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56F7" w:rsidRPr="00BD6FCB" w:rsidRDefault="008956F7" w:rsidP="008956F7">
      <w:pPr>
        <w:widowControl w:val="0"/>
        <w:ind w:left="4678" w:firstLine="680"/>
        <w:jc w:val="both"/>
        <w:rPr>
          <w:b/>
          <w:kern w:val="2"/>
        </w:rPr>
      </w:pPr>
      <w:r w:rsidRPr="00BD6FCB">
        <w:rPr>
          <w:b/>
          <w:kern w:val="2"/>
        </w:rPr>
        <w:t>УТВЕРЖДАЮ:</w:t>
      </w:r>
    </w:p>
    <w:p w:rsidR="00542866" w:rsidRPr="00BD6FCB" w:rsidRDefault="00C1114A" w:rsidP="008956F7">
      <w:pPr>
        <w:widowControl w:val="0"/>
        <w:ind w:left="4678" w:firstLine="680"/>
        <w:jc w:val="both"/>
        <w:rPr>
          <w:kern w:val="2"/>
        </w:rPr>
      </w:pPr>
      <w:r w:rsidRPr="00BD6FCB">
        <w:rPr>
          <w:kern w:val="2"/>
        </w:rPr>
        <w:t>Первый заместитель д</w:t>
      </w:r>
      <w:r w:rsidR="00DB74A3" w:rsidRPr="00BD6FCB">
        <w:rPr>
          <w:kern w:val="2"/>
        </w:rPr>
        <w:t>иректор</w:t>
      </w:r>
      <w:r w:rsidRPr="00BD6FCB">
        <w:rPr>
          <w:kern w:val="2"/>
        </w:rPr>
        <w:t>а-</w:t>
      </w:r>
    </w:p>
    <w:p w:rsidR="00C1114A" w:rsidRPr="00BD6FCB" w:rsidRDefault="00C1114A" w:rsidP="008956F7">
      <w:pPr>
        <w:widowControl w:val="0"/>
        <w:ind w:left="4678" w:firstLine="680"/>
        <w:jc w:val="both"/>
        <w:rPr>
          <w:kern w:val="2"/>
        </w:rPr>
      </w:pPr>
      <w:r w:rsidRPr="00BD6FCB">
        <w:rPr>
          <w:kern w:val="2"/>
        </w:rPr>
        <w:t>главный инженер</w:t>
      </w:r>
    </w:p>
    <w:p w:rsidR="008956F7" w:rsidRPr="00BD6FCB" w:rsidRDefault="008956F7" w:rsidP="008956F7">
      <w:pPr>
        <w:widowControl w:val="0"/>
        <w:ind w:left="4678" w:firstLine="680"/>
        <w:jc w:val="both"/>
        <w:rPr>
          <w:kern w:val="2"/>
        </w:rPr>
      </w:pPr>
      <w:r w:rsidRPr="00BD6FCB">
        <w:rPr>
          <w:kern w:val="2"/>
        </w:rPr>
        <w:t>ГУП РК "Крымгазсети"</w:t>
      </w:r>
    </w:p>
    <w:p w:rsidR="008956F7" w:rsidRPr="00BD6FCB" w:rsidRDefault="008956F7" w:rsidP="008956F7">
      <w:pPr>
        <w:widowControl w:val="0"/>
        <w:ind w:left="4678" w:firstLine="680"/>
        <w:jc w:val="both"/>
        <w:rPr>
          <w:kern w:val="2"/>
        </w:rPr>
      </w:pPr>
    </w:p>
    <w:p w:rsidR="008956F7" w:rsidRPr="00BD6FCB" w:rsidRDefault="008956F7" w:rsidP="008956F7">
      <w:pPr>
        <w:widowControl w:val="0"/>
        <w:ind w:left="4678" w:firstLine="680"/>
        <w:jc w:val="both"/>
        <w:rPr>
          <w:kern w:val="2"/>
        </w:rPr>
      </w:pPr>
      <w:r w:rsidRPr="00BD6FCB">
        <w:rPr>
          <w:kern w:val="2"/>
        </w:rPr>
        <w:t>_______________/</w:t>
      </w:r>
      <w:r w:rsidR="00C1114A" w:rsidRPr="00BD6FCB">
        <w:rPr>
          <w:kern w:val="2"/>
          <w:u w:val="single"/>
        </w:rPr>
        <w:t>Середа К.А.</w:t>
      </w:r>
      <w:r w:rsidRPr="00BD6FCB">
        <w:rPr>
          <w:kern w:val="2"/>
        </w:rPr>
        <w:t>/</w:t>
      </w:r>
    </w:p>
    <w:p w:rsidR="008956F7" w:rsidRPr="00BD6FCB" w:rsidRDefault="008956F7" w:rsidP="008956F7">
      <w:pPr>
        <w:widowControl w:val="0"/>
        <w:ind w:left="4678" w:firstLine="680"/>
        <w:jc w:val="both"/>
        <w:rPr>
          <w:kern w:val="2"/>
        </w:rPr>
      </w:pPr>
      <w:r w:rsidRPr="00BD6FCB">
        <w:rPr>
          <w:kern w:val="2"/>
        </w:rPr>
        <w:t>«</w:t>
      </w:r>
      <w:r w:rsidR="00C1114A" w:rsidRPr="00BD6FCB">
        <w:rPr>
          <w:kern w:val="2"/>
        </w:rPr>
        <w:t>15</w:t>
      </w:r>
      <w:r w:rsidRPr="00BD6FCB">
        <w:rPr>
          <w:kern w:val="2"/>
        </w:rPr>
        <w:t xml:space="preserve">» </w:t>
      </w:r>
      <w:r w:rsidR="00C1114A" w:rsidRPr="00BD6FCB">
        <w:rPr>
          <w:kern w:val="2"/>
        </w:rPr>
        <w:t>апреля</w:t>
      </w:r>
      <w:r w:rsidR="00A9413C" w:rsidRPr="00BD6FCB">
        <w:rPr>
          <w:kern w:val="2"/>
        </w:rPr>
        <w:t xml:space="preserve"> </w:t>
      </w:r>
      <w:r w:rsidRPr="00BD6FCB">
        <w:rPr>
          <w:kern w:val="2"/>
        </w:rPr>
        <w:t>20</w:t>
      </w:r>
      <w:r w:rsidR="00391289" w:rsidRPr="00BD6FCB">
        <w:rPr>
          <w:kern w:val="2"/>
        </w:rPr>
        <w:t>2</w:t>
      </w:r>
      <w:r w:rsidR="00260206" w:rsidRPr="00BD6FCB">
        <w:rPr>
          <w:kern w:val="2"/>
        </w:rPr>
        <w:t>6</w:t>
      </w:r>
      <w:r w:rsidR="00391289" w:rsidRPr="00BD6FCB">
        <w:rPr>
          <w:kern w:val="2"/>
        </w:rPr>
        <w:t xml:space="preserve"> </w:t>
      </w:r>
      <w:r w:rsidRPr="00BD6FCB">
        <w:rPr>
          <w:kern w:val="2"/>
        </w:rPr>
        <w:t>года</w:t>
      </w:r>
    </w:p>
    <w:p w:rsidR="008956F7" w:rsidRPr="00BD6FCB" w:rsidRDefault="008956F7" w:rsidP="00E56462">
      <w:pPr>
        <w:jc w:val="center"/>
        <w:rPr>
          <w:b/>
          <w:bCs/>
        </w:rPr>
      </w:pPr>
    </w:p>
    <w:p w:rsidR="008E631C" w:rsidRPr="00BD6FCB" w:rsidRDefault="008E631C" w:rsidP="00E56462">
      <w:pPr>
        <w:jc w:val="center"/>
        <w:rPr>
          <w:b/>
          <w:bCs/>
        </w:rPr>
      </w:pPr>
    </w:p>
    <w:p w:rsidR="00C232FF" w:rsidRPr="00BD6FCB" w:rsidRDefault="009A1D58" w:rsidP="006E114C">
      <w:pPr>
        <w:ind w:left="1416" w:hanging="1416"/>
        <w:jc w:val="center"/>
        <w:rPr>
          <w:b/>
          <w:bCs/>
        </w:rPr>
      </w:pPr>
      <w:r w:rsidRPr="00BD6FCB">
        <w:rPr>
          <w:b/>
          <w:bCs/>
        </w:rPr>
        <w:t>ИЗВЕЩЕНИ</w:t>
      </w:r>
      <w:r w:rsidR="00A56F5D" w:rsidRPr="00BD6FCB">
        <w:rPr>
          <w:b/>
          <w:bCs/>
        </w:rPr>
        <w:t>Е</w:t>
      </w:r>
      <w:r w:rsidRPr="00BD6FCB">
        <w:rPr>
          <w:b/>
          <w:bCs/>
        </w:rPr>
        <w:t xml:space="preserve"> О ПРОВЕДЕНИИ </w:t>
      </w:r>
      <w:r w:rsidR="00C232FF" w:rsidRPr="00BD6FCB">
        <w:rPr>
          <w:b/>
          <w:bCs/>
        </w:rPr>
        <w:t xml:space="preserve">ПРЕДВАРИТЕЛЬНОГО ОТБОРА </w:t>
      </w:r>
    </w:p>
    <w:p w:rsidR="00C232FF" w:rsidRPr="00BD6FCB" w:rsidRDefault="009A1D58" w:rsidP="006E114C">
      <w:pPr>
        <w:ind w:left="1416" w:hanging="1416"/>
        <w:jc w:val="center"/>
        <w:rPr>
          <w:b/>
          <w:bCs/>
        </w:rPr>
      </w:pPr>
      <w:r w:rsidRPr="00BD6FCB">
        <w:rPr>
          <w:b/>
          <w:bCs/>
        </w:rPr>
        <w:t>ЕДИНСТВЕННОГО ПОСТАВЩИКА (ПОДРЯДЧИКА, ИСПОЛНИТЕЛЯ)</w:t>
      </w:r>
      <w:r w:rsidR="00B36FF2" w:rsidRPr="00BD6FCB">
        <w:rPr>
          <w:b/>
          <w:bCs/>
        </w:rPr>
        <w:t xml:space="preserve"> </w:t>
      </w:r>
    </w:p>
    <w:p w:rsidR="00E56462" w:rsidRPr="00BD6FCB" w:rsidRDefault="00F26F53" w:rsidP="006E114C">
      <w:pPr>
        <w:ind w:left="1416" w:hanging="1416"/>
        <w:jc w:val="center"/>
      </w:pPr>
      <w:r w:rsidRPr="00BD6FCB">
        <w:rPr>
          <w:b/>
          <w:bCs/>
        </w:rPr>
        <w:t>от</w:t>
      </w:r>
      <w:r w:rsidR="00CE3864" w:rsidRPr="00BD6FCB">
        <w:rPr>
          <w:b/>
          <w:bCs/>
        </w:rPr>
        <w:t xml:space="preserve"> </w:t>
      </w:r>
      <w:r w:rsidR="00E013B7" w:rsidRPr="00BD6FCB">
        <w:rPr>
          <w:b/>
          <w:bCs/>
        </w:rPr>
        <w:t>«</w:t>
      </w:r>
      <w:r w:rsidR="00C1114A" w:rsidRPr="00BD6FCB">
        <w:rPr>
          <w:b/>
          <w:bCs/>
        </w:rPr>
        <w:t>15</w:t>
      </w:r>
      <w:r w:rsidR="00E013B7" w:rsidRPr="00BD6FCB">
        <w:rPr>
          <w:b/>
          <w:bCs/>
        </w:rPr>
        <w:t xml:space="preserve">» </w:t>
      </w:r>
      <w:r w:rsidR="00C1114A" w:rsidRPr="00BD6FCB">
        <w:rPr>
          <w:b/>
          <w:bCs/>
        </w:rPr>
        <w:t>апреля</w:t>
      </w:r>
      <w:r w:rsidR="00A3096F" w:rsidRPr="00BD6FCB">
        <w:rPr>
          <w:b/>
          <w:bCs/>
        </w:rPr>
        <w:t xml:space="preserve"> </w:t>
      </w:r>
      <w:r w:rsidR="00391289" w:rsidRPr="00BD6FCB">
        <w:rPr>
          <w:b/>
          <w:bCs/>
        </w:rPr>
        <w:t>202</w:t>
      </w:r>
      <w:r w:rsidR="00260206" w:rsidRPr="00BD6FCB">
        <w:rPr>
          <w:b/>
          <w:bCs/>
        </w:rPr>
        <w:t>6</w:t>
      </w:r>
      <w:r w:rsidR="00391289" w:rsidRPr="00BD6FCB">
        <w:rPr>
          <w:b/>
          <w:bCs/>
        </w:rPr>
        <w:t xml:space="preserve"> года</w:t>
      </w:r>
      <w:r w:rsidR="00482061" w:rsidRPr="00BD6FCB">
        <w:rPr>
          <w:b/>
          <w:bCs/>
        </w:rPr>
        <w:t xml:space="preserve"> № </w:t>
      </w:r>
      <w:r w:rsidR="00E8492B" w:rsidRPr="00BD6FCB">
        <w:rPr>
          <w:b/>
          <w:bCs/>
        </w:rPr>
        <w:t>2</w:t>
      </w:r>
      <w:r w:rsidR="00260206" w:rsidRPr="00BD6FCB">
        <w:rPr>
          <w:b/>
          <w:bCs/>
        </w:rPr>
        <w:t>600</w:t>
      </w:r>
      <w:r w:rsidR="00C1114A" w:rsidRPr="00BD6FCB">
        <w:rPr>
          <w:b/>
          <w:bCs/>
        </w:rPr>
        <w:t>326</w:t>
      </w:r>
      <w:r w:rsidR="006E7C76" w:rsidRPr="00BD6FCB">
        <w:rPr>
          <w:b/>
          <w:bCs/>
        </w:rPr>
        <w:t>/2</w:t>
      </w:r>
      <w:r w:rsidR="00260206" w:rsidRPr="00BD6FCB">
        <w:rPr>
          <w:b/>
          <w:bCs/>
        </w:rPr>
        <w:t>6</w:t>
      </w:r>
      <w:r w:rsidR="0077153D" w:rsidRPr="00BD6FCB">
        <w:rPr>
          <w:b/>
          <w:bCs/>
        </w:rPr>
        <w:t>.</w:t>
      </w:r>
    </w:p>
    <w:p w:rsidR="00E56462" w:rsidRPr="00BD6FCB" w:rsidRDefault="00E56462" w:rsidP="00E56462">
      <w:pPr>
        <w:pStyle w:val="a7"/>
        <w:spacing w:before="0" w:beforeAutospacing="0" w:after="0" w:afterAutospacing="0"/>
      </w:pPr>
      <w:r w:rsidRPr="00BD6FCB">
        <w:t> </w:t>
      </w:r>
    </w:p>
    <w:tbl>
      <w:tblPr>
        <w:tblW w:w="5000" w:type="pct"/>
        <w:tblBorders>
          <w:top w:val="inset" w:sz="6" w:space="0" w:color="000000"/>
          <w:left w:val="inset" w:sz="6" w:space="0" w:color="000000"/>
          <w:bottom w:val="inset" w:sz="6" w:space="0" w:color="000000"/>
          <w:right w:val="inset" w:sz="6" w:space="0" w:color="000000"/>
        </w:tblBorders>
        <w:tblCellMar>
          <w:top w:w="57" w:type="dxa"/>
          <w:left w:w="57" w:type="dxa"/>
          <w:bottom w:w="57" w:type="dxa"/>
          <w:right w:w="57" w:type="dxa"/>
        </w:tblCellMar>
        <w:tblLook w:val="00A0" w:firstRow="1" w:lastRow="0" w:firstColumn="1" w:lastColumn="0" w:noHBand="0" w:noVBand="0"/>
      </w:tblPr>
      <w:tblGrid>
        <w:gridCol w:w="491"/>
        <w:gridCol w:w="3781"/>
        <w:gridCol w:w="6048"/>
      </w:tblGrid>
      <w:tr w:rsidR="00E56462" w:rsidRPr="00BD6FCB" w:rsidTr="00536656">
        <w:tc>
          <w:tcPr>
            <w:tcW w:w="238"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E56462" w:rsidRPr="00BD6FCB" w:rsidRDefault="00E56462" w:rsidP="00187D3C">
            <w:pPr>
              <w:jc w:val="center"/>
            </w:pPr>
            <w:r w:rsidRPr="00BD6FCB">
              <w:t xml:space="preserve">№ </w:t>
            </w:r>
            <w:proofErr w:type="gramStart"/>
            <w:r w:rsidRPr="00BD6FCB">
              <w:t>п</w:t>
            </w:r>
            <w:proofErr w:type="gramEnd"/>
            <w:r w:rsidRPr="00BD6FCB">
              <w:t>/п</w:t>
            </w:r>
          </w:p>
        </w:tc>
        <w:tc>
          <w:tcPr>
            <w:tcW w:w="4762" w:type="pct"/>
            <w:gridSpan w:val="2"/>
            <w:tcBorders>
              <w:top w:val="outset" w:sz="6" w:space="0" w:color="000000"/>
              <w:left w:val="outset" w:sz="6" w:space="0" w:color="000000"/>
              <w:bottom w:val="outset" w:sz="6" w:space="0" w:color="000000"/>
              <w:right w:val="outset" w:sz="6" w:space="0" w:color="000000"/>
            </w:tcBorders>
            <w:shd w:val="clear" w:color="auto" w:fill="FFFFFF"/>
            <w:vAlign w:val="center"/>
          </w:tcPr>
          <w:p w:rsidR="00E56462" w:rsidRPr="00BD6FCB" w:rsidRDefault="00E56462" w:rsidP="00187D3C">
            <w:pPr>
              <w:jc w:val="center"/>
            </w:pPr>
            <w:r w:rsidRPr="00BD6FCB">
              <w:rPr>
                <w:rStyle w:val="ab"/>
                <w:bCs/>
              </w:rPr>
              <w:t>Сведения</w:t>
            </w:r>
          </w:p>
        </w:tc>
      </w:tr>
      <w:tr w:rsidR="006E114C" w:rsidRPr="00BD6FCB" w:rsidTr="00536656">
        <w:tc>
          <w:tcPr>
            <w:tcW w:w="238" w:type="pct"/>
            <w:vMerge w:val="restart"/>
            <w:tcBorders>
              <w:top w:val="outset" w:sz="6" w:space="0" w:color="000000"/>
              <w:left w:val="outset" w:sz="6" w:space="0" w:color="000000"/>
              <w:right w:val="outset" w:sz="6" w:space="0" w:color="000000"/>
            </w:tcBorders>
            <w:shd w:val="clear" w:color="auto" w:fill="FFFFFF"/>
          </w:tcPr>
          <w:p w:rsidR="006E114C" w:rsidRPr="00BD6FCB" w:rsidRDefault="006E114C" w:rsidP="00187D3C">
            <w:r w:rsidRPr="00BD6FCB">
              <w:t>1</w:t>
            </w:r>
          </w:p>
        </w:tc>
        <w:tc>
          <w:tcPr>
            <w:tcW w:w="1832" w:type="pct"/>
            <w:tcBorders>
              <w:top w:val="outset" w:sz="6" w:space="0" w:color="000000"/>
              <w:left w:val="outset" w:sz="6" w:space="0" w:color="000000"/>
              <w:bottom w:val="nil"/>
              <w:right w:val="outset" w:sz="6" w:space="0" w:color="000000"/>
            </w:tcBorders>
            <w:shd w:val="clear" w:color="auto" w:fill="FFFFFF"/>
          </w:tcPr>
          <w:p w:rsidR="006E114C" w:rsidRPr="00BD6FCB" w:rsidRDefault="006E114C" w:rsidP="005630AD">
            <w:pPr>
              <w:jc w:val="both"/>
            </w:pPr>
            <w:r w:rsidRPr="00BD6FCB">
              <w:t>Наименование</w:t>
            </w:r>
            <w:r w:rsidR="005630AD" w:rsidRPr="00BD6FCB">
              <w:rPr>
                <w:lang w:val="en-US"/>
              </w:rPr>
              <w:t xml:space="preserve"> </w:t>
            </w:r>
            <w:r w:rsidRPr="00BD6FCB">
              <w:t>заказчика, контактная информация</w:t>
            </w:r>
          </w:p>
        </w:tc>
        <w:tc>
          <w:tcPr>
            <w:tcW w:w="2930" w:type="pct"/>
            <w:tcBorders>
              <w:top w:val="outset" w:sz="6" w:space="0" w:color="000000"/>
              <w:left w:val="outset" w:sz="6" w:space="0" w:color="000000"/>
              <w:bottom w:val="nil"/>
              <w:right w:val="outset" w:sz="6" w:space="0" w:color="000000"/>
            </w:tcBorders>
            <w:shd w:val="clear" w:color="auto" w:fill="FFFFFF"/>
          </w:tcPr>
          <w:p w:rsidR="006E114C" w:rsidRPr="00BD6FCB" w:rsidRDefault="006E114C" w:rsidP="00DD3C9A">
            <w:pPr>
              <w:jc w:val="both"/>
            </w:pPr>
            <w:r w:rsidRPr="00BD6FCB">
              <w:t>Наименование: Государственное унитарное предприятие Республики Крым «Крымгазсети»</w:t>
            </w:r>
          </w:p>
          <w:p w:rsidR="006E114C" w:rsidRPr="00BD6FCB" w:rsidRDefault="006E114C" w:rsidP="00DD3C9A">
            <w:pPr>
              <w:jc w:val="both"/>
            </w:pPr>
            <w:r w:rsidRPr="00BD6FCB">
              <w:t xml:space="preserve">Юридический адрес: </w:t>
            </w:r>
            <w:r w:rsidR="00D13083" w:rsidRPr="00BD6FCB">
              <w:t xml:space="preserve">295001, Республика Крым, </w:t>
            </w:r>
            <w:proofErr w:type="spellStart"/>
            <w:r w:rsidR="00D13083" w:rsidRPr="00BD6FCB">
              <w:t>г</w:t>
            </w:r>
            <w:proofErr w:type="gramStart"/>
            <w:r w:rsidR="00D13083" w:rsidRPr="00BD6FCB">
              <w:t>.</w:t>
            </w:r>
            <w:r w:rsidRPr="00BD6FCB">
              <w:t>С</w:t>
            </w:r>
            <w:proofErr w:type="gramEnd"/>
            <w:r w:rsidRPr="00BD6FCB">
              <w:t>имферополь</w:t>
            </w:r>
            <w:proofErr w:type="spellEnd"/>
            <w:r w:rsidRPr="00BD6FCB">
              <w:t>, ул. Училищная, 42а.</w:t>
            </w:r>
          </w:p>
          <w:p w:rsidR="006E114C" w:rsidRPr="00BD6FCB" w:rsidRDefault="006E114C" w:rsidP="00DD3C9A">
            <w:pPr>
              <w:jc w:val="both"/>
            </w:pPr>
            <w:r w:rsidRPr="00BD6FCB">
              <w:t>Почтовый адр</w:t>
            </w:r>
            <w:r w:rsidR="00D13083" w:rsidRPr="00BD6FCB">
              <w:t xml:space="preserve">ес: 295001, Республика Крым, </w:t>
            </w:r>
            <w:proofErr w:type="spellStart"/>
            <w:r w:rsidR="00D13083" w:rsidRPr="00BD6FCB">
              <w:t>г</w:t>
            </w:r>
            <w:proofErr w:type="gramStart"/>
            <w:r w:rsidR="00D13083" w:rsidRPr="00BD6FCB">
              <w:t>.</w:t>
            </w:r>
            <w:r w:rsidRPr="00BD6FCB">
              <w:t>С</w:t>
            </w:r>
            <w:proofErr w:type="gramEnd"/>
            <w:r w:rsidRPr="00BD6FCB">
              <w:t>имферополь</w:t>
            </w:r>
            <w:proofErr w:type="spellEnd"/>
            <w:r w:rsidRPr="00BD6FCB">
              <w:t>, ул. Училищная, 42а.</w:t>
            </w:r>
          </w:p>
          <w:p w:rsidR="006E114C" w:rsidRPr="00BD6FCB" w:rsidRDefault="006E114C" w:rsidP="00DD3C9A">
            <w:pPr>
              <w:jc w:val="both"/>
            </w:pPr>
            <w:r w:rsidRPr="00BD6FCB">
              <w:t xml:space="preserve">Телефон  / факс: +7 (978) 918-53-82, +7 </w:t>
            </w:r>
            <w:r w:rsidR="006F55BD" w:rsidRPr="00BD6FCB">
              <w:t>(978)918-56-24</w:t>
            </w:r>
          </w:p>
          <w:p w:rsidR="006E114C" w:rsidRPr="00BD6FCB" w:rsidRDefault="006E114C" w:rsidP="006F55BD">
            <w:r w:rsidRPr="00BD6FCB">
              <w:t>Адрес электронной почты: irina_molchanova@crimeagasnet.ru</w:t>
            </w:r>
          </w:p>
          <w:p w:rsidR="006E114C" w:rsidRPr="00BD6FCB" w:rsidRDefault="006E114C" w:rsidP="003B3393">
            <w:pPr>
              <w:pStyle w:val="3"/>
              <w:numPr>
                <w:ilvl w:val="0"/>
                <w:numId w:val="0"/>
              </w:numPr>
              <w:jc w:val="both"/>
            </w:pPr>
            <w:r w:rsidRPr="00BD6FCB">
              <w:t>Ответственное должностное лицо: Лобас Ирина Викторовна, Березовская Наталья Викторовна</w:t>
            </w:r>
          </w:p>
        </w:tc>
      </w:tr>
      <w:tr w:rsidR="003B3393" w:rsidRPr="00BD6FCB" w:rsidTr="00536656">
        <w:tc>
          <w:tcPr>
            <w:tcW w:w="238" w:type="pct"/>
            <w:vMerge/>
            <w:tcBorders>
              <w:left w:val="outset" w:sz="6" w:space="0" w:color="000000"/>
              <w:bottom w:val="outset" w:sz="6" w:space="0" w:color="000000"/>
              <w:right w:val="outset" w:sz="6" w:space="0" w:color="000000"/>
            </w:tcBorders>
            <w:shd w:val="clear" w:color="auto" w:fill="FFFFFF"/>
          </w:tcPr>
          <w:p w:rsidR="003B3393" w:rsidRPr="00BD6FCB" w:rsidRDefault="003B3393" w:rsidP="00187D3C"/>
        </w:tc>
        <w:tc>
          <w:tcPr>
            <w:tcW w:w="1832" w:type="pct"/>
            <w:tcBorders>
              <w:top w:val="nil"/>
              <w:left w:val="outset" w:sz="6" w:space="0" w:color="000000"/>
              <w:bottom w:val="outset" w:sz="6" w:space="0" w:color="000000"/>
              <w:right w:val="outset" w:sz="6" w:space="0" w:color="000000"/>
            </w:tcBorders>
            <w:shd w:val="clear" w:color="auto" w:fill="FFFFFF"/>
          </w:tcPr>
          <w:p w:rsidR="003B3393" w:rsidRPr="00BD6FCB" w:rsidRDefault="003B3393" w:rsidP="00422682">
            <w:pPr>
              <w:jc w:val="both"/>
            </w:pPr>
            <w:r w:rsidRPr="00BD6FCB">
              <w:t>Адрес официального сайта</w:t>
            </w:r>
          </w:p>
        </w:tc>
        <w:tc>
          <w:tcPr>
            <w:tcW w:w="2930" w:type="pct"/>
            <w:tcBorders>
              <w:top w:val="nil"/>
              <w:left w:val="outset" w:sz="6" w:space="0" w:color="000000"/>
              <w:bottom w:val="outset" w:sz="6" w:space="0" w:color="000000"/>
              <w:right w:val="outset" w:sz="6" w:space="0" w:color="000000"/>
            </w:tcBorders>
            <w:shd w:val="clear" w:color="auto" w:fill="FFFFFF"/>
          </w:tcPr>
          <w:p w:rsidR="003B3393" w:rsidRPr="00BD6FCB" w:rsidRDefault="003B3393" w:rsidP="00422682">
            <w:pPr>
              <w:jc w:val="both"/>
              <w:rPr>
                <w:lang w:val="en-US"/>
              </w:rPr>
            </w:pPr>
            <w:r w:rsidRPr="00BD6FCB">
              <w:rPr>
                <w:u w:val="single"/>
              </w:rPr>
              <w:t>http://crimeagasnet.ru</w:t>
            </w:r>
          </w:p>
        </w:tc>
      </w:tr>
      <w:tr w:rsidR="006E114C" w:rsidRPr="00BD6FCB" w:rsidTr="00536656">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6E114C" w:rsidP="00187D3C">
            <w:r w:rsidRPr="00BD6FCB">
              <w:t>2</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6E114C" w:rsidP="005630AD">
            <w:pPr>
              <w:jc w:val="both"/>
            </w:pPr>
            <w:r w:rsidRPr="00BD6FCB">
              <w:t xml:space="preserve">Информация о контрактной службе заказчика </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6E114C" w:rsidP="00DD3C9A">
            <w:pPr>
              <w:keepNext/>
              <w:keepLines/>
              <w:suppressLineNumbers/>
            </w:pPr>
            <w:r w:rsidRPr="00BD6FCB">
              <w:t xml:space="preserve">Контрактная служба: </w:t>
            </w:r>
          </w:p>
          <w:p w:rsidR="006E114C" w:rsidRPr="00BD6FCB" w:rsidRDefault="006E114C" w:rsidP="00DD3C9A">
            <w:pPr>
              <w:keepNext/>
              <w:keepLines/>
              <w:suppressLineNumbers/>
            </w:pPr>
            <w:r w:rsidRPr="00BD6FCB">
              <w:t xml:space="preserve">Начальник контрактной службы – </w:t>
            </w:r>
            <w:proofErr w:type="spellStart"/>
            <w:r w:rsidR="00F3528E" w:rsidRPr="00BD6FCB">
              <w:t>Саноцкая</w:t>
            </w:r>
            <w:proofErr w:type="spellEnd"/>
            <w:r w:rsidR="00F3528E" w:rsidRPr="00BD6FCB">
              <w:t xml:space="preserve"> Майя Васильевна</w:t>
            </w:r>
            <w:r w:rsidRPr="00BD6FCB">
              <w:t>;</w:t>
            </w:r>
          </w:p>
          <w:p w:rsidR="006E114C" w:rsidRPr="00BD6FCB" w:rsidRDefault="006E114C" w:rsidP="00DD3C9A">
            <w:pPr>
              <w:keepNext/>
              <w:keepLines/>
              <w:suppressLineNumbers/>
            </w:pPr>
            <w:r w:rsidRPr="00BD6FCB">
              <w:t xml:space="preserve">Сотрудник контрактной службы – </w:t>
            </w:r>
            <w:r w:rsidR="00260206" w:rsidRPr="00BD6FCB">
              <w:t>Грищенюк Евгения Владимировна</w:t>
            </w:r>
          </w:p>
          <w:p w:rsidR="006E114C" w:rsidRPr="00BD6FCB" w:rsidRDefault="006E114C" w:rsidP="00DD3C9A">
            <w:pPr>
              <w:keepNext/>
              <w:keepLines/>
              <w:suppressLineNumbers/>
            </w:pPr>
            <w:r w:rsidRPr="00BD6FCB">
              <w:t>Место нахожден</w:t>
            </w:r>
            <w:r w:rsidR="00D86988" w:rsidRPr="00BD6FCB">
              <w:t xml:space="preserve">ия: 295001, Республика Крым, </w:t>
            </w:r>
            <w:proofErr w:type="spellStart"/>
            <w:r w:rsidR="00D86988" w:rsidRPr="00BD6FCB">
              <w:t>г</w:t>
            </w:r>
            <w:proofErr w:type="gramStart"/>
            <w:r w:rsidR="00D86988" w:rsidRPr="00BD6FCB">
              <w:t>.</w:t>
            </w:r>
            <w:r w:rsidRPr="00BD6FCB">
              <w:t>С</w:t>
            </w:r>
            <w:proofErr w:type="gramEnd"/>
            <w:r w:rsidRPr="00BD6FCB">
              <w:t>имферополь</w:t>
            </w:r>
            <w:proofErr w:type="spellEnd"/>
            <w:r w:rsidRPr="00BD6FCB">
              <w:t>, ул. Училищная, 42а.</w:t>
            </w:r>
          </w:p>
          <w:p w:rsidR="0094744F" w:rsidRPr="00BD6FCB" w:rsidRDefault="00BF72F9" w:rsidP="0094744F">
            <w:pPr>
              <w:keepNext/>
              <w:keepLines/>
              <w:suppressLineNumbers/>
            </w:pPr>
            <w:r w:rsidRPr="00BD6FCB">
              <w:t>Тел.: +7 (978) 918-53-82</w:t>
            </w:r>
          </w:p>
          <w:p w:rsidR="006E114C" w:rsidRPr="00BD6FCB" w:rsidRDefault="006E114C" w:rsidP="0094744F">
            <w:pPr>
              <w:keepNext/>
              <w:keepLines/>
              <w:suppressLineNumbers/>
            </w:pPr>
            <w:r w:rsidRPr="00BD6FCB">
              <w:t xml:space="preserve">Адрес электронной почты: </w:t>
            </w:r>
            <w:r w:rsidR="00F3528E" w:rsidRPr="00BD6FCB">
              <w:t>mayya_sanockaya@crimeagasnet.ru</w:t>
            </w:r>
          </w:p>
        </w:tc>
      </w:tr>
      <w:tr w:rsidR="006E114C" w:rsidRPr="00BD6FCB" w:rsidTr="00536656">
        <w:trPr>
          <w:trHeight w:val="866"/>
        </w:trPr>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6E114C" w:rsidP="00187D3C">
            <w:r w:rsidRPr="00BD6FCB">
              <w:t>3</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961627" w:rsidRPr="00BD6FCB" w:rsidRDefault="006E114C" w:rsidP="00096CBD">
            <w:pPr>
              <w:jc w:val="both"/>
            </w:pPr>
            <w:r w:rsidRPr="00BD6FCB">
              <w:t>Наименование должностного лица ответственного за заключение контракта:</w:t>
            </w:r>
          </w:p>
          <w:p w:rsidR="00961627" w:rsidRPr="00BD6FCB" w:rsidRDefault="00961627" w:rsidP="00961627"/>
          <w:p w:rsidR="00961627" w:rsidRPr="00BD6FCB" w:rsidRDefault="00961627" w:rsidP="00961627"/>
          <w:p w:rsidR="006E114C" w:rsidRPr="00BD6FCB" w:rsidRDefault="006E114C" w:rsidP="00961627"/>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3B4D7E" w:rsidRPr="00BD6FCB" w:rsidRDefault="003B4D7E" w:rsidP="003B4D7E">
            <w:pPr>
              <w:jc w:val="both"/>
            </w:pPr>
            <w:r w:rsidRPr="00BD6FCB">
              <w:t xml:space="preserve">Начальник отдела организации закупок: </w:t>
            </w:r>
            <w:proofErr w:type="spellStart"/>
            <w:r w:rsidRPr="00BD6FCB">
              <w:t>Верхошанская</w:t>
            </w:r>
            <w:proofErr w:type="spellEnd"/>
            <w:r w:rsidRPr="00BD6FCB">
              <w:t xml:space="preserve"> Надежда Юрьевна</w:t>
            </w:r>
          </w:p>
          <w:p w:rsidR="00260206" w:rsidRPr="00BD6FCB" w:rsidRDefault="006E114C" w:rsidP="00961627">
            <w:pPr>
              <w:jc w:val="both"/>
            </w:pPr>
            <w:r w:rsidRPr="00BD6FCB">
              <w:t xml:space="preserve">Сотрудник контрактной службы – </w:t>
            </w:r>
            <w:r w:rsidR="00260206" w:rsidRPr="00BD6FCB">
              <w:t>Грищенюк Евгения Владимировна</w:t>
            </w:r>
          </w:p>
          <w:p w:rsidR="006E114C" w:rsidRPr="00BD6FCB" w:rsidRDefault="006E114C" w:rsidP="00961627">
            <w:pPr>
              <w:jc w:val="both"/>
            </w:pPr>
            <w:r w:rsidRPr="00BD6FCB">
              <w:t>Место нахожден</w:t>
            </w:r>
            <w:r w:rsidR="004E500E" w:rsidRPr="00BD6FCB">
              <w:t xml:space="preserve">ия: 295001, Республика Крым, </w:t>
            </w:r>
            <w:proofErr w:type="spellStart"/>
            <w:r w:rsidR="004E500E" w:rsidRPr="00BD6FCB">
              <w:t>г</w:t>
            </w:r>
            <w:proofErr w:type="gramStart"/>
            <w:r w:rsidR="004E500E" w:rsidRPr="00BD6FCB">
              <w:t>.</w:t>
            </w:r>
            <w:r w:rsidRPr="00BD6FCB">
              <w:t>С</w:t>
            </w:r>
            <w:proofErr w:type="gramEnd"/>
            <w:r w:rsidRPr="00BD6FCB">
              <w:t>имферополь</w:t>
            </w:r>
            <w:proofErr w:type="spellEnd"/>
            <w:r w:rsidRPr="00BD6FCB">
              <w:t>, ул. Училищная, 42а.</w:t>
            </w:r>
          </w:p>
        </w:tc>
      </w:tr>
      <w:tr w:rsidR="006E114C" w:rsidRPr="00BD6FCB" w:rsidTr="00536656">
        <w:trPr>
          <w:trHeight w:val="3614"/>
        </w:trPr>
        <w:tc>
          <w:tcPr>
            <w:tcW w:w="238" w:type="pct"/>
            <w:tcBorders>
              <w:top w:val="outset" w:sz="6" w:space="0" w:color="000000"/>
              <w:left w:val="outset" w:sz="6" w:space="0" w:color="000000"/>
              <w:right w:val="outset" w:sz="6" w:space="0" w:color="000000"/>
            </w:tcBorders>
            <w:shd w:val="clear" w:color="auto" w:fill="FFFFFF"/>
          </w:tcPr>
          <w:p w:rsidR="006E114C" w:rsidRPr="00BD6FCB" w:rsidRDefault="006E114C" w:rsidP="00187D3C">
            <w:r w:rsidRPr="00BD6FCB">
              <w:lastRenderedPageBreak/>
              <w:t>4</w:t>
            </w:r>
          </w:p>
        </w:tc>
        <w:tc>
          <w:tcPr>
            <w:tcW w:w="1832" w:type="pct"/>
            <w:tcBorders>
              <w:top w:val="outset" w:sz="6" w:space="0" w:color="000000"/>
              <w:left w:val="outset" w:sz="6" w:space="0" w:color="000000"/>
              <w:right w:val="outset" w:sz="6" w:space="0" w:color="000000"/>
            </w:tcBorders>
            <w:shd w:val="clear" w:color="auto" w:fill="FFFFFF"/>
          </w:tcPr>
          <w:p w:rsidR="006E114C" w:rsidRPr="00BD6FCB" w:rsidRDefault="006E114C" w:rsidP="00FE6099">
            <w:pPr>
              <w:jc w:val="both"/>
            </w:pPr>
            <w:r w:rsidRPr="00BD6FCB">
              <w:t xml:space="preserve">Основание для осуществления </w:t>
            </w:r>
            <w:r w:rsidR="00FE6099" w:rsidRPr="00BD6FCB">
              <w:t>предварительного отбора</w:t>
            </w:r>
            <w:r w:rsidRPr="00BD6FCB">
              <w:t xml:space="preserve"> товаров, работ и услуг для обеспечения государственных нужд Республики Крым в порядке, установленном постановлением Совета министров Республики Крым от 19.05.2020 № 274 «Об утверждении </w:t>
            </w:r>
            <w:proofErr w:type="gramStart"/>
            <w:r w:rsidRPr="00BD6FCB">
              <w:t>порядка осуществления выбора способа определения</w:t>
            </w:r>
            <w:proofErr w:type="gramEnd"/>
            <w:r w:rsidRPr="00BD6FCB">
              <w:t xml:space="preserve"> поставщика (подрядчика, исполнителя) в целях осуществления отдельных видов закупок для обеспечения государственных и муниципальных нужд Республики Крым»</w:t>
            </w:r>
          </w:p>
        </w:tc>
        <w:tc>
          <w:tcPr>
            <w:tcW w:w="2930" w:type="pct"/>
            <w:tcBorders>
              <w:top w:val="outset" w:sz="6" w:space="0" w:color="000000"/>
              <w:left w:val="outset" w:sz="6" w:space="0" w:color="000000"/>
              <w:right w:val="outset" w:sz="6" w:space="0" w:color="000000"/>
            </w:tcBorders>
            <w:shd w:val="clear" w:color="auto" w:fill="FFFFFF"/>
          </w:tcPr>
          <w:p w:rsidR="00BF72F9" w:rsidRPr="00BD6FCB" w:rsidRDefault="00BF72F9" w:rsidP="00BF72F9">
            <w:pPr>
              <w:jc w:val="both"/>
            </w:pPr>
            <w:proofErr w:type="gramStart"/>
            <w:r w:rsidRPr="00BD6FCB">
              <w:t>Предварительный отбор осуществляется согласно п. 66 ст. 112 Федерального закона от 05.04.2013 № 44-ФЗ «О контрактной системе в сфере закупок товаров, работ, услуг для обеспечения государственных и муниципальных нужд», постановления Совета министров Республики Крым от 19.05.2020 № 274 «Об утверждении Порядка осуществления выбора способа определения поставщика (подрядчика, исполнителя) в целях осуществления отдельных видов закупок для обеспечения государственных и муниципальных нужд Республики Крым</w:t>
            </w:r>
            <w:proofErr w:type="gramEnd"/>
            <w:r w:rsidRPr="00BD6FCB">
              <w:t xml:space="preserve">», распоряжения Совета министров Республики Крым от 22.05.2020 № 655-р </w:t>
            </w:r>
          </w:p>
          <w:p w:rsidR="006E114C" w:rsidRPr="00BD6FCB" w:rsidRDefault="00BF72F9" w:rsidP="00C1114A">
            <w:pPr>
              <w:jc w:val="both"/>
            </w:pPr>
            <w:r w:rsidRPr="00BD6FCB">
              <w:t xml:space="preserve">«Об утверждении Перечня объектов, по которым заказчики вправе осуществить закупку в соответствии с Порядком осуществления выбора способа определения поставщика (подрядчика, исполнителя) в целях осуществления отдельных видов закупок для обеспечения государственных и муниципальных нужд Республики Крым» </w:t>
            </w:r>
            <w:r w:rsidR="00895E5B" w:rsidRPr="00BD6FCB">
              <w:t>(с изменениями от «</w:t>
            </w:r>
            <w:r w:rsidR="00C1114A" w:rsidRPr="00BD6FCB">
              <w:t>10</w:t>
            </w:r>
            <w:r w:rsidR="00895E5B" w:rsidRPr="00BD6FCB">
              <w:t xml:space="preserve">» </w:t>
            </w:r>
            <w:r w:rsidR="00C1114A" w:rsidRPr="00BD6FCB">
              <w:t>апреля</w:t>
            </w:r>
            <w:r w:rsidR="00895E5B" w:rsidRPr="00BD6FCB">
              <w:t xml:space="preserve"> 202</w:t>
            </w:r>
            <w:r w:rsidR="00260206" w:rsidRPr="00BD6FCB">
              <w:t>6</w:t>
            </w:r>
            <w:r w:rsidR="00895E5B" w:rsidRPr="00BD6FCB">
              <w:t xml:space="preserve">г. № </w:t>
            </w:r>
            <w:r w:rsidR="00C1114A" w:rsidRPr="00BD6FCB">
              <w:t>509</w:t>
            </w:r>
            <w:r w:rsidR="00895E5B" w:rsidRPr="00BD6FCB">
              <w:t xml:space="preserve">-р, строка № </w:t>
            </w:r>
            <w:r w:rsidR="00260206" w:rsidRPr="00BD6FCB">
              <w:t>12</w:t>
            </w:r>
            <w:r w:rsidR="00C1114A" w:rsidRPr="00BD6FCB">
              <w:t>489</w:t>
            </w:r>
            <w:r w:rsidR="00260206" w:rsidRPr="00BD6FCB">
              <w:t>)</w:t>
            </w:r>
            <w:r w:rsidR="00895E5B" w:rsidRPr="00BD6FCB">
              <w:t>.</w:t>
            </w:r>
          </w:p>
        </w:tc>
      </w:tr>
      <w:tr w:rsidR="006E114C" w:rsidRPr="00BD6FCB" w:rsidTr="00536656">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6E114C" w:rsidP="00187D3C">
            <w:r w:rsidRPr="00BD6FCB">
              <w:t>5</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6E114C" w:rsidP="00420DBD">
            <w:pPr>
              <w:jc w:val="both"/>
            </w:pPr>
            <w:r w:rsidRPr="00BD6FCB">
              <w:t xml:space="preserve">Предмет закупки </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6E114C" w:rsidRPr="000A70C5" w:rsidRDefault="00C1114A" w:rsidP="00482061">
            <w:pPr>
              <w:jc w:val="both"/>
              <w:rPr>
                <w:b/>
                <w:sz w:val="22"/>
                <w:szCs w:val="22"/>
              </w:rPr>
            </w:pPr>
            <w:r w:rsidRPr="000A70C5">
              <w:rPr>
                <w:b/>
                <w:sz w:val="22"/>
                <w:szCs w:val="22"/>
              </w:rPr>
              <w:t xml:space="preserve">Выполнение проектно-изыскательских и строительно-монтажных работ на объекте капитального строительства: «Реконструкция газопровода Симферопольский район, </w:t>
            </w:r>
            <w:proofErr w:type="spellStart"/>
            <w:r w:rsidRPr="000A70C5">
              <w:rPr>
                <w:b/>
                <w:sz w:val="22"/>
                <w:szCs w:val="22"/>
              </w:rPr>
              <w:t>с</w:t>
            </w:r>
            <w:proofErr w:type="gramStart"/>
            <w:r w:rsidRPr="000A70C5">
              <w:rPr>
                <w:b/>
                <w:sz w:val="22"/>
                <w:szCs w:val="22"/>
              </w:rPr>
              <w:t>.М</w:t>
            </w:r>
            <w:proofErr w:type="gramEnd"/>
            <w:r w:rsidRPr="000A70C5">
              <w:rPr>
                <w:b/>
                <w:sz w:val="22"/>
                <w:szCs w:val="22"/>
              </w:rPr>
              <w:t>аленькое</w:t>
            </w:r>
            <w:proofErr w:type="spellEnd"/>
            <w:r w:rsidRPr="000A70C5">
              <w:rPr>
                <w:b/>
                <w:sz w:val="22"/>
                <w:szCs w:val="22"/>
              </w:rPr>
              <w:t xml:space="preserve"> (инв.№15.03.2.01552)»</w:t>
            </w:r>
          </w:p>
          <w:p w:rsidR="00E14541" w:rsidRPr="00BD6FCB" w:rsidRDefault="00E14541" w:rsidP="00482061">
            <w:pPr>
              <w:jc w:val="both"/>
              <w:rPr>
                <w:b/>
              </w:rPr>
            </w:pPr>
            <w:r w:rsidRPr="000A70C5">
              <w:rPr>
                <w:b/>
                <w:sz w:val="22"/>
                <w:szCs w:val="22"/>
              </w:rPr>
              <w:t>ИКЗ: 262910201674391020100100070000000000</w:t>
            </w:r>
          </w:p>
        </w:tc>
      </w:tr>
      <w:tr w:rsidR="006E114C" w:rsidRPr="00BD6FCB" w:rsidTr="00536656">
        <w:trPr>
          <w:trHeight w:val="2717"/>
        </w:trPr>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6E114C" w:rsidP="00187D3C">
            <w:r w:rsidRPr="00BD6FCB">
              <w:t>6</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6E114C" w:rsidP="00187D3C">
            <w:pPr>
              <w:jc w:val="both"/>
            </w:pPr>
            <w:r w:rsidRPr="00BD6FCB">
              <w:t>Информация об установлении ограничения в отношении участников закупок, которыми могут быть только субъекты малого предпринимательства, социально ориентированные некоммерческие организации</w:t>
            </w:r>
          </w:p>
          <w:p w:rsidR="006E114C" w:rsidRPr="00BD6FCB" w:rsidRDefault="006E114C" w:rsidP="00187D3C">
            <w:pPr>
              <w:jc w:val="both"/>
            </w:pPr>
            <w:proofErr w:type="gramStart"/>
            <w:r w:rsidRPr="00BD6FCB">
              <w:t>В соответствии с ч. 1 ст. 30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Заказчики обязаны осуществлять закупки у субъектов малого предпринимательства, социально ориентированных некоммерческих организаций в объеме не менее чем пятнадцать процентов совокупного годового объема закупок.</w:t>
            </w:r>
            <w:proofErr w:type="gramEnd"/>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6E114C" w:rsidP="00482DA4">
            <w:pPr>
              <w:jc w:val="both"/>
            </w:pPr>
            <w:r w:rsidRPr="00BD6FCB">
              <w:rPr>
                <w:bCs/>
              </w:rPr>
              <w:t>Не установлено</w:t>
            </w:r>
            <w:r w:rsidR="00260206" w:rsidRPr="00BD6FCB">
              <w:rPr>
                <w:bCs/>
              </w:rPr>
              <w:t>.</w:t>
            </w:r>
          </w:p>
          <w:p w:rsidR="006E114C" w:rsidRPr="00BD6FCB" w:rsidRDefault="006E114C" w:rsidP="00187D3C">
            <w:pPr>
              <w:jc w:val="both"/>
            </w:pPr>
            <w:bookmarkStart w:id="0" w:name="_GoBack"/>
            <w:bookmarkEnd w:id="0"/>
          </w:p>
        </w:tc>
      </w:tr>
      <w:tr w:rsidR="006E114C" w:rsidRPr="00BD6FCB" w:rsidTr="00536656">
        <w:trPr>
          <w:trHeight w:val="70"/>
        </w:trPr>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6E114C" w:rsidP="00187D3C">
            <w:r w:rsidRPr="00BD6FCB">
              <w:t>7</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6E114C" w:rsidP="00B84571">
            <w:r w:rsidRPr="00BD6FCB">
              <w:t xml:space="preserve">Условие о привлечении к исполнению контракта субподрядчиков, соисполнителей из числа субъектов малого </w:t>
            </w:r>
            <w:r w:rsidRPr="00BD6FCB">
              <w:lastRenderedPageBreak/>
              <w:t>предпринимательства, социально ориентированных некоммерческих организаций</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FA43CF" w:rsidRPr="00BD6FCB" w:rsidRDefault="00FA43CF" w:rsidP="00FA43CF">
            <w:pPr>
              <w:jc w:val="both"/>
            </w:pPr>
            <w:r w:rsidRPr="00BD6FCB">
              <w:lastRenderedPageBreak/>
              <w:t>Установлено.</w:t>
            </w:r>
          </w:p>
          <w:p w:rsidR="00FA43CF" w:rsidRPr="00BD6FCB" w:rsidRDefault="00FA43CF" w:rsidP="00FA43CF">
            <w:pPr>
              <w:jc w:val="both"/>
            </w:pPr>
            <w:r w:rsidRPr="00BD6FCB">
              <w:t xml:space="preserve">Закупка осуществляется в соответствии с частью 5 статьи 30 Федерального закона. Подрядчик, не являющийся субъектом малого предпринимательства, </w:t>
            </w:r>
            <w:r w:rsidRPr="00BD6FCB">
              <w:lastRenderedPageBreak/>
              <w:t xml:space="preserve">социально ориентированной некоммерческой организацией обязан привлечь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Условие о привлечении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устанавливается в объеме 15% от цены контракта. </w:t>
            </w:r>
          </w:p>
          <w:p w:rsidR="006E114C" w:rsidRPr="00BD6FCB" w:rsidRDefault="00FA43CF" w:rsidP="00FA43CF">
            <w:pPr>
              <w:jc w:val="both"/>
            </w:pPr>
            <w:r w:rsidRPr="00BD6FCB">
              <w:t>За неисполнение условия о привлечении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поставщик (подрядчик, исполнитель) несет гражданско-правовую ответственность.</w:t>
            </w:r>
          </w:p>
        </w:tc>
      </w:tr>
      <w:tr w:rsidR="006E114C" w:rsidRPr="00BD6FCB" w:rsidTr="00536656">
        <w:trPr>
          <w:trHeight w:val="528"/>
        </w:trPr>
        <w:tc>
          <w:tcPr>
            <w:tcW w:w="238" w:type="pct"/>
            <w:tcBorders>
              <w:top w:val="outset" w:sz="6" w:space="0" w:color="000000"/>
              <w:left w:val="outset" w:sz="6" w:space="0" w:color="000000"/>
              <w:bottom w:val="outset" w:sz="6" w:space="0" w:color="000000"/>
              <w:right w:val="outset" w:sz="6" w:space="0" w:color="000000"/>
            </w:tcBorders>
            <w:shd w:val="clear" w:color="auto" w:fill="auto"/>
          </w:tcPr>
          <w:p w:rsidR="006E114C" w:rsidRPr="00BD6FCB" w:rsidRDefault="006E114C">
            <w:pPr>
              <w:spacing w:line="276" w:lineRule="auto"/>
              <w:rPr>
                <w:lang w:eastAsia="en-US"/>
              </w:rPr>
            </w:pPr>
            <w:r w:rsidRPr="00BD6FCB">
              <w:rPr>
                <w:lang w:eastAsia="en-US"/>
              </w:rPr>
              <w:lastRenderedPageBreak/>
              <w:t>8</w:t>
            </w:r>
          </w:p>
        </w:tc>
        <w:tc>
          <w:tcPr>
            <w:tcW w:w="1832" w:type="pct"/>
            <w:tcBorders>
              <w:top w:val="outset" w:sz="6" w:space="0" w:color="000000"/>
              <w:left w:val="outset" w:sz="6" w:space="0" w:color="000000"/>
              <w:bottom w:val="outset" w:sz="6" w:space="0" w:color="000000"/>
              <w:right w:val="outset" w:sz="6" w:space="0" w:color="000000"/>
            </w:tcBorders>
            <w:shd w:val="clear" w:color="auto" w:fill="auto"/>
          </w:tcPr>
          <w:p w:rsidR="006E114C" w:rsidRPr="00BD6FCB" w:rsidRDefault="006E114C" w:rsidP="008D1CB8">
            <w:pPr>
              <w:jc w:val="both"/>
              <w:rPr>
                <w:lang w:eastAsia="en-US"/>
              </w:rPr>
            </w:pPr>
            <w:r w:rsidRPr="00BD6FCB">
              <w:rPr>
                <w:lang w:eastAsia="en-US"/>
              </w:rPr>
              <w:t>Процент исполнения обязательств по контракту собственными силами</w:t>
            </w:r>
          </w:p>
        </w:tc>
        <w:tc>
          <w:tcPr>
            <w:tcW w:w="2930" w:type="pct"/>
            <w:tcBorders>
              <w:top w:val="outset" w:sz="6" w:space="0" w:color="000000"/>
              <w:left w:val="outset" w:sz="6" w:space="0" w:color="000000"/>
              <w:bottom w:val="outset" w:sz="6" w:space="0" w:color="000000"/>
              <w:right w:val="outset" w:sz="6" w:space="0" w:color="000000"/>
            </w:tcBorders>
            <w:shd w:val="clear" w:color="auto" w:fill="auto"/>
          </w:tcPr>
          <w:p w:rsidR="006E114C" w:rsidRPr="00BD6FCB" w:rsidRDefault="006E114C" w:rsidP="0014707E">
            <w:pPr>
              <w:jc w:val="both"/>
              <w:rPr>
                <w:lang w:eastAsia="en-US"/>
              </w:rPr>
            </w:pPr>
            <w:r w:rsidRPr="00BD6FCB">
              <w:rPr>
                <w:bCs/>
              </w:rPr>
              <w:t xml:space="preserve">Не менее </w:t>
            </w:r>
            <w:r w:rsidR="0014707E" w:rsidRPr="00BD6FCB">
              <w:rPr>
                <w:lang w:eastAsia="en-US"/>
              </w:rPr>
              <w:t>8</w:t>
            </w:r>
            <w:r w:rsidR="0022044B" w:rsidRPr="00BD6FCB">
              <w:rPr>
                <w:lang w:eastAsia="en-US"/>
              </w:rPr>
              <w:t>0</w:t>
            </w:r>
            <w:r w:rsidRPr="00BD6FCB">
              <w:rPr>
                <w:lang w:eastAsia="en-US"/>
              </w:rPr>
              <w:t>%</w:t>
            </w:r>
          </w:p>
        </w:tc>
      </w:tr>
      <w:tr w:rsidR="006E114C" w:rsidRPr="00BD6FCB" w:rsidTr="00536656">
        <w:trPr>
          <w:trHeight w:val="385"/>
        </w:trPr>
        <w:tc>
          <w:tcPr>
            <w:tcW w:w="238" w:type="pct"/>
            <w:tcBorders>
              <w:top w:val="outset" w:sz="6" w:space="0" w:color="000000"/>
              <w:left w:val="single" w:sz="4" w:space="0" w:color="auto"/>
              <w:bottom w:val="outset" w:sz="6" w:space="0" w:color="000000"/>
              <w:right w:val="outset" w:sz="6" w:space="0" w:color="000000"/>
            </w:tcBorders>
            <w:shd w:val="clear" w:color="auto" w:fill="FFFFFF"/>
          </w:tcPr>
          <w:p w:rsidR="006E114C" w:rsidRPr="00BD6FCB" w:rsidRDefault="006E114C" w:rsidP="00187D3C">
            <w:r w:rsidRPr="00BD6FCB">
              <w:t>9</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345047" w:rsidP="00345047">
            <w:pPr>
              <w:jc w:val="both"/>
            </w:pPr>
            <w:r w:rsidRPr="00BD6FCB">
              <w:t>Место поставки товаров, выполнения работ, оказания услуг</w:t>
            </w:r>
          </w:p>
        </w:tc>
        <w:tc>
          <w:tcPr>
            <w:tcW w:w="2930" w:type="pct"/>
            <w:tcBorders>
              <w:top w:val="outset" w:sz="6" w:space="0" w:color="000000"/>
              <w:left w:val="outset" w:sz="6" w:space="0" w:color="000000"/>
              <w:bottom w:val="outset" w:sz="6" w:space="0" w:color="000000"/>
              <w:right w:val="outset" w:sz="6" w:space="0" w:color="000000"/>
            </w:tcBorders>
            <w:shd w:val="clear" w:color="auto" w:fill="auto"/>
          </w:tcPr>
          <w:p w:rsidR="006E114C" w:rsidRPr="00BD6FCB" w:rsidRDefault="00C1114A" w:rsidP="00C1114A">
            <w:pPr>
              <w:rPr>
                <w:bCs/>
              </w:rPr>
            </w:pPr>
            <w:r w:rsidRPr="00BD6FCB">
              <w:rPr>
                <w:lang w:eastAsia="ar-SA"/>
              </w:rPr>
              <w:t xml:space="preserve">Республика Крым, Симферопольский район, </w:t>
            </w:r>
            <w:proofErr w:type="spellStart"/>
            <w:r w:rsidRPr="00BD6FCB">
              <w:rPr>
                <w:lang w:eastAsia="ar-SA"/>
              </w:rPr>
              <w:t>с</w:t>
            </w:r>
            <w:proofErr w:type="gramStart"/>
            <w:r w:rsidRPr="00BD6FCB">
              <w:rPr>
                <w:lang w:eastAsia="ar-SA"/>
              </w:rPr>
              <w:t>.М</w:t>
            </w:r>
            <w:proofErr w:type="gramEnd"/>
            <w:r w:rsidRPr="00BD6FCB">
              <w:rPr>
                <w:lang w:eastAsia="ar-SA"/>
              </w:rPr>
              <w:t>аленькое</w:t>
            </w:r>
            <w:proofErr w:type="spellEnd"/>
            <w:r w:rsidRPr="00BD6FCB">
              <w:rPr>
                <w:lang w:eastAsia="ar-SA"/>
              </w:rPr>
              <w:t>.</w:t>
            </w:r>
          </w:p>
        </w:tc>
      </w:tr>
      <w:tr w:rsidR="006E114C" w:rsidRPr="00BD6FCB" w:rsidTr="00536656">
        <w:trPr>
          <w:trHeight w:val="439"/>
        </w:trPr>
        <w:tc>
          <w:tcPr>
            <w:tcW w:w="238" w:type="pct"/>
            <w:tcBorders>
              <w:top w:val="outset" w:sz="6" w:space="0" w:color="000000"/>
              <w:left w:val="outset" w:sz="6" w:space="0" w:color="000000"/>
              <w:bottom w:val="single" w:sz="4" w:space="0" w:color="auto"/>
              <w:right w:val="outset" w:sz="6" w:space="0" w:color="000000"/>
            </w:tcBorders>
            <w:shd w:val="clear" w:color="auto" w:fill="FFFFFF"/>
          </w:tcPr>
          <w:p w:rsidR="006E114C" w:rsidRPr="00BD6FCB" w:rsidRDefault="006E114C" w:rsidP="00187D3C">
            <w:r w:rsidRPr="00BD6FCB">
              <w:t>10</w:t>
            </w:r>
          </w:p>
        </w:tc>
        <w:tc>
          <w:tcPr>
            <w:tcW w:w="1832" w:type="pct"/>
            <w:tcBorders>
              <w:top w:val="outset" w:sz="6" w:space="0" w:color="000000"/>
              <w:left w:val="outset" w:sz="6" w:space="0" w:color="000000"/>
              <w:bottom w:val="single" w:sz="4" w:space="0" w:color="auto"/>
              <w:right w:val="outset" w:sz="6" w:space="0" w:color="000000"/>
            </w:tcBorders>
            <w:shd w:val="clear" w:color="auto" w:fill="FFFFFF"/>
          </w:tcPr>
          <w:p w:rsidR="006E114C" w:rsidRPr="00BD6FCB" w:rsidRDefault="006E114C" w:rsidP="008D1CB8">
            <w:pPr>
              <w:jc w:val="both"/>
            </w:pPr>
            <w:r w:rsidRPr="00BD6FCB">
              <w:t>Срок поставки товаров, выполнения работ, оказания услуг</w:t>
            </w:r>
          </w:p>
        </w:tc>
        <w:tc>
          <w:tcPr>
            <w:tcW w:w="2930" w:type="pct"/>
            <w:tcBorders>
              <w:top w:val="outset" w:sz="6" w:space="0" w:color="000000"/>
              <w:left w:val="outset" w:sz="6" w:space="0" w:color="000000"/>
              <w:bottom w:val="single" w:sz="4" w:space="0" w:color="auto"/>
              <w:right w:val="outset" w:sz="6" w:space="0" w:color="000000"/>
            </w:tcBorders>
            <w:shd w:val="clear" w:color="auto" w:fill="FFFFFF"/>
          </w:tcPr>
          <w:p w:rsidR="00C1114A" w:rsidRPr="00BD6FCB" w:rsidRDefault="00C1114A" w:rsidP="00C1114A">
            <w:pPr>
              <w:jc w:val="both"/>
            </w:pPr>
            <w:r w:rsidRPr="00BD6FCB">
              <w:t>Работы должны быть выполнены Подрядчиком в следующие сроки:</w:t>
            </w:r>
          </w:p>
          <w:p w:rsidR="00C1114A" w:rsidRPr="00BD6FCB" w:rsidRDefault="00C1114A" w:rsidP="00C1114A">
            <w:pPr>
              <w:jc w:val="both"/>
              <w:rPr>
                <w:u w:val="single"/>
              </w:rPr>
            </w:pPr>
            <w:r w:rsidRPr="00BD6FCB">
              <w:rPr>
                <w:u w:val="single"/>
              </w:rPr>
              <w:t>Начало работ по проектированию:</w:t>
            </w:r>
          </w:p>
          <w:p w:rsidR="00C1114A" w:rsidRPr="00BD6FCB" w:rsidRDefault="00C1114A" w:rsidP="00C1114A">
            <w:pPr>
              <w:jc w:val="both"/>
            </w:pPr>
            <w:proofErr w:type="gramStart"/>
            <w:r w:rsidRPr="00BD6FCB">
              <w:t>с даты заключения</w:t>
            </w:r>
            <w:proofErr w:type="gramEnd"/>
            <w:r w:rsidRPr="00BD6FCB">
              <w:t xml:space="preserve"> Контракта.</w:t>
            </w:r>
          </w:p>
          <w:p w:rsidR="00C1114A" w:rsidRPr="00BD6FCB" w:rsidRDefault="00C1114A" w:rsidP="00C1114A">
            <w:pPr>
              <w:jc w:val="both"/>
              <w:rPr>
                <w:u w:val="single"/>
              </w:rPr>
            </w:pPr>
            <w:r w:rsidRPr="00BD6FCB">
              <w:rPr>
                <w:u w:val="single"/>
              </w:rPr>
              <w:t>Окончание выполнения работ по проектированию:</w:t>
            </w:r>
          </w:p>
          <w:p w:rsidR="00C1114A" w:rsidRPr="00BD6FCB" w:rsidRDefault="00C1114A" w:rsidP="00C1114A">
            <w:pPr>
              <w:jc w:val="both"/>
            </w:pPr>
            <w:r w:rsidRPr="00BD6FCB">
              <w:t>не позднее 20 апреля 2027г.</w:t>
            </w:r>
          </w:p>
          <w:p w:rsidR="00C1114A" w:rsidRPr="00BD6FCB" w:rsidRDefault="00C1114A" w:rsidP="00C1114A">
            <w:pPr>
              <w:jc w:val="both"/>
              <w:rPr>
                <w:u w:val="single"/>
              </w:rPr>
            </w:pPr>
            <w:r w:rsidRPr="00BD6FCB">
              <w:rPr>
                <w:u w:val="single"/>
              </w:rPr>
              <w:t>Начало выполнения строительно-монтажных работ по Объекту:</w:t>
            </w:r>
          </w:p>
          <w:p w:rsidR="00C1114A" w:rsidRPr="00BD6FCB" w:rsidRDefault="00C1114A" w:rsidP="00C1114A">
            <w:pPr>
              <w:jc w:val="both"/>
            </w:pPr>
            <w:r w:rsidRPr="00BD6FCB">
              <w:t>не позднее 20 мая 2027г.</w:t>
            </w:r>
          </w:p>
          <w:p w:rsidR="00C1114A" w:rsidRPr="00BD6FCB" w:rsidRDefault="00C1114A" w:rsidP="00C1114A">
            <w:pPr>
              <w:jc w:val="both"/>
              <w:rPr>
                <w:u w:val="single"/>
              </w:rPr>
            </w:pPr>
            <w:r w:rsidRPr="00BD6FCB">
              <w:rPr>
                <w:u w:val="single"/>
              </w:rPr>
              <w:t>Окончание строительно-монтажных работ:</w:t>
            </w:r>
          </w:p>
          <w:p w:rsidR="00C1114A" w:rsidRPr="00BD6FCB" w:rsidRDefault="00C1114A" w:rsidP="00C1114A">
            <w:pPr>
              <w:jc w:val="both"/>
            </w:pPr>
            <w:r w:rsidRPr="00BD6FCB">
              <w:t>не позднее 15 ноября 2027г.</w:t>
            </w:r>
          </w:p>
          <w:p w:rsidR="0004760E" w:rsidRPr="00BD6FCB" w:rsidRDefault="00C1114A" w:rsidP="00C1114A">
            <w:pPr>
              <w:jc w:val="both"/>
            </w:pPr>
            <w:r w:rsidRPr="00BD6FCB">
              <w:t>Подрядчик имеет право на досрочную сдачу работ по согласованию с Заказчиком.</w:t>
            </w:r>
          </w:p>
        </w:tc>
      </w:tr>
      <w:tr w:rsidR="006E114C" w:rsidRPr="00BD6FCB" w:rsidTr="00536656">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6E114C" w:rsidP="006A7BDB">
            <w:r w:rsidRPr="00BD6FCB">
              <w:t>11</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6E114C" w:rsidP="008D1CB8">
            <w:pPr>
              <w:jc w:val="both"/>
            </w:pPr>
            <w:r w:rsidRPr="00BD6FCB">
              <w:t>Начальная (максимальная) цена контракта</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C1114A" w:rsidP="00542866">
            <w:pPr>
              <w:jc w:val="both"/>
              <w:rPr>
                <w:lang w:eastAsia="en-US"/>
              </w:rPr>
            </w:pPr>
            <w:r w:rsidRPr="00BD6FCB">
              <w:rPr>
                <w:b/>
                <w:lang w:eastAsia="en-US"/>
              </w:rPr>
              <w:t>87 266 204,99 руб.</w:t>
            </w:r>
            <w:r w:rsidRPr="00BD6FCB">
              <w:rPr>
                <w:lang w:eastAsia="en-US"/>
              </w:rPr>
              <w:t xml:space="preserve"> (Восемьдесят семь миллионов двести шестьдесят шесть тысяч двести четыре рубля 99 копеек), в </w:t>
            </w:r>
            <w:proofErr w:type="spellStart"/>
            <w:r w:rsidRPr="00BD6FCB">
              <w:rPr>
                <w:lang w:eastAsia="en-US"/>
              </w:rPr>
              <w:t>т.ч</w:t>
            </w:r>
            <w:proofErr w:type="spellEnd"/>
            <w:r w:rsidRPr="00BD6FCB">
              <w:rPr>
                <w:lang w:eastAsia="en-US"/>
              </w:rPr>
              <w:t>. НДС (22%) 15 736 528,77 руб. (Пятнадцать миллионов семьсот тридцать шесть тысяч пятьсот двадцать восемь рублей 77 копеек).</w:t>
            </w:r>
          </w:p>
        </w:tc>
      </w:tr>
      <w:tr w:rsidR="006E114C" w:rsidRPr="00BD6FCB" w:rsidTr="00536656">
        <w:trPr>
          <w:trHeight w:val="637"/>
        </w:trPr>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6E114C" w:rsidP="00644404">
            <w:pPr>
              <w:jc w:val="center"/>
            </w:pPr>
            <w:r w:rsidRPr="00BD6FCB">
              <w:t>12</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6E114C" w:rsidP="008D1CB8">
            <w:pPr>
              <w:jc w:val="both"/>
            </w:pPr>
            <w:r w:rsidRPr="00BD6FCB">
              <w:t>Обоснование начальной (максимальной) цены контракта</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1B710D" w:rsidRPr="00BD6FCB" w:rsidRDefault="001B710D" w:rsidP="001B710D">
            <w:pPr>
              <w:jc w:val="both"/>
              <w:rPr>
                <w:sz w:val="23"/>
                <w:szCs w:val="23"/>
              </w:rPr>
            </w:pPr>
            <w:r w:rsidRPr="00BD6FCB">
              <w:rPr>
                <w:sz w:val="23"/>
                <w:szCs w:val="23"/>
              </w:rPr>
              <w:t>Иной метод.</w:t>
            </w:r>
          </w:p>
          <w:p w:rsidR="001B710D" w:rsidRPr="00BD6FCB" w:rsidRDefault="001B710D" w:rsidP="001B710D">
            <w:pPr>
              <w:jc w:val="both"/>
              <w:rPr>
                <w:sz w:val="23"/>
                <w:szCs w:val="23"/>
              </w:rPr>
            </w:pPr>
            <w:r w:rsidRPr="00BD6FCB">
              <w:rPr>
                <w:sz w:val="23"/>
                <w:szCs w:val="23"/>
              </w:rPr>
              <w:t xml:space="preserve">В соответствии с частью 12 статьи 22, частью 16.1 статьи 34, частями 56 и 59 статьи 112 Федерального закона от 05 апреля 2013г. №44-ФЗ «О контрактной системе в сфере закупок товаров, работ, услуг для обеспечения государственных и муниципальных нужд» используется иной метод. </w:t>
            </w:r>
          </w:p>
          <w:p w:rsidR="00707D80" w:rsidRPr="00BD6FCB" w:rsidRDefault="001B710D" w:rsidP="001B710D">
            <w:pPr>
              <w:jc w:val="both"/>
            </w:pPr>
            <w:proofErr w:type="gramStart"/>
            <w:r w:rsidRPr="00BD6FCB">
              <w:t xml:space="preserve">Начальная (максимальная) цена контракта определена в соответствии с Порядком определения начальной (максимальной) цены контракта, предметом которого может быть одновременно подготовка проектной </w:t>
            </w:r>
            <w:r w:rsidRPr="00BD6FCB">
              <w:lastRenderedPageBreak/>
              <w:t>документации и (или) выполнение инженерных изысканий, выполнение работ по строительству, реконструкции и (или) капитальному ремонту объекта капитального строительства, цены такого контракта, заключаемого с единственным поставщиком (подрядчиком, исполнителем), методики составления сметы такого контракта и порядка изменения цены такого контракта в</w:t>
            </w:r>
            <w:proofErr w:type="gramEnd"/>
            <w:r w:rsidRPr="00BD6FCB">
              <w:t xml:space="preserve"> случаях, предусмотренных подпунктом "а" пункта 1 и пунктом 2 части 62 статьи 112 Федерального закона от 5 апреля 2013 г. N 44-ФЗ "о контрактной системе в сфере закупок товаров, работ, услуг для обеспечения государственных и муниципальных нужд, утверждённым приказом Минстроя РФ от 21 августа 2023 г. N 604/</w:t>
            </w:r>
            <w:proofErr w:type="spellStart"/>
            <w:r w:rsidRPr="00BD6FCB">
              <w:t>пр</w:t>
            </w:r>
            <w:proofErr w:type="spellEnd"/>
            <w:r w:rsidRPr="00BD6FCB">
              <w:t xml:space="preserve"> в редакции Приказа Минстроя РФ от </w:t>
            </w:r>
            <w:proofErr w:type="spellStart"/>
            <w:proofErr w:type="gramStart"/>
            <w:r w:rsidRPr="00BD6FCB">
              <w:t>от</w:t>
            </w:r>
            <w:proofErr w:type="spellEnd"/>
            <w:proofErr w:type="gramEnd"/>
            <w:r w:rsidRPr="00BD6FCB">
              <w:t xml:space="preserve"> 23 января 2026 г. № 22/пр.</w:t>
            </w:r>
          </w:p>
        </w:tc>
      </w:tr>
      <w:tr w:rsidR="006E114C" w:rsidRPr="00BD6FCB" w:rsidTr="00251D43">
        <w:trPr>
          <w:trHeight w:val="466"/>
        </w:trPr>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6E114C" w:rsidP="006A7BDB">
            <w:r w:rsidRPr="00BD6FCB">
              <w:lastRenderedPageBreak/>
              <w:t>13</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6E114C" w:rsidP="00251D43">
            <w:pPr>
              <w:jc w:val="both"/>
            </w:pPr>
            <w:r w:rsidRPr="00BD6FCB">
              <w:t xml:space="preserve">Источник финансирования </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2C5631" w:rsidRPr="00BD6FCB" w:rsidRDefault="00141156" w:rsidP="00E75AC5">
            <w:pPr>
              <w:jc w:val="both"/>
            </w:pPr>
            <w:r w:rsidRPr="00BD6FCB">
              <w:t>Бюджет</w:t>
            </w:r>
            <w:r w:rsidR="002C5631" w:rsidRPr="00BD6FCB">
              <w:t xml:space="preserve"> Республики Крым</w:t>
            </w:r>
          </w:p>
          <w:p w:rsidR="006E114C" w:rsidRPr="00BD6FCB" w:rsidRDefault="006E114C" w:rsidP="00E75AC5">
            <w:pPr>
              <w:jc w:val="both"/>
            </w:pPr>
          </w:p>
        </w:tc>
      </w:tr>
      <w:tr w:rsidR="006E114C" w:rsidRPr="00BD6FCB" w:rsidTr="00536656">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6E114C" w:rsidP="006A7BDB">
            <w:r w:rsidRPr="00BD6FCB">
              <w:t>14</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6E114C" w:rsidP="00251D43">
            <w:pPr>
              <w:jc w:val="both"/>
            </w:pPr>
            <w:r w:rsidRPr="00BD6FCB">
              <w:t>Сведения о валюте, используемой для формирования цены контракта и расчетов с поставщиками (исполнителями, подрядчиками)</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6E114C" w:rsidP="008D1CB8">
            <w:pPr>
              <w:jc w:val="both"/>
            </w:pPr>
            <w:r w:rsidRPr="00BD6FCB">
              <w:t>Российский рубль</w:t>
            </w:r>
          </w:p>
        </w:tc>
      </w:tr>
      <w:tr w:rsidR="006E114C" w:rsidRPr="00BD6FCB" w:rsidTr="00251D43">
        <w:trPr>
          <w:trHeight w:val="974"/>
        </w:trPr>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6E114C" w:rsidP="006A7BDB">
            <w:r w:rsidRPr="00BD6FCB">
              <w:t>15</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6E114C" w:rsidP="00251D43">
            <w:pPr>
              <w:jc w:val="both"/>
            </w:pPr>
            <w:r w:rsidRPr="00BD6FCB">
              <w:t>Порядок применения официального курса иностранной валюты к рублю Российской Федерации</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2C5631" w:rsidP="008D1CB8">
            <w:pPr>
              <w:jc w:val="both"/>
            </w:pPr>
            <w:r w:rsidRPr="00BD6FCB">
              <w:t>Н</w:t>
            </w:r>
            <w:r w:rsidR="006E114C" w:rsidRPr="00BD6FCB">
              <w:t>е применяется</w:t>
            </w:r>
          </w:p>
        </w:tc>
      </w:tr>
      <w:tr w:rsidR="006E114C" w:rsidRPr="00BD6FCB" w:rsidTr="00536656">
        <w:trPr>
          <w:trHeight w:val="212"/>
        </w:trPr>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6E114C" w:rsidP="006A7BDB">
            <w:r w:rsidRPr="00BD6FCB">
              <w:t>16</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6E114C" w:rsidP="008D1CB8">
            <w:pPr>
              <w:jc w:val="both"/>
            </w:pPr>
            <w:r w:rsidRPr="00BD6FCB">
              <w:t>Форма, срок и порядок оплаты</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1B710D" w:rsidRPr="00BD6FCB" w:rsidRDefault="001B710D" w:rsidP="001B710D">
            <w:pPr>
              <w:jc w:val="both"/>
              <w:rPr>
                <w:u w:val="single"/>
                <w:lang w:eastAsia="ar-SA"/>
              </w:rPr>
            </w:pPr>
            <w:r w:rsidRPr="00BD6FCB">
              <w:rPr>
                <w:u w:val="single"/>
                <w:lang w:eastAsia="ar-SA"/>
              </w:rPr>
              <w:t>Порядок оплаты работ по проектированию:</w:t>
            </w:r>
          </w:p>
          <w:p w:rsidR="001B710D" w:rsidRPr="00BD6FCB" w:rsidRDefault="001B710D" w:rsidP="001B710D">
            <w:pPr>
              <w:jc w:val="both"/>
              <w:rPr>
                <w:lang w:eastAsia="ar-SA"/>
              </w:rPr>
            </w:pPr>
            <w:r w:rsidRPr="00BD6FCB">
              <w:rPr>
                <w:lang w:eastAsia="ar-SA"/>
              </w:rPr>
              <w:t xml:space="preserve">Оплата осуществляется Заказчиком в пределах Цены Контракта в срок не более 10 (десяти) рабочих дней </w:t>
            </w:r>
            <w:proofErr w:type="gramStart"/>
            <w:r w:rsidRPr="00BD6FCB">
              <w:rPr>
                <w:lang w:eastAsia="ar-SA"/>
              </w:rPr>
              <w:t>с даты подписания</w:t>
            </w:r>
            <w:proofErr w:type="gramEnd"/>
            <w:r w:rsidRPr="00BD6FCB">
              <w:rPr>
                <w:lang w:eastAsia="ar-SA"/>
              </w:rPr>
              <w:t xml:space="preserve"> Сторонами Акта выполненных проектно-изыскательских работ (Приложение №8 к Контракту), при наличии счета на оплату и счета-фактуры. </w:t>
            </w:r>
            <w:r w:rsidRPr="00BD6FCB">
              <w:rPr>
                <w:lang w:eastAsia="ar-SA"/>
              </w:rPr>
              <w:cr/>
            </w:r>
            <w:r w:rsidRPr="00BD6FCB">
              <w:rPr>
                <w:u w:val="single"/>
                <w:lang w:eastAsia="ar-SA"/>
              </w:rPr>
              <w:t>Порядок оплаты строительно-монтажных работ:</w:t>
            </w:r>
          </w:p>
          <w:p w:rsidR="001B710D" w:rsidRPr="00BD6FCB" w:rsidRDefault="001B710D" w:rsidP="001B710D">
            <w:pPr>
              <w:jc w:val="both"/>
              <w:rPr>
                <w:lang w:eastAsia="ar-SA"/>
              </w:rPr>
            </w:pPr>
            <w:r w:rsidRPr="00BD6FCB">
              <w:rPr>
                <w:lang w:eastAsia="ar-SA"/>
              </w:rPr>
              <w:t xml:space="preserve">После получения положительного заключения государственной экспертизы, утверждения Сторонами Сметы контракта путем подписания соответствующего дополнительного соглашения оплата работ осуществляется Заказчиком в пределах Цены Контракта на основании Сметы Контракта, в соответствии с п.3.17. Контракта и объемом фактически выполненных Подрядчиком работ, в срок не более 10 (десяти) рабочих дней </w:t>
            </w:r>
            <w:proofErr w:type="gramStart"/>
            <w:r w:rsidRPr="00BD6FCB">
              <w:rPr>
                <w:lang w:eastAsia="ar-SA"/>
              </w:rPr>
              <w:t>с даты подписания</w:t>
            </w:r>
            <w:proofErr w:type="gramEnd"/>
            <w:r w:rsidRPr="00BD6FCB">
              <w:rPr>
                <w:lang w:eastAsia="ar-SA"/>
              </w:rPr>
              <w:t xml:space="preserve"> Заказчиком Акта о приемке выполненных работ, при наличии счета на оплату и счета-фактуры.</w:t>
            </w:r>
          </w:p>
          <w:p w:rsidR="001B710D" w:rsidRPr="00BD6FCB" w:rsidRDefault="001B710D" w:rsidP="001B710D">
            <w:pPr>
              <w:jc w:val="both"/>
              <w:rPr>
                <w:lang w:eastAsia="ar-SA"/>
              </w:rPr>
            </w:pPr>
            <w:r w:rsidRPr="00BD6FCB">
              <w:rPr>
                <w:lang w:eastAsia="ar-SA"/>
              </w:rPr>
              <w:t>Оплата производится в безналичной форме, в национальной валюте Российской Федерации – российских рублях, путём перечисления денежных средств на расчётный счёт Подрядчика, указанный в разделе XX Контракта.</w:t>
            </w:r>
          </w:p>
          <w:p w:rsidR="00F12B0F" w:rsidRPr="00BD6FCB" w:rsidRDefault="00F12B0F" w:rsidP="00F12B0F">
            <w:pPr>
              <w:jc w:val="both"/>
              <w:rPr>
                <w:lang w:eastAsia="ar-SA"/>
              </w:rPr>
            </w:pPr>
            <w:r w:rsidRPr="00BD6FCB">
              <w:rPr>
                <w:lang w:eastAsia="ar-SA"/>
              </w:rPr>
              <w:t xml:space="preserve">При этом обязанности Заказчика в части оплаты по </w:t>
            </w:r>
            <w:r w:rsidRPr="00BD6FCB">
              <w:rPr>
                <w:lang w:eastAsia="ar-SA"/>
              </w:rPr>
              <w:lastRenderedPageBreak/>
              <w:t>Контракту считаются исполненными со дня списания денежных средств банком Заказчика со счета Заказчика.</w:t>
            </w:r>
          </w:p>
          <w:p w:rsidR="00141156" w:rsidRPr="00BD6FCB" w:rsidRDefault="00141156" w:rsidP="00F12B0F">
            <w:pPr>
              <w:autoSpaceDE w:val="0"/>
              <w:jc w:val="both"/>
            </w:pPr>
            <w:r w:rsidRPr="00BD6FCB">
              <w:rPr>
                <w:lang w:eastAsia="ar-SA"/>
              </w:rPr>
              <w:t>В соответствии со статьей 157 Гражданского кодекса Российской Федерации оплата по настоящему Контракту производится только при наличии лимита финансирования настоящего Контракта и по факту доведения Заказчику финансовых средств на расходные обязательства по предмету Контракта.</w:t>
            </w:r>
          </w:p>
        </w:tc>
      </w:tr>
      <w:tr w:rsidR="006E114C" w:rsidRPr="00BD6FCB" w:rsidTr="00536656">
        <w:trPr>
          <w:trHeight w:val="399"/>
        </w:trPr>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6E114C" w:rsidP="006A7BDB">
            <w:r w:rsidRPr="00BD6FCB">
              <w:lastRenderedPageBreak/>
              <w:t>17</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6E114C" w:rsidP="00187D3C">
            <w:pPr>
              <w:jc w:val="both"/>
            </w:pPr>
            <w:r w:rsidRPr="00BD6FCB">
              <w:t>Размер аванса и порядок его предоставления</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794A24" w:rsidP="007E4EE8">
            <w:pPr>
              <w:tabs>
                <w:tab w:val="left" w:pos="142"/>
                <w:tab w:val="left" w:pos="1276"/>
                <w:tab w:val="left" w:pos="1418"/>
              </w:tabs>
              <w:jc w:val="both"/>
              <w:rPr>
                <w:lang w:eastAsia="uk-UA"/>
              </w:rPr>
            </w:pPr>
            <w:r w:rsidRPr="00BD6FCB">
              <w:rPr>
                <w:lang w:eastAsia="uk-UA"/>
              </w:rPr>
              <w:t>Не п</w:t>
            </w:r>
            <w:r w:rsidR="002861E2" w:rsidRPr="00BD6FCB">
              <w:rPr>
                <w:lang w:eastAsia="uk-UA"/>
              </w:rPr>
              <w:t>редусмотрено</w:t>
            </w:r>
            <w:r w:rsidR="00604F56" w:rsidRPr="00BD6FCB">
              <w:rPr>
                <w:lang w:eastAsia="uk-UA"/>
              </w:rPr>
              <w:t>.</w:t>
            </w:r>
          </w:p>
          <w:p w:rsidR="002861E2" w:rsidRPr="00BD6FCB" w:rsidRDefault="002861E2" w:rsidP="00C11B78">
            <w:pPr>
              <w:tabs>
                <w:tab w:val="left" w:pos="142"/>
                <w:tab w:val="left" w:pos="1276"/>
                <w:tab w:val="left" w:pos="1418"/>
              </w:tabs>
              <w:suppressAutoHyphens/>
              <w:ind w:right="-22" w:firstLine="709"/>
              <w:jc w:val="both"/>
              <w:rPr>
                <w:lang w:eastAsia="uk-UA"/>
              </w:rPr>
            </w:pPr>
          </w:p>
        </w:tc>
      </w:tr>
      <w:tr w:rsidR="006E114C" w:rsidRPr="00BD6FCB" w:rsidTr="00536656">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6E114C" w:rsidP="006A7BDB">
            <w:r w:rsidRPr="00BD6FCB">
              <w:t>18</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6E114C" w:rsidP="00187D3C">
            <w:pPr>
              <w:jc w:val="both"/>
            </w:pPr>
            <w:r w:rsidRPr="00BD6FCB">
              <w:t>Наименование и описание объекта закупки, условия контракта, количество товара, (объем выполняемых работ, оказываемых услуг)</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F12B0F" w:rsidRPr="00BD6FCB" w:rsidRDefault="001B710D" w:rsidP="001B710D">
            <w:pPr>
              <w:jc w:val="both"/>
            </w:pPr>
            <w:r w:rsidRPr="00BD6FCB">
              <w:t xml:space="preserve">Выполнение проектно-изыскательских и строительно-монтажных работ на объекте капитального строительства: «Реконструкция газопровода Симферопольский район, </w:t>
            </w:r>
            <w:proofErr w:type="spellStart"/>
            <w:r w:rsidRPr="00BD6FCB">
              <w:t>с</w:t>
            </w:r>
            <w:proofErr w:type="gramStart"/>
            <w:r w:rsidRPr="00BD6FCB">
              <w:t>.М</w:t>
            </w:r>
            <w:proofErr w:type="gramEnd"/>
            <w:r w:rsidRPr="00BD6FCB">
              <w:t>аленькое</w:t>
            </w:r>
            <w:proofErr w:type="spellEnd"/>
            <w:r w:rsidRPr="00BD6FCB">
              <w:t xml:space="preserve"> (инв.№15.03.2.01552)».</w:t>
            </w:r>
          </w:p>
          <w:p w:rsidR="001B710D" w:rsidRPr="00BD6FCB" w:rsidRDefault="001B710D" w:rsidP="00174CF3">
            <w:pPr>
              <w:jc w:val="both"/>
            </w:pPr>
          </w:p>
          <w:p w:rsidR="006E114C" w:rsidRPr="00BD6FCB" w:rsidRDefault="006E114C" w:rsidP="0004760E">
            <w:pPr>
              <w:ind w:hanging="19"/>
              <w:jc w:val="both"/>
            </w:pPr>
            <w:r w:rsidRPr="00BD6FCB">
              <w:t>В описание объекта закупки включаются функциональные, технические, качественные и эксплуатационные характеристики объекта закупки.</w:t>
            </w:r>
          </w:p>
          <w:p w:rsidR="006E114C" w:rsidRPr="00BD6FCB" w:rsidRDefault="006E114C" w:rsidP="00FA3976">
            <w:pPr>
              <w:jc w:val="both"/>
            </w:pPr>
            <w:r w:rsidRPr="00BD6FCB">
              <w:t>Данные показатели указаны в РАЗДЕЛЕ II ОПИСАНИЕ ОБЪЕКТА ЗАКУПКИ (ТЕХНИЧЕСКОЕ ЗАДАНИЕ)» настоящего извещения.</w:t>
            </w:r>
          </w:p>
          <w:p w:rsidR="00D721BB" w:rsidRPr="00BD6FCB" w:rsidRDefault="00D721BB" w:rsidP="00FA3976">
            <w:pPr>
              <w:jc w:val="both"/>
            </w:pPr>
          </w:p>
          <w:p w:rsidR="00D721BB" w:rsidRPr="00BD6FCB" w:rsidRDefault="0004760E" w:rsidP="00FA3976">
            <w:pPr>
              <w:jc w:val="both"/>
            </w:pPr>
            <w:r w:rsidRPr="00BD6FCB">
              <w:t>Количество: 2</w:t>
            </w:r>
            <w:r w:rsidR="00D721BB" w:rsidRPr="00BD6FCB">
              <w:t xml:space="preserve"> </w:t>
            </w:r>
            <w:proofErr w:type="spellStart"/>
            <w:r w:rsidR="00D721BB" w:rsidRPr="00BD6FCB">
              <w:t>усл.ед</w:t>
            </w:r>
            <w:proofErr w:type="spellEnd"/>
            <w:r w:rsidR="00D721BB" w:rsidRPr="00BD6FCB">
              <w:t>.</w:t>
            </w:r>
          </w:p>
        </w:tc>
      </w:tr>
      <w:tr w:rsidR="006E114C" w:rsidRPr="00BD6FCB" w:rsidTr="00536656">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6E114C" w:rsidP="006A7BDB">
            <w:r w:rsidRPr="00BD6FCB">
              <w:t>19</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6E114C" w:rsidP="00EB5C98">
            <w:pPr>
              <w:jc w:val="both"/>
              <w:rPr>
                <w:lang w:val="en-US"/>
              </w:rPr>
            </w:pPr>
            <w:r w:rsidRPr="00BD6FCB">
              <w:t xml:space="preserve">Требования к участникам закупки </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6E114C" w:rsidP="006E7C76">
            <w:pPr>
              <w:jc w:val="both"/>
              <w:rPr>
                <w:bCs/>
              </w:rPr>
            </w:pPr>
            <w:proofErr w:type="gramStart"/>
            <w:r w:rsidRPr="00BD6FCB">
              <w:rPr>
                <w:bCs/>
              </w:rPr>
              <w:t>В настоящей закупке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подпунктом 1 пункта 3 статьи 284 Налогового кодекса Российской Федерации перечень государств и территорий, предоставляющих льготный налоговый режим налогообложения и (или</w:t>
            </w:r>
            <w:proofErr w:type="gramEnd"/>
            <w:r w:rsidRPr="00BD6FCB">
              <w:rPr>
                <w:bCs/>
              </w:rPr>
              <w:t>)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6E114C" w:rsidRPr="00BD6FCB" w:rsidRDefault="006E114C" w:rsidP="006E7C76">
            <w:pPr>
              <w:jc w:val="both"/>
              <w:rPr>
                <w:bCs/>
              </w:rPr>
            </w:pPr>
            <w:r w:rsidRPr="00BD6FCB">
              <w:rPr>
                <w:bCs/>
              </w:rPr>
              <w:t xml:space="preserve">Требования к участнику закупки: </w:t>
            </w:r>
          </w:p>
          <w:p w:rsidR="006E114C" w:rsidRPr="00BD6FCB" w:rsidRDefault="006E114C" w:rsidP="006E7C76">
            <w:pPr>
              <w:jc w:val="both"/>
              <w:rPr>
                <w:bCs/>
              </w:rPr>
            </w:pPr>
            <w:r w:rsidRPr="00BD6FCB">
              <w:rPr>
                <w:bCs/>
              </w:rPr>
              <w:t xml:space="preserve">1) соответствие </w:t>
            </w:r>
            <w:proofErr w:type="gramStart"/>
            <w:r w:rsidRPr="00BD6FCB">
              <w:rPr>
                <w:bCs/>
              </w:rPr>
              <w:t>требованиям</w:t>
            </w:r>
            <w:proofErr w:type="gramEnd"/>
            <w:r w:rsidRPr="00BD6FCB">
              <w:rPr>
                <w:bCs/>
              </w:rPr>
              <w:t xml:space="preserve"> установленным в соответствии с законодательство</w:t>
            </w:r>
            <w:r w:rsidR="00C11B78" w:rsidRPr="00BD6FCB">
              <w:rPr>
                <w:bCs/>
              </w:rPr>
              <w:t>м</w:t>
            </w:r>
            <w:r w:rsidRPr="00BD6FCB">
              <w:rPr>
                <w:bCs/>
              </w:rPr>
              <w:t xml:space="preserve"> Российской Федерации к лицам, осуществляющим поставку товара, выполнени</w:t>
            </w:r>
            <w:r w:rsidR="00C11B78" w:rsidRPr="00BD6FCB">
              <w:rPr>
                <w:bCs/>
              </w:rPr>
              <w:t>е работ</w:t>
            </w:r>
            <w:r w:rsidR="007B0441" w:rsidRPr="00BD6FCB">
              <w:rPr>
                <w:bCs/>
              </w:rPr>
              <w:t>ы</w:t>
            </w:r>
            <w:r w:rsidR="00C11B78" w:rsidRPr="00BD6FCB">
              <w:rPr>
                <w:bCs/>
              </w:rPr>
              <w:t>, оказание услуг</w:t>
            </w:r>
            <w:r w:rsidR="007B0441" w:rsidRPr="00BD6FCB">
              <w:rPr>
                <w:bCs/>
              </w:rPr>
              <w:t>и</w:t>
            </w:r>
            <w:r w:rsidRPr="00BD6FCB">
              <w:rPr>
                <w:bCs/>
              </w:rPr>
              <w:t>, являющихся объектом закупки:</w:t>
            </w:r>
          </w:p>
          <w:p w:rsidR="003A5903" w:rsidRPr="00BD6FCB" w:rsidRDefault="003A5903" w:rsidP="003A5903">
            <w:pPr>
              <w:jc w:val="both"/>
              <w:rPr>
                <w:bCs/>
                <w:i/>
              </w:rPr>
            </w:pPr>
            <w:proofErr w:type="gramStart"/>
            <w:r w:rsidRPr="00BD6FCB">
              <w:rPr>
                <w:bCs/>
                <w:i/>
              </w:rPr>
              <w:t xml:space="preserve">- участник закупки должен быть действующим членом  СРО в области архитектурно-строительного проектирования (с правом осуществлять подготовку </w:t>
            </w:r>
            <w:r w:rsidRPr="00BD6FCB">
              <w:rPr>
                <w:bCs/>
                <w:i/>
              </w:rPr>
              <w:lastRenderedPageBreak/>
              <w:t xml:space="preserve">проектной документации в отношении объектов капитального строительства (кроме особо опасных, технически сложных и уникальных объектов, объектов использования атомной энергии) </w:t>
            </w:r>
            <w:proofErr w:type="gramEnd"/>
          </w:p>
          <w:p w:rsidR="003A5903" w:rsidRPr="00BD6FCB" w:rsidRDefault="003A5903" w:rsidP="003A5903">
            <w:pPr>
              <w:jc w:val="both"/>
              <w:rPr>
                <w:bCs/>
                <w:i/>
              </w:rPr>
            </w:pPr>
            <w:r w:rsidRPr="00BD6FCB">
              <w:rPr>
                <w:bCs/>
                <w:i/>
              </w:rPr>
              <w:t>Не требуется членство в саморегулируемых организациях в области архитектурно-строительного проектирования:</w:t>
            </w:r>
          </w:p>
          <w:p w:rsidR="003A5903" w:rsidRPr="00BD6FCB" w:rsidRDefault="003A5903" w:rsidP="003A5903">
            <w:pPr>
              <w:jc w:val="both"/>
              <w:rPr>
                <w:bCs/>
                <w:i/>
              </w:rPr>
            </w:pPr>
            <w:proofErr w:type="gramStart"/>
            <w:r w:rsidRPr="00BD6FCB">
              <w:rPr>
                <w:bCs/>
                <w:i/>
              </w:rPr>
              <w:t>1) государственных и муниципальных унитарных предприятий, в том числе государственных и муниципальных казенных предприятий, государственных и муниципальных учреждений в случае заключения ими договоров подряда на подготовку проектной документации с федеральными органами исполнительной власти, государственными корпорациями, осуществляющими нормативно-правовое регулирование в соответствующей области, органами государственной власти субъектов Российской Федерации, органами местного самоуправления, в ведении которых находятся такие предприятия, учреждения, или в случае</w:t>
            </w:r>
            <w:proofErr w:type="gramEnd"/>
            <w:r w:rsidRPr="00BD6FCB">
              <w:rPr>
                <w:bCs/>
                <w:i/>
              </w:rPr>
              <w:t xml:space="preserve"> выполнения такими предприятиями, учреждениями функций технического заказчика от имени указанных федеральных органов исполнительной власти, государственных корпораций, органов государственной власти субъектов Российской Федерации, органов местного самоуправления;</w:t>
            </w:r>
          </w:p>
          <w:p w:rsidR="003A5903" w:rsidRPr="00BD6FCB" w:rsidRDefault="003A5903" w:rsidP="003A5903">
            <w:pPr>
              <w:jc w:val="both"/>
              <w:rPr>
                <w:bCs/>
                <w:i/>
              </w:rPr>
            </w:pPr>
            <w:proofErr w:type="gramStart"/>
            <w:r w:rsidRPr="00BD6FCB">
              <w:rPr>
                <w:bCs/>
                <w:i/>
              </w:rPr>
              <w:t>2) коммерческих организаций, в уставных (складочных) капиталах которых доля государственных и муниципальных унитарных предприятий, государственных и муниципальных автономных учреждений составляет более пятидесяти процентов, в случае заключения такими коммерческими организациями договоров подряда на подготовку проектной документации с указанными предприятиями, учреждениями, а также с федеральными органами исполнительной власти, государственными корпорациями, органами государственной власти субъектов Российской Федерации, органами местного самоуправления, которые предусмотрены пунктом</w:t>
            </w:r>
            <w:proofErr w:type="gramEnd"/>
            <w:r w:rsidRPr="00BD6FCB">
              <w:rPr>
                <w:bCs/>
                <w:i/>
              </w:rPr>
              <w:t xml:space="preserve"> 1) ч.4.1 ст. 48 </w:t>
            </w:r>
            <w:proofErr w:type="spellStart"/>
            <w:r w:rsidRPr="00BD6FCB">
              <w:rPr>
                <w:bCs/>
                <w:i/>
              </w:rPr>
              <w:t>ГрК</w:t>
            </w:r>
            <w:proofErr w:type="spellEnd"/>
            <w:r w:rsidRPr="00BD6FCB">
              <w:rPr>
                <w:bCs/>
                <w:i/>
              </w:rPr>
              <w:t xml:space="preserve"> </w:t>
            </w:r>
            <w:proofErr w:type="gramStart"/>
            <w:r w:rsidRPr="00BD6FCB">
              <w:rPr>
                <w:bCs/>
                <w:i/>
              </w:rPr>
              <w:t>РФ</w:t>
            </w:r>
            <w:proofErr w:type="gramEnd"/>
            <w:r w:rsidRPr="00BD6FCB">
              <w:rPr>
                <w:bCs/>
                <w:i/>
              </w:rPr>
              <w:t xml:space="preserve"> и в ведении </w:t>
            </w:r>
            <w:proofErr w:type="gramStart"/>
            <w:r w:rsidRPr="00BD6FCB">
              <w:rPr>
                <w:bCs/>
                <w:i/>
              </w:rPr>
              <w:t>которых</w:t>
            </w:r>
            <w:proofErr w:type="gramEnd"/>
            <w:r w:rsidRPr="00BD6FCB">
              <w:rPr>
                <w:bCs/>
                <w:i/>
              </w:rPr>
              <w:t xml:space="preserve"> находятся указанные предприятия, учреждения, или в случае выполнения такими коммерческими организациями функций технического заказчика от имени указанных предприятий, учреждений, федеральных органов исполнительной власти, государственных корпораций, органов государственной власти субъектов Российской Федерации, органов местного самоуправления;</w:t>
            </w:r>
          </w:p>
          <w:p w:rsidR="003A5903" w:rsidRPr="00BD6FCB" w:rsidRDefault="003A5903" w:rsidP="003A5903">
            <w:pPr>
              <w:jc w:val="both"/>
              <w:rPr>
                <w:bCs/>
                <w:i/>
              </w:rPr>
            </w:pPr>
            <w:r w:rsidRPr="00BD6FCB">
              <w:rPr>
                <w:bCs/>
                <w:i/>
              </w:rPr>
              <w:t xml:space="preserve">3) юридических лиц, созданных публично-правовыми образованиями (за исключением юридических лиц, предусмотренных пунктом 1) ч.4.1 ст. 48 </w:t>
            </w:r>
            <w:proofErr w:type="spellStart"/>
            <w:r w:rsidRPr="00BD6FCB">
              <w:rPr>
                <w:bCs/>
                <w:i/>
              </w:rPr>
              <w:t>ГрК</w:t>
            </w:r>
            <w:proofErr w:type="spellEnd"/>
            <w:r w:rsidRPr="00BD6FCB">
              <w:rPr>
                <w:bCs/>
                <w:i/>
              </w:rPr>
              <w:t xml:space="preserve"> РФ</w:t>
            </w:r>
            <w:proofErr w:type="gramStart"/>
            <w:r w:rsidRPr="00BD6FCB">
              <w:rPr>
                <w:bCs/>
                <w:i/>
              </w:rPr>
              <w:t xml:space="preserve"> )</w:t>
            </w:r>
            <w:proofErr w:type="gramEnd"/>
            <w:r w:rsidRPr="00BD6FCB">
              <w:rPr>
                <w:bCs/>
                <w:i/>
              </w:rPr>
              <w:t xml:space="preserve">, в случае заключения указанными юридическими лицами договоров подряда на подготовку проектной документации в установленных сферах деятельности (в </w:t>
            </w:r>
            <w:r w:rsidRPr="00BD6FCB">
              <w:rPr>
                <w:bCs/>
                <w:i/>
              </w:rPr>
              <w:lastRenderedPageBreak/>
              <w:t>областях, для целей осуществления деятельности в которых созданы указанные юридические лица), а также коммерческих организаций, в уставных (складочных) капиталах которых доля указанных юридических лиц составляет более пятидесяти процентов, в случае заключения такими коммерческими организациями договоров подряда на подготовку проектной документации с указанными юридическими лицами или в случае выполнения такими коммерческими организациями функций технического заказчика от имени указанных юридических лиц;</w:t>
            </w:r>
          </w:p>
          <w:p w:rsidR="003A5903" w:rsidRPr="00BD6FCB" w:rsidRDefault="003A5903" w:rsidP="003A5903">
            <w:pPr>
              <w:jc w:val="both"/>
              <w:rPr>
                <w:bCs/>
                <w:i/>
              </w:rPr>
            </w:pPr>
            <w:r w:rsidRPr="00BD6FCB">
              <w:rPr>
                <w:bCs/>
                <w:i/>
              </w:rPr>
              <w:t xml:space="preserve">4) юридических лиц, в уставных (складочных) капиталах которых доля публично-правовых образований составляет более пятидесяти процентов, в случае заключения указанными юридическими лицами договоров подряда на подготовку проектной документации с федеральными органами исполнительной власти, органами государственной власти субъектов Российской Федерации, органами местного самоуправления, в установленных </w:t>
            </w:r>
            <w:proofErr w:type="gramStart"/>
            <w:r w:rsidRPr="00BD6FCB">
              <w:rPr>
                <w:bCs/>
                <w:i/>
              </w:rPr>
              <w:t>сферах</w:t>
            </w:r>
            <w:proofErr w:type="gramEnd"/>
            <w:r w:rsidRPr="00BD6FCB">
              <w:rPr>
                <w:bCs/>
                <w:i/>
              </w:rPr>
              <w:t xml:space="preserve"> деятельности которых указанные юридические лица осуществляют уставную деятельность, или в случае выполнения указанными юридическими лицами функций </w:t>
            </w:r>
            <w:proofErr w:type="gramStart"/>
            <w:r w:rsidRPr="00BD6FCB">
              <w:rPr>
                <w:bCs/>
                <w:i/>
              </w:rPr>
              <w:t>технического заказчика от имени этих федеральных органов исполнительной власти, органов государственной власти субъектов Российской Федерации, органов местного самоуправления, а также коммерческих организаций, в уставных (складочных) капиталах которых доля указанных юридических лиц составляет более пятидесяти процентов, в случае заключения такими коммерческими организациями договоров подряда на подготовку проектной документации с указанными федеральными органами исполнительной власти, органами государственной власти субъектов Российской Федерации, органами</w:t>
            </w:r>
            <w:proofErr w:type="gramEnd"/>
            <w:r w:rsidRPr="00BD6FCB">
              <w:rPr>
                <w:bCs/>
                <w:i/>
              </w:rPr>
              <w:t xml:space="preserve"> местного самоуправления, юридическими лицами или в случае выполнения такими коммерческими организациями функций технического заказчика от имени указанных федеральных органов исполнительной власти, органов государственной власти субъектов Российской Федерации, органов местного самоуправления, юридических лиц.</w:t>
            </w:r>
          </w:p>
          <w:p w:rsidR="003A5903" w:rsidRPr="00BD6FCB" w:rsidRDefault="003A5903" w:rsidP="003A5903">
            <w:pPr>
              <w:jc w:val="both"/>
              <w:rPr>
                <w:bCs/>
                <w:i/>
              </w:rPr>
            </w:pPr>
            <w:r w:rsidRPr="00BD6FCB">
              <w:rPr>
                <w:bCs/>
                <w:i/>
              </w:rPr>
              <w:t xml:space="preserve">Указанным членом внесен взнос в компенсационный фонд обеспечения договорных обязательств, компенсационный фонд возмещения вреда в соответствии с положениями части 10 статьи 55.16 </w:t>
            </w:r>
            <w:proofErr w:type="spellStart"/>
            <w:r w:rsidRPr="00BD6FCB">
              <w:rPr>
                <w:bCs/>
                <w:i/>
              </w:rPr>
              <w:t>ГрК</w:t>
            </w:r>
            <w:proofErr w:type="spellEnd"/>
            <w:r w:rsidRPr="00BD6FCB">
              <w:rPr>
                <w:bCs/>
                <w:i/>
              </w:rPr>
              <w:t xml:space="preserve"> РФ:</w:t>
            </w:r>
          </w:p>
          <w:p w:rsidR="003A5903" w:rsidRPr="00BD6FCB" w:rsidRDefault="003A5903" w:rsidP="003A5903">
            <w:pPr>
              <w:jc w:val="both"/>
              <w:rPr>
                <w:bCs/>
                <w:i/>
              </w:rPr>
            </w:pPr>
            <w:r w:rsidRPr="00BD6FCB">
              <w:rPr>
                <w:bCs/>
                <w:i/>
              </w:rPr>
              <w:t xml:space="preserve">Минимальный размер взноса в компенсационный фонд возмещения вреда на одного члена саморегулируемой организации в области инженерных изысканий или саморегулируемой организации в области архитектурно-строительного проектирования в зависимости от </w:t>
            </w:r>
            <w:r w:rsidRPr="00BD6FCB">
              <w:rPr>
                <w:bCs/>
                <w:i/>
              </w:rPr>
              <w:lastRenderedPageBreak/>
              <w:t>уровня ответственности члена саморегулируемой организации по обязательствам (далее - уровень ответственности члена саморегулируемой организации) составляет:</w:t>
            </w:r>
          </w:p>
          <w:p w:rsidR="003A5903" w:rsidRPr="00BD6FCB" w:rsidRDefault="003A5903" w:rsidP="003A5903">
            <w:pPr>
              <w:jc w:val="both"/>
              <w:rPr>
                <w:bCs/>
                <w:i/>
              </w:rPr>
            </w:pPr>
            <w:r w:rsidRPr="00BD6FCB">
              <w:rPr>
                <w:bCs/>
                <w:i/>
              </w:rPr>
              <w:t>1) пятьдесят тысяч рублей в случае, если член саморегулируемой организации планирует выполнять инженерные изыскания, подготовку проектной документации, стоимость которых по одному договору подряда на выполнение инженерных изысканий, подготовку проектной документации не превышает двадцать пять миллионов рублей (первый уровень ответственности члена саморегулируемой организации);</w:t>
            </w:r>
          </w:p>
          <w:p w:rsidR="003A5903" w:rsidRPr="00BD6FCB" w:rsidRDefault="003A5903" w:rsidP="003A5903">
            <w:pPr>
              <w:jc w:val="both"/>
              <w:rPr>
                <w:bCs/>
                <w:i/>
              </w:rPr>
            </w:pPr>
            <w:r w:rsidRPr="00BD6FCB">
              <w:rPr>
                <w:bCs/>
                <w:i/>
              </w:rPr>
              <w:t>2) сто пятьдесят тысяч рублей в случае, если член саморегулируемой организации планирует выполнять инженерные изыскания, подготовку проектной документации, стоимость которых по одному договору подряда на выполнение инженерных изысканий, подготовку проектной документации не превышает пятьдесят миллионов рублей (второй уровень ответственности члена саморегулируемой организации);</w:t>
            </w:r>
          </w:p>
          <w:p w:rsidR="003A5903" w:rsidRPr="00BD6FCB" w:rsidRDefault="003A5903" w:rsidP="003A5903">
            <w:pPr>
              <w:jc w:val="both"/>
              <w:rPr>
                <w:bCs/>
                <w:i/>
              </w:rPr>
            </w:pPr>
            <w:r w:rsidRPr="00BD6FCB">
              <w:rPr>
                <w:bCs/>
                <w:i/>
              </w:rPr>
              <w:t>3) пятьсот тысяч рублей в случае, если член саморегулируемой организации планирует выполнять инженерные изыскания, подготовку проектной документации, стоимость которых по одному договору подряда на выполнение инженерных изысканий, подготовку проектной документации не превышает триста миллионов рублей (третий уровень ответственности члена саморегулируемой организации);</w:t>
            </w:r>
          </w:p>
          <w:p w:rsidR="003A5903" w:rsidRPr="00BD6FCB" w:rsidRDefault="003A5903" w:rsidP="003A5903">
            <w:pPr>
              <w:jc w:val="both"/>
              <w:rPr>
                <w:bCs/>
                <w:i/>
              </w:rPr>
            </w:pPr>
            <w:r w:rsidRPr="00BD6FCB">
              <w:rPr>
                <w:bCs/>
                <w:i/>
              </w:rPr>
              <w:t>4) один миллион рублей в случае, если член саморегулируемой организации планирует выполнять инженерные изыскания, подготовку проектной документации, стоимость которых по одному договору подряда на выполнение инженерных изысканий, подготовку проектной документации составляет триста миллионов рублей и более (четвертый уровень ответственности члена саморегулируемой организации).</w:t>
            </w:r>
          </w:p>
          <w:p w:rsidR="003A5903" w:rsidRPr="00BD6FCB" w:rsidRDefault="003A5903" w:rsidP="003A5903">
            <w:pPr>
              <w:jc w:val="both"/>
              <w:rPr>
                <w:bCs/>
                <w:i/>
              </w:rPr>
            </w:pPr>
            <w:r w:rsidRPr="00BD6FCB">
              <w:rPr>
                <w:bCs/>
                <w:i/>
              </w:rPr>
              <w:t>Уровень ответственности члена саморегулируемой организации, в соответствии с которым указанным членом внесены взносы в компенсационный фонд обеспечения договорных обязательств, компенсационный фонд возмещения вреда не может быть меньше предложения Подрядчика о цене Договора.</w:t>
            </w:r>
          </w:p>
          <w:p w:rsidR="003A5903" w:rsidRPr="00BD6FCB" w:rsidRDefault="003A5903" w:rsidP="003A5903">
            <w:pPr>
              <w:jc w:val="both"/>
              <w:rPr>
                <w:bCs/>
                <w:i/>
              </w:rPr>
            </w:pPr>
            <w:r w:rsidRPr="00BD6FCB">
              <w:rPr>
                <w:bCs/>
                <w:i/>
              </w:rPr>
              <w:t>В случае</w:t>
            </w:r>
            <w:proofErr w:type="gramStart"/>
            <w:r w:rsidRPr="00BD6FCB">
              <w:rPr>
                <w:bCs/>
                <w:i/>
              </w:rPr>
              <w:t>,</w:t>
            </w:r>
            <w:proofErr w:type="gramEnd"/>
            <w:r w:rsidRPr="00BD6FCB">
              <w:rPr>
                <w:bCs/>
                <w:i/>
              </w:rPr>
              <w:t xml:space="preserve"> если Подрядчик не является членом СРО в области архитектурно-строительного проектирования, он имеет право привлечь для выполнения проектно-изыскательских работ юридических лиц и/или индивидуальных предпринимателей, которые являются членами СРО в области архитектурно-строительного </w:t>
            </w:r>
            <w:r w:rsidRPr="00BD6FCB">
              <w:rPr>
                <w:bCs/>
                <w:i/>
              </w:rPr>
              <w:lastRenderedPageBreak/>
              <w:t>проектирования.</w:t>
            </w:r>
          </w:p>
          <w:p w:rsidR="003A5903" w:rsidRPr="00BD6FCB" w:rsidRDefault="003A5903" w:rsidP="003A5903">
            <w:pPr>
              <w:jc w:val="both"/>
              <w:rPr>
                <w:bCs/>
                <w:i/>
              </w:rPr>
            </w:pPr>
            <w:proofErr w:type="gramStart"/>
            <w:r w:rsidRPr="00BD6FCB">
              <w:rPr>
                <w:bCs/>
                <w:i/>
              </w:rPr>
              <w:t xml:space="preserve">Член СРО в области строительства, реконструкции, капитального ремонта, сноса объектов капитального строительства (с правом осуществлять строительство, реконструкцию, капитальный ремонт, снос объектов капитального строительства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 </w:t>
            </w:r>
            <w:proofErr w:type="gramEnd"/>
          </w:p>
          <w:p w:rsidR="003A5903" w:rsidRPr="00BD6FCB" w:rsidRDefault="003A5903" w:rsidP="003A5903">
            <w:pPr>
              <w:jc w:val="both"/>
              <w:rPr>
                <w:bCs/>
                <w:i/>
              </w:rPr>
            </w:pPr>
            <w:r w:rsidRPr="00BD6FCB">
              <w:rPr>
                <w:bCs/>
                <w:i/>
              </w:rPr>
              <w:t>- Подрядчик должен быть зарегистрирован в том же субъекте Российской Федерации, в котором зарегистрирована СРО, членом которой этот участник является, согласно части 3 статьи 55.6 Градостроительного Кодекса РФ, за исключением:</w:t>
            </w:r>
          </w:p>
          <w:p w:rsidR="003A5903" w:rsidRPr="00BD6FCB" w:rsidRDefault="003A5903" w:rsidP="003A5903">
            <w:pPr>
              <w:jc w:val="both"/>
              <w:rPr>
                <w:bCs/>
                <w:i/>
              </w:rPr>
            </w:pPr>
            <w:r w:rsidRPr="00BD6FCB">
              <w:rPr>
                <w:bCs/>
                <w:i/>
              </w:rPr>
              <w:t>а) иностранных юридических лиц;</w:t>
            </w:r>
          </w:p>
          <w:p w:rsidR="003A5903" w:rsidRPr="00BD6FCB" w:rsidRDefault="003A5903" w:rsidP="003A5903">
            <w:pPr>
              <w:jc w:val="both"/>
              <w:rPr>
                <w:bCs/>
                <w:i/>
              </w:rPr>
            </w:pPr>
            <w:r w:rsidRPr="00BD6FCB">
              <w:rPr>
                <w:bCs/>
                <w:i/>
              </w:rPr>
              <w:t xml:space="preserve">б) случая, если на территории субъекта Российской Федерации, в котором зарегистрированы индивидуальный предприниматель или юридическое лицо, отсутствует зарегистрированная саморегулируемая организация, основанная на членстве лиц, осуществляющих строительство, и соответствующая требованиям, предусмотренным частью 3 статьи 55.4 Градостроительного  Кодекса РФ. </w:t>
            </w:r>
          </w:p>
          <w:p w:rsidR="003A5903" w:rsidRPr="00BD6FCB" w:rsidRDefault="003A5903" w:rsidP="003A5903">
            <w:pPr>
              <w:jc w:val="both"/>
              <w:rPr>
                <w:bCs/>
                <w:i/>
              </w:rPr>
            </w:pPr>
            <w:proofErr w:type="gramStart"/>
            <w:r w:rsidRPr="00BD6FCB">
              <w:rPr>
                <w:bCs/>
                <w:i/>
              </w:rPr>
              <w:t>- СРО, в котором состоит Подрядчик, должна иметь компенсационные фонды в соответствии с частью 1, частью 2 статьи 55.16.</w:t>
            </w:r>
            <w:proofErr w:type="gramEnd"/>
            <w:r w:rsidRPr="00BD6FCB">
              <w:rPr>
                <w:bCs/>
                <w:i/>
              </w:rPr>
              <w:t xml:space="preserve"> Градостроительного Кодекса Российской Федерации;</w:t>
            </w:r>
          </w:p>
          <w:p w:rsidR="003A5903" w:rsidRPr="00BD6FCB" w:rsidRDefault="003A5903" w:rsidP="003A5903">
            <w:pPr>
              <w:jc w:val="both"/>
              <w:rPr>
                <w:bCs/>
                <w:i/>
              </w:rPr>
            </w:pPr>
            <w:r w:rsidRPr="00BD6FCB">
              <w:rPr>
                <w:bCs/>
                <w:i/>
              </w:rPr>
              <w:t>- совокупный размер обязательств участника закупки по договорам, которые заключены с использованием конкурентных способов, не должен превышать уровень ответственности участника по компенсационному фонду обеспечения договорных обязательств;</w:t>
            </w:r>
          </w:p>
          <w:p w:rsidR="003A5903" w:rsidRPr="00BD6FCB" w:rsidRDefault="003A5903" w:rsidP="003A5903">
            <w:pPr>
              <w:jc w:val="both"/>
              <w:rPr>
                <w:bCs/>
                <w:i/>
              </w:rPr>
            </w:pPr>
            <w:proofErr w:type="gramStart"/>
            <w:r w:rsidRPr="00BD6FCB">
              <w:rPr>
                <w:bCs/>
                <w:i/>
              </w:rPr>
              <w:t>- уровень ответственности Подрядчика – члена саморегулируемой организации по обязательствам по договорам строительного подряда, заключаемым с использованием конкурентных способов заключения договоров, в соответствии с которым указанным членом внесен взнос в компенсационный фонд обеспечения договорных обязательств, должен соответствовать требованиям пункта 2 части 3 статьи 55.8 и части 13 статьи 55.16 Градостроительного кодекса Российской Федерации.;</w:t>
            </w:r>
            <w:proofErr w:type="gramEnd"/>
          </w:p>
          <w:p w:rsidR="003A5903" w:rsidRPr="00BD6FCB" w:rsidRDefault="003A5903" w:rsidP="003A5903">
            <w:pPr>
              <w:jc w:val="both"/>
              <w:rPr>
                <w:bCs/>
                <w:i/>
              </w:rPr>
            </w:pPr>
            <w:r w:rsidRPr="00BD6FCB">
              <w:rPr>
                <w:bCs/>
                <w:i/>
              </w:rPr>
              <w:t>- уровень ответственности Подрядчика - члена саморегулируемой организации по обязательствам по договору строительного подряда, в соответствии с которым указанным членом внесен взнос в компенсационный фонд возмещения вреда, должен соответствовать требованиям части 12 статьи 55.16 Градостроительного кодекса Российской Федерации.</w:t>
            </w:r>
          </w:p>
          <w:p w:rsidR="003A5903" w:rsidRPr="00BD6FCB" w:rsidRDefault="003A5903" w:rsidP="003A5903">
            <w:pPr>
              <w:jc w:val="both"/>
              <w:rPr>
                <w:bCs/>
                <w:i/>
              </w:rPr>
            </w:pPr>
            <w:r w:rsidRPr="00BD6FCB">
              <w:rPr>
                <w:bCs/>
                <w:i/>
              </w:rPr>
              <w:t>*Перечисленные требования не распространяются</w:t>
            </w:r>
          </w:p>
          <w:p w:rsidR="003A5903" w:rsidRPr="00BD6FCB" w:rsidRDefault="003A5903" w:rsidP="003A5903">
            <w:pPr>
              <w:jc w:val="both"/>
              <w:rPr>
                <w:bCs/>
                <w:i/>
              </w:rPr>
            </w:pPr>
            <w:r w:rsidRPr="00BD6FCB">
              <w:rPr>
                <w:bCs/>
                <w:i/>
              </w:rPr>
              <w:t xml:space="preserve">- на участников, которые предложат цену договора 10 </w:t>
            </w:r>
            <w:proofErr w:type="spellStart"/>
            <w:r w:rsidRPr="00BD6FCB">
              <w:rPr>
                <w:bCs/>
                <w:i/>
              </w:rPr>
              <w:lastRenderedPageBreak/>
              <w:t>млн</w:t>
            </w:r>
            <w:proofErr w:type="gramStart"/>
            <w:r w:rsidRPr="00BD6FCB">
              <w:rPr>
                <w:bCs/>
                <w:i/>
              </w:rPr>
              <w:t>.р</w:t>
            </w:r>
            <w:proofErr w:type="gramEnd"/>
            <w:r w:rsidRPr="00BD6FCB">
              <w:rPr>
                <w:bCs/>
                <w:i/>
              </w:rPr>
              <w:t>уб</w:t>
            </w:r>
            <w:proofErr w:type="spellEnd"/>
            <w:r w:rsidRPr="00BD6FCB">
              <w:rPr>
                <w:bCs/>
                <w:i/>
              </w:rPr>
              <w:t xml:space="preserve">. и менее. Такие участники не обязаны быть членами СРО в силу ч.2.1. ст. 52 </w:t>
            </w:r>
            <w:proofErr w:type="spellStart"/>
            <w:r w:rsidRPr="00BD6FCB">
              <w:rPr>
                <w:bCs/>
                <w:i/>
              </w:rPr>
              <w:t>ГрК</w:t>
            </w:r>
            <w:proofErr w:type="spellEnd"/>
            <w:r w:rsidRPr="00BD6FCB">
              <w:rPr>
                <w:bCs/>
                <w:i/>
              </w:rPr>
              <w:t xml:space="preserve"> РФ.</w:t>
            </w:r>
          </w:p>
          <w:p w:rsidR="00B655B3" w:rsidRPr="00BD6FCB" w:rsidRDefault="003A5903" w:rsidP="007A6443">
            <w:pPr>
              <w:jc w:val="both"/>
              <w:rPr>
                <w:bCs/>
                <w:i/>
              </w:rPr>
            </w:pPr>
            <w:r w:rsidRPr="00BD6FCB">
              <w:rPr>
                <w:bCs/>
                <w:i/>
              </w:rPr>
              <w:t xml:space="preserve">- на унитарные предприятия, государственные и муниципальные учреждения, юридические лица с </w:t>
            </w:r>
            <w:proofErr w:type="spellStart"/>
            <w:r w:rsidRPr="00BD6FCB">
              <w:rPr>
                <w:bCs/>
                <w:i/>
              </w:rPr>
              <w:t>госучастием</w:t>
            </w:r>
            <w:proofErr w:type="spellEnd"/>
            <w:r w:rsidRPr="00BD6FCB">
              <w:rPr>
                <w:bCs/>
                <w:i/>
              </w:rPr>
              <w:t xml:space="preserve"> в случаях, которые перечислены в ч. 2.2. ст. 52 </w:t>
            </w:r>
            <w:proofErr w:type="spellStart"/>
            <w:r w:rsidRPr="00BD6FCB">
              <w:rPr>
                <w:bCs/>
                <w:i/>
              </w:rPr>
              <w:t>ГрК</w:t>
            </w:r>
            <w:proofErr w:type="spellEnd"/>
            <w:r w:rsidRPr="00BD6FCB">
              <w:rPr>
                <w:bCs/>
                <w:i/>
              </w:rPr>
              <w:t xml:space="preserve"> РФ</w:t>
            </w:r>
            <w:r w:rsidR="002468AC" w:rsidRPr="00BD6FCB">
              <w:rPr>
                <w:bCs/>
                <w:i/>
              </w:rPr>
              <w:t>;</w:t>
            </w:r>
          </w:p>
          <w:p w:rsidR="006E114C" w:rsidRPr="00BD6FCB" w:rsidRDefault="006E114C" w:rsidP="006E7C76">
            <w:pPr>
              <w:jc w:val="both"/>
              <w:rPr>
                <w:bCs/>
              </w:rPr>
            </w:pPr>
            <w:r w:rsidRPr="00BD6FCB">
              <w:rPr>
                <w:bCs/>
              </w:rPr>
              <w:t xml:space="preserve">2) </w:t>
            </w:r>
            <w:proofErr w:type="spellStart"/>
            <w:r w:rsidRPr="00BD6FCB">
              <w:rPr>
                <w:bCs/>
              </w:rPr>
              <w:t>непроведение</w:t>
            </w:r>
            <w:proofErr w:type="spellEnd"/>
            <w:r w:rsidRPr="00BD6FCB">
              <w:rPr>
                <w:bCs/>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6E114C" w:rsidRPr="00BD6FCB" w:rsidRDefault="006E114C" w:rsidP="006E7C76">
            <w:pPr>
              <w:jc w:val="both"/>
              <w:rPr>
                <w:bCs/>
              </w:rPr>
            </w:pPr>
            <w:r w:rsidRPr="00BD6FCB">
              <w:rPr>
                <w:bCs/>
              </w:rPr>
              <w:t xml:space="preserve">3) </w:t>
            </w:r>
            <w:proofErr w:type="spellStart"/>
            <w:r w:rsidRPr="00BD6FCB">
              <w:rPr>
                <w:bCs/>
              </w:rPr>
              <w:t>неприостановление</w:t>
            </w:r>
            <w:proofErr w:type="spellEnd"/>
            <w:r w:rsidRPr="00BD6FCB">
              <w:rPr>
                <w:bCs/>
              </w:rPr>
              <w:t xml:space="preserve"> деятельности участника закупки в порядке, установленном Кодексом Российской Федерации об административных правонарушениях.</w:t>
            </w:r>
          </w:p>
          <w:p w:rsidR="006E114C" w:rsidRPr="00BD6FCB" w:rsidRDefault="006E114C" w:rsidP="006E7C76">
            <w:pPr>
              <w:jc w:val="both"/>
              <w:rPr>
                <w:bCs/>
              </w:rPr>
            </w:pPr>
            <w:proofErr w:type="gramStart"/>
            <w:r w:rsidRPr="00BD6FCB">
              <w:rPr>
                <w:bCs/>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BD6FCB">
              <w:rPr>
                <w:bCs/>
              </w:rPr>
              <w:t xml:space="preserve"> обязанности </w:t>
            </w:r>
            <w:proofErr w:type="gramStart"/>
            <w:r w:rsidRPr="00BD6FCB">
              <w:rPr>
                <w:bCs/>
              </w:rPr>
              <w:t>заявителя</w:t>
            </w:r>
            <w:proofErr w:type="gramEnd"/>
            <w:r w:rsidRPr="00BD6FCB">
              <w:rPr>
                <w:bCs/>
              </w:rPr>
              <w:t xml:space="preserve">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BD6FCB">
              <w:rPr>
                <w:bCs/>
              </w:rPr>
              <w:t>указанных</w:t>
            </w:r>
            <w:proofErr w:type="gramEnd"/>
            <w:r w:rsidRPr="00BD6FCB">
              <w:rPr>
                <w:bCs/>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6E114C" w:rsidRPr="00BD6FCB" w:rsidRDefault="006E114C" w:rsidP="006E7C76">
            <w:pPr>
              <w:jc w:val="both"/>
              <w:rPr>
                <w:bCs/>
              </w:rPr>
            </w:pPr>
            <w:proofErr w:type="gramStart"/>
            <w:r w:rsidRPr="00BD6FCB">
              <w:rPr>
                <w:bCs/>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BD6FCB">
              <w:rPr>
                <w:bCs/>
              </w:rPr>
              <w:t xml:space="preserve"> </w:t>
            </w:r>
            <w:proofErr w:type="gramStart"/>
            <w:r w:rsidRPr="00BD6FCB">
              <w:rPr>
                <w:bCs/>
              </w:rPr>
              <w:t xml:space="preserve">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w:t>
            </w:r>
            <w:r w:rsidRPr="00BD6FCB">
              <w:rPr>
                <w:bCs/>
              </w:rPr>
              <w:lastRenderedPageBreak/>
              <w:t>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6E114C" w:rsidRPr="00BD6FCB" w:rsidRDefault="006E114C" w:rsidP="006E7C76">
            <w:pPr>
              <w:jc w:val="both"/>
              <w:rPr>
                <w:bCs/>
              </w:rPr>
            </w:pPr>
            <w:r w:rsidRPr="00BD6FCB">
              <w:rPr>
                <w:bCs/>
              </w:rPr>
              <w:t xml:space="preserve">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 </w:t>
            </w:r>
          </w:p>
          <w:p w:rsidR="006E114C" w:rsidRPr="00BD6FCB" w:rsidRDefault="006E114C" w:rsidP="006E7C76">
            <w:pPr>
              <w:jc w:val="both"/>
              <w:rPr>
                <w:bCs/>
              </w:rPr>
            </w:pPr>
            <w:proofErr w:type="gramStart"/>
            <w:r w:rsidRPr="00BD6FCB">
              <w:rPr>
                <w:bCs/>
              </w:rPr>
              <w:t xml:space="preserve">6) отсутствие обстоятельств, при которых должностное лицо заказчика (руководитель заказчика, член комиссии по осуществлению закупок, руководитель контрактной службы заказчика, контрактный управляющий), его супруг (супруга), близкий родственник по прямой восходящей или нисходящей линии (отец, мать, дедушка, бабушка, сын, дочь, внук, внучка), полнородный или </w:t>
            </w:r>
            <w:proofErr w:type="spellStart"/>
            <w:r w:rsidRPr="00BD6FCB">
              <w:rPr>
                <w:bCs/>
              </w:rPr>
              <w:t>неполнородный</w:t>
            </w:r>
            <w:proofErr w:type="spellEnd"/>
            <w:r w:rsidRPr="00BD6FCB">
              <w:rPr>
                <w:bCs/>
              </w:rPr>
              <w:t xml:space="preserve"> (имеющий общих с должностным лицом заказчика отца или мать) брат (сестра), лицо, усыновленное должностным лицом заказчика, либо</w:t>
            </w:r>
            <w:proofErr w:type="gramEnd"/>
            <w:r w:rsidRPr="00BD6FCB">
              <w:rPr>
                <w:bCs/>
              </w:rPr>
              <w:t xml:space="preserve"> усыновитель этого должностного лица заказчика является:</w:t>
            </w:r>
          </w:p>
          <w:p w:rsidR="006E114C" w:rsidRPr="00BD6FCB" w:rsidRDefault="006E114C" w:rsidP="006E7C76">
            <w:pPr>
              <w:jc w:val="both"/>
              <w:rPr>
                <w:bCs/>
              </w:rPr>
            </w:pPr>
            <w:r w:rsidRPr="00BD6FCB">
              <w:rPr>
                <w:bCs/>
              </w:rPr>
              <w:t>а) физическим лицом (в том числе зарегистрированным в качестве индивидуального предпринимателя), являющимся участником закупки;</w:t>
            </w:r>
          </w:p>
          <w:p w:rsidR="006E114C" w:rsidRPr="00BD6FCB" w:rsidRDefault="006E114C" w:rsidP="006E7C76">
            <w:pPr>
              <w:jc w:val="both"/>
              <w:rPr>
                <w:bCs/>
              </w:rPr>
            </w:pPr>
            <w:r w:rsidRPr="00BD6FCB">
              <w:rPr>
                <w:bCs/>
              </w:rPr>
              <w:t>б) руководителем, единоличным исполнительным органом, членом коллегиального исполнительного органа, учредителем, членом коллегиального органа унитарной организации, являющейся участником закупки;</w:t>
            </w:r>
          </w:p>
          <w:p w:rsidR="006E114C" w:rsidRPr="00BD6FCB" w:rsidRDefault="006E114C" w:rsidP="006E7C76">
            <w:pPr>
              <w:jc w:val="both"/>
              <w:rPr>
                <w:bCs/>
              </w:rPr>
            </w:pPr>
            <w:r w:rsidRPr="00BD6FCB">
              <w:rPr>
                <w:bCs/>
              </w:rPr>
              <w:t xml:space="preserve">в) единоличным исполнительным органом, членом коллегиального исполнительного органа, членом коллегиального органа управления, выгодоприобретателем корпоративного юридического лица, являющегося участником закупки. </w:t>
            </w:r>
            <w:proofErr w:type="gramStart"/>
            <w:r w:rsidRPr="00BD6FCB">
              <w:rPr>
                <w:bCs/>
              </w:rPr>
              <w:t>Выгодоприобретателем для целей настоящей статьи является физическое лицо, которое владеет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десять процентов в уставном (складочном) капитале хозяйственного товарищества или общества;</w:t>
            </w:r>
            <w:proofErr w:type="gramEnd"/>
          </w:p>
          <w:p w:rsidR="006E114C" w:rsidRPr="00BD6FCB" w:rsidRDefault="006E114C" w:rsidP="006E7C76">
            <w:pPr>
              <w:jc w:val="both"/>
              <w:rPr>
                <w:bCs/>
              </w:rPr>
            </w:pPr>
            <w:proofErr w:type="gramStart"/>
            <w:r w:rsidRPr="00BD6FCB">
              <w:rPr>
                <w:bCs/>
              </w:rPr>
              <w:t xml:space="preserve">7)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w:t>
            </w:r>
            <w:r w:rsidRPr="00BD6FCB">
              <w:rPr>
                <w:bCs/>
              </w:rPr>
              <w:lastRenderedPageBreak/>
              <w:t>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w:t>
            </w:r>
            <w:proofErr w:type="gramEnd"/>
            <w:r w:rsidRPr="00BD6FCB">
              <w:rPr>
                <w:bCs/>
              </w:rPr>
              <w:t xml:space="preserve"> уставном (складочном) </w:t>
            </w:r>
            <w:proofErr w:type="gramStart"/>
            <w:r w:rsidRPr="00BD6FCB">
              <w:rPr>
                <w:bCs/>
              </w:rPr>
              <w:t>капитале</w:t>
            </w:r>
            <w:proofErr w:type="gramEnd"/>
            <w:r w:rsidRPr="00BD6FCB">
              <w:rPr>
                <w:bCs/>
              </w:rPr>
              <w:t xml:space="preserve"> хозяйственного товарищества или общества;</w:t>
            </w:r>
          </w:p>
          <w:p w:rsidR="006E114C" w:rsidRPr="00BD6FCB" w:rsidRDefault="00B655B3" w:rsidP="006E7C76">
            <w:pPr>
              <w:jc w:val="both"/>
              <w:rPr>
                <w:bCs/>
              </w:rPr>
            </w:pPr>
            <w:r w:rsidRPr="00BD6FCB">
              <w:rPr>
                <w:bCs/>
              </w:rPr>
              <w:t xml:space="preserve">7.1.) </w:t>
            </w:r>
            <w:r w:rsidR="006E114C" w:rsidRPr="00BD6FCB">
              <w:rPr>
                <w:bCs/>
              </w:rPr>
              <w:t>участник закупки не является иностранным агентом;</w:t>
            </w:r>
          </w:p>
          <w:p w:rsidR="006E114C" w:rsidRPr="00BD6FCB" w:rsidRDefault="006E114C" w:rsidP="006E7C76">
            <w:pPr>
              <w:jc w:val="both"/>
              <w:rPr>
                <w:bCs/>
              </w:rPr>
            </w:pPr>
            <w:r w:rsidRPr="00BD6FCB">
              <w:rPr>
                <w:bCs/>
              </w:rPr>
              <w:t>8) отсутствие у участника закупки ограничений для участия в закупках, установленных законодательством Российской Федерации.</w:t>
            </w:r>
          </w:p>
          <w:p w:rsidR="006E114C" w:rsidRPr="00BD6FCB" w:rsidRDefault="006E114C" w:rsidP="006E7C76">
            <w:pPr>
              <w:jc w:val="both"/>
              <w:rPr>
                <w:bCs/>
              </w:rPr>
            </w:pPr>
            <w:proofErr w:type="gramStart"/>
            <w:r w:rsidRPr="00BD6FCB">
              <w:rPr>
                <w:bCs/>
              </w:rPr>
              <w:t>Отстранение участника закупки от участия в определении поставщика (подрядчика, исполнителя) или отказ от заключения контракта с победителем определения поставщика (подрядчика, исполнителя) осуществляется в любой момент до заключения контракта, если заказчик или комиссия по осуществлению закупок обнаружит, что участник закупки не соответствует требованиям, или предоставил недостоверную информацию в отношении своего соответствия указанным требованиям.</w:t>
            </w:r>
            <w:proofErr w:type="gramEnd"/>
          </w:p>
        </w:tc>
      </w:tr>
      <w:tr w:rsidR="006E114C" w:rsidRPr="00BD6FCB" w:rsidTr="00536656">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6E114C" w:rsidP="00312FED">
            <w:r w:rsidRPr="00BD6FCB">
              <w:lastRenderedPageBreak/>
              <w:t>20</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027589" w:rsidP="00187D3C">
            <w:pPr>
              <w:jc w:val="both"/>
            </w:pPr>
            <w:r w:rsidRPr="00BD6FCB">
              <w:t>Требование об отсутствие сведений об участнике в реестре недобросовестных поставщиков (Исполнителей) информации об участнике закупки</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6E114C" w:rsidP="006E7C76">
            <w:pPr>
              <w:jc w:val="both"/>
            </w:pPr>
            <w:proofErr w:type="gramStart"/>
            <w:r w:rsidRPr="00BD6FCB">
              <w:t>Установлены</w:t>
            </w:r>
            <w:proofErr w:type="gramEnd"/>
            <w:r w:rsidR="00481975" w:rsidRPr="00BD6FCB">
              <w:t>.</w:t>
            </w:r>
          </w:p>
          <w:p w:rsidR="006E114C" w:rsidRPr="00BD6FCB" w:rsidRDefault="006E114C" w:rsidP="006E7C76">
            <w:pPr>
              <w:jc w:val="both"/>
            </w:pPr>
            <w:r w:rsidRPr="00BD6FCB">
              <w:t>Отсутствие в реестре недобросовестных поставщиков (подрядчиков, исполнителей) информации об участнике закупки, в том числе о лицах, информация о которых содержится в заявке на участие  в закупке в соответствии с подпунктом «в» пункта 1 части 1 статьи 43 Федерального закона № 44-ФЗ.</w:t>
            </w:r>
          </w:p>
        </w:tc>
      </w:tr>
      <w:tr w:rsidR="006E114C" w:rsidRPr="00BD6FCB" w:rsidTr="00536656">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6E114C" w:rsidP="006A7BDB">
            <w:r w:rsidRPr="00BD6FCB">
              <w:t>21</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6E114C" w:rsidP="00187D3C">
            <w:pPr>
              <w:jc w:val="both"/>
            </w:pPr>
            <w:r w:rsidRPr="00BD6FCB">
              <w:t>Дополнительные требования к участникам закупки</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560491" w:rsidRPr="00BD6FCB" w:rsidRDefault="00560491" w:rsidP="00560491">
            <w:pPr>
              <w:jc w:val="both"/>
            </w:pPr>
            <w:r w:rsidRPr="00BD6FCB">
              <w:t>Установлено.</w:t>
            </w:r>
          </w:p>
          <w:p w:rsidR="00B16C1E" w:rsidRPr="00BD6FCB" w:rsidRDefault="00B16C1E" w:rsidP="00B16C1E">
            <w:pPr>
              <w:jc w:val="both"/>
              <w:rPr>
                <w:b/>
              </w:rPr>
            </w:pPr>
            <w:r w:rsidRPr="00BD6FCB">
              <w:rPr>
                <w:b/>
                <w:lang w:val="en-US"/>
              </w:rPr>
              <w:t>I</w:t>
            </w:r>
            <w:r w:rsidRPr="00BD6FCB">
              <w:rPr>
                <w:b/>
              </w:rPr>
              <w:t xml:space="preserve">. Наличие у участника закупки следующего опыта выполнения работ: </w:t>
            </w:r>
          </w:p>
          <w:p w:rsidR="00B16C1E" w:rsidRPr="00BD6FCB" w:rsidRDefault="00B16C1E" w:rsidP="00B16C1E">
            <w:pPr>
              <w:jc w:val="both"/>
            </w:pPr>
            <w:r w:rsidRPr="00BD6FCB">
              <w:t xml:space="preserve">1) опыт исполнения договора строительного подряда, предусматривающего выполнение работ по строительству, реконструкции линейного объекта, за исключением автомобильной дороги; </w:t>
            </w:r>
          </w:p>
          <w:p w:rsidR="00B16C1E" w:rsidRPr="00BD6FCB" w:rsidRDefault="00B16C1E" w:rsidP="00B16C1E">
            <w:pPr>
              <w:jc w:val="both"/>
            </w:pPr>
            <w:r w:rsidRPr="00BD6FCB">
              <w:t>2) опыт выполнения участником закупки, являющимся застройщиком, работ по строительству, реконструкции линейного объекта, за исключением автомобильной дороги.</w:t>
            </w:r>
          </w:p>
          <w:p w:rsidR="00B16C1E" w:rsidRPr="00BD6FCB" w:rsidRDefault="00B16C1E" w:rsidP="00B16C1E">
            <w:pPr>
              <w:jc w:val="both"/>
            </w:pPr>
            <w:r w:rsidRPr="00BD6FCB">
              <w:t xml:space="preserve">Цена выполненных работ по договору, предусмотренному </w:t>
            </w:r>
            <w:proofErr w:type="spellStart"/>
            <w:r w:rsidRPr="00BD6FCB">
              <w:t>пп</w:t>
            </w:r>
            <w:proofErr w:type="spellEnd"/>
            <w:r w:rsidRPr="00BD6FCB">
              <w:t xml:space="preserve">. 1) настоящего пункта, цена выполненных работ, предусмотренных </w:t>
            </w:r>
            <w:proofErr w:type="spellStart"/>
            <w:r w:rsidRPr="00BD6FCB">
              <w:t>пп</w:t>
            </w:r>
            <w:proofErr w:type="spellEnd"/>
            <w:r w:rsidRPr="00BD6FCB">
              <w:t xml:space="preserve">. 2) настоящего пункта, должна составлять: не  менее </w:t>
            </w:r>
            <w:r w:rsidR="00972346" w:rsidRPr="00BD6FCB">
              <w:rPr>
                <w:b/>
                <w:u w:val="single"/>
              </w:rPr>
              <w:t>5</w:t>
            </w:r>
            <w:r w:rsidR="00141156" w:rsidRPr="00BD6FCB">
              <w:rPr>
                <w:b/>
                <w:u w:val="single"/>
              </w:rPr>
              <w:t>0</w:t>
            </w:r>
            <w:r w:rsidRPr="00BD6FCB">
              <w:rPr>
                <w:b/>
                <w:u w:val="single"/>
              </w:rPr>
              <w:t>%</w:t>
            </w:r>
            <w:r w:rsidR="00141156" w:rsidRPr="00BD6FCB">
              <w:rPr>
                <w:u w:val="single"/>
              </w:rPr>
              <w:t xml:space="preserve"> </w:t>
            </w:r>
            <w:r w:rsidRPr="00BD6FCB">
              <w:t>от начальной (максимальной) цены контракта настоящего извещения. Опытом исполнения договора считается опыт участника закупки за 5 лет до дня окончания срока подачи заявки на участие в закупки с учетом правопреемства (в случае наличия подтверждающего документа).</w:t>
            </w:r>
          </w:p>
          <w:p w:rsidR="00B16C1E" w:rsidRPr="00BD6FCB" w:rsidRDefault="00B16C1E" w:rsidP="00B16C1E">
            <w:pPr>
              <w:jc w:val="both"/>
            </w:pPr>
            <w:r w:rsidRPr="00BD6FCB">
              <w:t>Документы, предоставляемые участником закупки в подтверждение наличия опыта по выполнению работ:</w:t>
            </w:r>
          </w:p>
          <w:p w:rsidR="00B16C1E" w:rsidRPr="00BD6FCB" w:rsidRDefault="00B16C1E" w:rsidP="00B16C1E">
            <w:pPr>
              <w:jc w:val="both"/>
            </w:pPr>
            <w:r w:rsidRPr="00BD6FCB">
              <w:t>•</w:t>
            </w:r>
            <w:r w:rsidRPr="00BD6FCB">
              <w:tab/>
              <w:t xml:space="preserve">в случае наличия опыта, предусмотренного </w:t>
            </w:r>
            <w:proofErr w:type="spellStart"/>
            <w:r w:rsidRPr="00BD6FCB">
              <w:t>пп</w:t>
            </w:r>
            <w:proofErr w:type="spellEnd"/>
            <w:r w:rsidRPr="00BD6FCB">
              <w:t>. 1) настоящего пункта к участникам закупки:</w:t>
            </w:r>
          </w:p>
          <w:p w:rsidR="00B16C1E" w:rsidRPr="00BD6FCB" w:rsidRDefault="00B16C1E" w:rsidP="00B16C1E">
            <w:pPr>
              <w:jc w:val="both"/>
            </w:pPr>
            <w:r w:rsidRPr="00BD6FCB">
              <w:t>1. исполненный договор;</w:t>
            </w:r>
          </w:p>
          <w:p w:rsidR="00B16C1E" w:rsidRPr="00BD6FCB" w:rsidRDefault="00B16C1E" w:rsidP="00B16C1E">
            <w:pPr>
              <w:jc w:val="both"/>
            </w:pPr>
            <w:r w:rsidRPr="00BD6FCB">
              <w:lastRenderedPageBreak/>
              <w:t>2. акт приемки объекта капитального строительства, а также акт выполненных работ, подтверждающий цену выполненных работ, если акт приемки объекта капитального строительства не содержит цену выполненных работ;</w:t>
            </w:r>
          </w:p>
          <w:p w:rsidR="00B16C1E" w:rsidRPr="00BD6FCB" w:rsidRDefault="00B16C1E" w:rsidP="00B16C1E">
            <w:pPr>
              <w:jc w:val="both"/>
            </w:pPr>
            <w:r w:rsidRPr="00BD6FCB">
              <w:t>3. разрешение на ввод объекта капитального строительства в эксплуатацию (за исключением случаев, при которых такое разрешение не выдается в соответствии с законодательством о градостроительной деятельности) или решение о технической готовности линейного объекта инфраструктуры к временной эксплуатации.</w:t>
            </w:r>
          </w:p>
          <w:p w:rsidR="00B16C1E" w:rsidRPr="00BD6FCB" w:rsidRDefault="00B16C1E" w:rsidP="00B16C1E">
            <w:pPr>
              <w:jc w:val="both"/>
            </w:pPr>
            <w:r w:rsidRPr="00BD6FCB">
              <w:t>•</w:t>
            </w:r>
            <w:r w:rsidRPr="00BD6FCB">
              <w:tab/>
              <w:t xml:space="preserve">в случае наличия опыта, предусмотренного </w:t>
            </w:r>
            <w:proofErr w:type="spellStart"/>
            <w:r w:rsidRPr="00BD6FCB">
              <w:t>пп</w:t>
            </w:r>
            <w:proofErr w:type="spellEnd"/>
            <w:r w:rsidRPr="00BD6FCB">
              <w:t>. 2_ настоящего пункта:</w:t>
            </w:r>
          </w:p>
          <w:p w:rsidR="00B16C1E" w:rsidRPr="00BD6FCB" w:rsidRDefault="00B16C1E" w:rsidP="00B16C1E">
            <w:pPr>
              <w:jc w:val="both"/>
            </w:pPr>
            <w:r w:rsidRPr="00BD6FCB">
              <w:t>1. раздел 11 "Смета на строительство объектов капитального строительства" проектной документации;</w:t>
            </w:r>
          </w:p>
          <w:p w:rsidR="00117DBD" w:rsidRPr="00BD6FCB" w:rsidRDefault="00B16C1E" w:rsidP="00B16C1E">
            <w:pPr>
              <w:jc w:val="both"/>
            </w:pPr>
            <w:r w:rsidRPr="00BD6FCB">
              <w:t>2. разрешение на ввод объекта капитального строительства в эксплуатацию или решение о технической готовности линейного объекта инфраструктуры к временной эксплуатации Вышеуказанные документы должны быть подписаны не ранее чем за 5 лет до дня окончания срока подачи заявок на участие в закупке.</w:t>
            </w:r>
          </w:p>
          <w:p w:rsidR="00141156" w:rsidRPr="00BD6FCB" w:rsidRDefault="00141156" w:rsidP="00B16C1E">
            <w:pPr>
              <w:jc w:val="both"/>
            </w:pPr>
          </w:p>
          <w:p w:rsidR="00B16C1E" w:rsidRPr="00BD6FCB" w:rsidRDefault="00B16C1E" w:rsidP="00B16C1E">
            <w:pPr>
              <w:jc w:val="both"/>
              <w:rPr>
                <w:b/>
              </w:rPr>
            </w:pPr>
            <w:r w:rsidRPr="00BD6FCB">
              <w:rPr>
                <w:b/>
                <w:lang w:val="en-US"/>
              </w:rPr>
              <w:t>II</w:t>
            </w:r>
            <w:r w:rsidRPr="00BD6FCB">
              <w:rPr>
                <w:b/>
              </w:rPr>
              <w:t>. Наличие у участников закупки финансовых ресурсов:</w:t>
            </w:r>
          </w:p>
          <w:p w:rsidR="00B16C1E" w:rsidRPr="00BD6FCB" w:rsidRDefault="00B16C1E" w:rsidP="00B16C1E">
            <w:pPr>
              <w:jc w:val="both"/>
            </w:pPr>
            <w:r w:rsidRPr="00BD6FCB">
              <w:t>размер выручки участника по данным бухгалтерской отчетности за 202</w:t>
            </w:r>
            <w:r w:rsidR="00972346" w:rsidRPr="00BD6FCB">
              <w:t>5</w:t>
            </w:r>
            <w:r w:rsidRPr="00BD6FCB">
              <w:t xml:space="preserve"> </w:t>
            </w:r>
            <w:r w:rsidR="00707D80" w:rsidRPr="00BD6FCB">
              <w:t>год должен составлять не менее 2</w:t>
            </w:r>
            <w:r w:rsidR="00972346" w:rsidRPr="00BD6FCB">
              <w:t>00</w:t>
            </w:r>
            <w:r w:rsidRPr="00BD6FCB">
              <w:t>млн. руб.</w:t>
            </w:r>
          </w:p>
          <w:p w:rsidR="00B16C1E" w:rsidRPr="00BD6FCB" w:rsidRDefault="00B16C1E" w:rsidP="00B16C1E">
            <w:pPr>
              <w:jc w:val="both"/>
            </w:pPr>
            <w:r w:rsidRPr="00BD6FCB">
              <w:t>Документы, предоставляемые участником закупки в подтверждение наличия финансовых ресурсов:</w:t>
            </w:r>
          </w:p>
          <w:p w:rsidR="00B16C1E" w:rsidRPr="00BD6FCB" w:rsidRDefault="00B16C1E" w:rsidP="00B16C1E">
            <w:pPr>
              <w:jc w:val="both"/>
            </w:pPr>
            <w:r w:rsidRPr="00BD6FCB">
              <w:t xml:space="preserve">- копия годовой </w:t>
            </w:r>
            <w:r w:rsidR="00972346" w:rsidRPr="00BD6FCB">
              <w:t>бухгалтерской отчетности за 2025</w:t>
            </w:r>
            <w:r w:rsidRPr="00BD6FCB">
              <w:t xml:space="preserve"> год с приложениями (с отметкой налогового органа о приеме), согласно формам, установленным приказами Министерства финансов РФ: бухгалтерский баланс, отчет о финансовых результатах (отчет о прибылях и убытках).</w:t>
            </w:r>
          </w:p>
          <w:p w:rsidR="00B16C1E" w:rsidRPr="00BD6FCB" w:rsidRDefault="00B16C1E" w:rsidP="00B16C1E">
            <w:pPr>
              <w:jc w:val="both"/>
            </w:pPr>
          </w:p>
          <w:p w:rsidR="00B16C1E" w:rsidRPr="00BD6FCB" w:rsidRDefault="00B16C1E" w:rsidP="00B16C1E">
            <w:pPr>
              <w:jc w:val="both"/>
              <w:rPr>
                <w:b/>
              </w:rPr>
            </w:pPr>
            <w:r w:rsidRPr="00BD6FCB">
              <w:rPr>
                <w:b/>
                <w:lang w:val="en-US"/>
              </w:rPr>
              <w:t>III</w:t>
            </w:r>
            <w:r w:rsidRPr="00BD6FCB">
              <w:rPr>
                <w:b/>
              </w:rPr>
              <w:t>. Наличие у участников закупки оборудования и других материальных ресурсов:</w:t>
            </w:r>
          </w:p>
          <w:p w:rsidR="00B16C1E" w:rsidRPr="00BD6FCB" w:rsidRDefault="00B16C1E" w:rsidP="00B16C1E">
            <w:pPr>
              <w:jc w:val="both"/>
              <w:rPr>
                <w:b/>
              </w:rPr>
            </w:pPr>
            <w:r w:rsidRPr="00BD6FCB">
              <w:t xml:space="preserve">- материально-техническая база, необходимая для выполнения работ, находящаяся в собственности у участника или на ином законном основании должна составлять не менее 5 (пяти) </w:t>
            </w:r>
            <w:r w:rsidR="00525F8B" w:rsidRPr="00BD6FCB">
              <w:t>наименований</w:t>
            </w:r>
            <w:r w:rsidRPr="00BD6FCB">
              <w:t xml:space="preserve"> техники и оборудования (бульдозер, генератор, манипулятор, самосвал, сварочная машина, экскаватор-погрузчик и др.).</w:t>
            </w:r>
          </w:p>
          <w:p w:rsidR="00B16C1E" w:rsidRPr="00BD6FCB" w:rsidRDefault="00B16C1E" w:rsidP="00B16C1E">
            <w:pPr>
              <w:jc w:val="both"/>
            </w:pPr>
            <w:r w:rsidRPr="00BD6FCB">
              <w:t>Документы, предоставляемые участником закупки в подтверждение наличия оборудования и других материальных ресурсов:</w:t>
            </w:r>
          </w:p>
          <w:p w:rsidR="00B16C1E" w:rsidRPr="00BD6FCB" w:rsidRDefault="00B16C1E" w:rsidP="00B16C1E">
            <w:pPr>
              <w:jc w:val="both"/>
            </w:pPr>
            <w:r w:rsidRPr="00BD6FCB">
              <w:t xml:space="preserve">- инвентарные карточки учета объектов основных средств унифицированной формы ОС-6 (на </w:t>
            </w:r>
            <w:r w:rsidRPr="00BD6FCB">
              <w:lastRenderedPageBreak/>
              <w:t>оборудование);</w:t>
            </w:r>
          </w:p>
          <w:p w:rsidR="00B16C1E" w:rsidRPr="00BD6FCB" w:rsidRDefault="00B16C1E" w:rsidP="00B16C1E">
            <w:pPr>
              <w:jc w:val="both"/>
            </w:pPr>
            <w:r w:rsidRPr="00BD6FCB">
              <w:t>- договора аренды в отношении материальных ресурсов;</w:t>
            </w:r>
          </w:p>
          <w:p w:rsidR="00B16C1E" w:rsidRPr="00BD6FCB" w:rsidRDefault="00B16C1E" w:rsidP="00B16C1E">
            <w:pPr>
              <w:jc w:val="both"/>
            </w:pPr>
            <w:r w:rsidRPr="00BD6FCB">
              <w:t xml:space="preserve">- ПТС/ПСМ/свидетельства о регистрации транспортного средства; </w:t>
            </w:r>
          </w:p>
          <w:p w:rsidR="00B16C1E" w:rsidRPr="00BD6FCB" w:rsidRDefault="00B16C1E" w:rsidP="00B16C1E">
            <w:pPr>
              <w:jc w:val="both"/>
            </w:pPr>
            <w:r w:rsidRPr="00BD6FCB">
              <w:t>- иные документы.</w:t>
            </w:r>
          </w:p>
          <w:p w:rsidR="00B16C1E" w:rsidRPr="00BD6FCB" w:rsidRDefault="00B16C1E" w:rsidP="00B16C1E">
            <w:pPr>
              <w:jc w:val="both"/>
            </w:pPr>
          </w:p>
          <w:p w:rsidR="00B16C1E" w:rsidRPr="00BD6FCB" w:rsidRDefault="00B16C1E" w:rsidP="00B16C1E">
            <w:pPr>
              <w:jc w:val="both"/>
              <w:rPr>
                <w:b/>
              </w:rPr>
            </w:pPr>
            <w:r w:rsidRPr="00BD6FCB">
              <w:rPr>
                <w:b/>
                <w:lang w:val="en-US"/>
              </w:rPr>
              <w:t>IV</w:t>
            </w:r>
            <w:r w:rsidRPr="00BD6FCB">
              <w:rPr>
                <w:b/>
              </w:rPr>
              <w:t>. Наличие у участников закупки специалистов и иных работников определенного уровня квалификации.</w:t>
            </w:r>
          </w:p>
          <w:p w:rsidR="00972346" w:rsidRPr="00BD6FCB" w:rsidRDefault="00972346" w:rsidP="00972346">
            <w:pPr>
              <w:jc w:val="both"/>
            </w:pPr>
            <w:r w:rsidRPr="00BD6FCB">
              <w:t>- специалистами, прошедшими аттестацию в соответствии с Постановлением Правительства Российской Федерации от 13 января 2023 г. № 13 «Об аттестации в области промышленной безопасности, по вопросам безопасности гидротехнических сооружений, безопасности в сфере электроэнергетики» (актуализированная редакция) и имеющими соответствующие удостоверения.</w:t>
            </w:r>
          </w:p>
          <w:p w:rsidR="00972346" w:rsidRPr="00BD6FCB" w:rsidRDefault="00972346" w:rsidP="00972346">
            <w:pPr>
              <w:jc w:val="both"/>
            </w:pPr>
            <w:r w:rsidRPr="00BD6FCB">
              <w:t>- сварщиками и специалистами сварочного производства, прошедшими аттестацию в соответствии с Правилами аттестации сварщиков и специалистов сварочного производства, утвержденным и введенным в действие постановлением Госгортехнадзора России от 30 октября 1998г. N 63 в соответствии с "Технологическим регламентом проведения аттестации сварщиков и специалистов сварочного производства", утвержденным постановлением Госгортехнадзора России от 25 июня 2002 г. N 36, имеющими удостоверения на право выполнения сварочных работ и протоколы аттестации сварщиков и специалистов сварочного производства.</w:t>
            </w:r>
          </w:p>
          <w:p w:rsidR="002468AC" w:rsidRPr="00BD6FCB" w:rsidRDefault="00972346" w:rsidP="00972346">
            <w:pPr>
              <w:jc w:val="both"/>
              <w:rPr>
                <w:rFonts w:eastAsiaTheme="minorHAnsi"/>
                <w:lang w:eastAsia="en-US"/>
              </w:rPr>
            </w:pPr>
            <w:proofErr w:type="gramStart"/>
            <w:r w:rsidRPr="00BD6FCB">
              <w:t>- специалистами неразрушающего контроля, которые должны быть аттестованы в соответствии с Правилами аттестации персонала в области неразрушающего контроля (СДАНК-02-2020), принятыми Наблюдательным советом, Решение от 29.12.2020 г. N 99-БНС (с изменениями, принятыми Наблюдательным советом, решение от 07.02.2024 N 112-БНС) и имеющими соответствующие удостоверения.</w:t>
            </w:r>
            <w:proofErr w:type="gramEnd"/>
          </w:p>
          <w:p w:rsidR="004717A1" w:rsidRPr="00BD6FCB" w:rsidRDefault="004717A1" w:rsidP="004717A1">
            <w:pPr>
              <w:jc w:val="both"/>
              <w:rPr>
                <w:rFonts w:ascii="PT Serif" w:hAnsi="PT Serif"/>
                <w:shd w:val="clear" w:color="auto" w:fill="FFFFFF"/>
              </w:rPr>
            </w:pPr>
            <w:r w:rsidRPr="00BD6FCB">
              <w:rPr>
                <w:rFonts w:ascii="PT Serif" w:hAnsi="PT Serif"/>
                <w:shd w:val="clear" w:color="auto" w:fill="FFFFFF"/>
              </w:rPr>
              <w:t>Документы, предоставляемые участником закупки в подтверждение наличия специалистов и иных работников определенного уровня квалификации:</w:t>
            </w:r>
          </w:p>
          <w:p w:rsidR="004717A1" w:rsidRPr="00BD6FCB" w:rsidRDefault="004717A1" w:rsidP="004717A1">
            <w:pPr>
              <w:jc w:val="both"/>
              <w:rPr>
                <w:rFonts w:ascii="PT Serif" w:hAnsi="PT Serif"/>
                <w:shd w:val="clear" w:color="auto" w:fill="FFFFFF"/>
              </w:rPr>
            </w:pPr>
            <w:r w:rsidRPr="00BD6FCB">
              <w:rPr>
                <w:rFonts w:ascii="PT Serif" w:hAnsi="PT Serif"/>
                <w:shd w:val="clear" w:color="auto" w:fill="FFFFFF"/>
              </w:rPr>
              <w:t>- трудовая книжка или сведения о трудовой деятельности, предусмотренные статьей 66 1 Трудового кодекса Российской Федерации;</w:t>
            </w:r>
          </w:p>
          <w:p w:rsidR="00E060C3" w:rsidRPr="00BD6FCB" w:rsidRDefault="004717A1" w:rsidP="00B16C1E">
            <w:pPr>
              <w:jc w:val="both"/>
              <w:rPr>
                <w:rFonts w:ascii="PT Serif" w:hAnsi="PT Serif"/>
                <w:shd w:val="clear" w:color="auto" w:fill="FFFFFF"/>
              </w:rPr>
            </w:pPr>
            <w:r w:rsidRPr="00BD6FCB">
              <w:rPr>
                <w:rFonts w:ascii="PT Serif" w:hAnsi="PT Serif"/>
                <w:shd w:val="clear" w:color="auto" w:fill="FFFFFF"/>
              </w:rPr>
              <w:t>- документы, подтверждающие квалификацию участника закупки, его специалистов и иных работников, в том числе предусмотренную в соответствии с профессиональными стандартами (удостоверения, свидетельства, аттестаты и др.)</w:t>
            </w:r>
            <w:r w:rsidR="002468AC" w:rsidRPr="00BD6FCB">
              <w:rPr>
                <w:rFonts w:ascii="PT Serif" w:hAnsi="PT Serif"/>
                <w:shd w:val="clear" w:color="auto" w:fill="FFFFFF"/>
              </w:rPr>
              <w:t>.</w:t>
            </w:r>
          </w:p>
        </w:tc>
      </w:tr>
      <w:tr w:rsidR="006E114C" w:rsidRPr="00BD6FCB" w:rsidTr="00536656">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6E114C" w:rsidP="006A7BDB">
            <w:r w:rsidRPr="00BD6FCB">
              <w:lastRenderedPageBreak/>
              <w:t>22</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6E114C" w:rsidP="00187D3C">
            <w:pPr>
              <w:jc w:val="both"/>
            </w:pPr>
            <w:r w:rsidRPr="00BD6FCB">
              <w:t>Требование о том, что Участник закупки не должен являться офшорной компанией</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6E114C" w:rsidP="006E7C76">
            <w:pPr>
              <w:jc w:val="both"/>
            </w:pPr>
            <w:r w:rsidRPr="00BD6FCB">
              <w:t>Установлено.</w:t>
            </w:r>
          </w:p>
        </w:tc>
      </w:tr>
      <w:tr w:rsidR="006E114C" w:rsidRPr="00BD6FCB" w:rsidTr="00536656">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6E114C" w:rsidP="009E099E">
            <w:r w:rsidRPr="00BD6FCB">
              <w:lastRenderedPageBreak/>
              <w:t>23</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6E114C" w:rsidP="00187D3C">
            <w:pPr>
              <w:jc w:val="both"/>
            </w:pPr>
            <w:r w:rsidRPr="00BD6FCB">
              <w:t>Преимущества, предоставляемые организациям инвалидов</w:t>
            </w:r>
            <w:r w:rsidR="008972A2" w:rsidRPr="00BD6FCB">
              <w:t>.</w:t>
            </w:r>
            <w:r w:rsidRPr="00BD6FCB">
              <w:t xml:space="preserve"> </w:t>
            </w:r>
          </w:p>
          <w:p w:rsidR="006E114C" w:rsidRPr="00BD6FCB" w:rsidRDefault="006E114C" w:rsidP="00187D3C">
            <w:pPr>
              <w:jc w:val="both"/>
            </w:pPr>
            <w:r w:rsidRPr="00BD6FCB">
              <w:t>Процент предоставляемых преимуществ</w:t>
            </w:r>
            <w:r w:rsidR="008972A2" w:rsidRPr="00BD6FCB">
              <w:t>.</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6E114C" w:rsidP="006E7C76">
            <w:pPr>
              <w:jc w:val="both"/>
            </w:pPr>
            <w:r w:rsidRPr="00BD6FCB">
              <w:t>Не предоставляются.</w:t>
            </w:r>
          </w:p>
          <w:p w:rsidR="006E114C" w:rsidRPr="00BD6FCB" w:rsidRDefault="006E114C" w:rsidP="006E7C76">
            <w:pPr>
              <w:jc w:val="both"/>
            </w:pPr>
          </w:p>
        </w:tc>
      </w:tr>
      <w:tr w:rsidR="006E114C" w:rsidRPr="00BD6FCB" w:rsidTr="00536656">
        <w:tc>
          <w:tcPr>
            <w:tcW w:w="238" w:type="pct"/>
            <w:tcBorders>
              <w:top w:val="outset" w:sz="6" w:space="0" w:color="000000"/>
              <w:left w:val="outset" w:sz="6" w:space="0" w:color="000000"/>
              <w:bottom w:val="single" w:sz="4" w:space="0" w:color="auto"/>
              <w:right w:val="outset" w:sz="6" w:space="0" w:color="000000"/>
            </w:tcBorders>
            <w:shd w:val="clear" w:color="auto" w:fill="FFFFFF"/>
            <w:vAlign w:val="center"/>
          </w:tcPr>
          <w:p w:rsidR="006E114C" w:rsidRPr="00BD6FCB" w:rsidRDefault="006E114C" w:rsidP="009E099E">
            <w:r w:rsidRPr="00BD6FCB">
              <w:t>24</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6E114C" w:rsidP="00187D3C">
            <w:pPr>
              <w:jc w:val="both"/>
            </w:pPr>
            <w:r w:rsidRPr="00BD6FCB">
              <w:t xml:space="preserve">Преимущества, предоставляемые учреждениям и предприятиям уголовно-исполнительной системы </w:t>
            </w:r>
          </w:p>
          <w:p w:rsidR="006E114C" w:rsidRPr="00BD6FCB" w:rsidRDefault="006E114C" w:rsidP="00187D3C">
            <w:pPr>
              <w:jc w:val="both"/>
            </w:pPr>
            <w:r w:rsidRPr="00BD6FCB">
              <w:t xml:space="preserve">Процент предоставляемых преимуществ </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6E114C" w:rsidP="006E7C76">
            <w:pPr>
              <w:jc w:val="both"/>
            </w:pPr>
            <w:r w:rsidRPr="00BD6FCB">
              <w:t>Не предоставляются.</w:t>
            </w:r>
          </w:p>
          <w:p w:rsidR="006E114C" w:rsidRPr="00BD6FCB" w:rsidRDefault="006E114C" w:rsidP="006E7C76">
            <w:pPr>
              <w:jc w:val="both"/>
            </w:pPr>
          </w:p>
        </w:tc>
      </w:tr>
      <w:tr w:rsidR="00E37F49" w:rsidRPr="00BD6FCB" w:rsidTr="00536656">
        <w:tc>
          <w:tcPr>
            <w:tcW w:w="238" w:type="pct"/>
            <w:tcBorders>
              <w:top w:val="single" w:sz="4" w:space="0" w:color="auto"/>
              <w:left w:val="outset" w:sz="6" w:space="0" w:color="000000"/>
              <w:bottom w:val="outset" w:sz="6" w:space="0" w:color="000000"/>
              <w:right w:val="outset" w:sz="6" w:space="0" w:color="000000"/>
            </w:tcBorders>
            <w:shd w:val="clear" w:color="auto" w:fill="FFFFFF"/>
          </w:tcPr>
          <w:p w:rsidR="00E37F49" w:rsidRPr="00BD6FCB" w:rsidRDefault="00E37F49" w:rsidP="009E099E">
            <w:r w:rsidRPr="00BD6FCB">
              <w:t>25</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37F49" w:rsidRPr="00BD6FCB" w:rsidRDefault="00E37F49" w:rsidP="00FE6099">
            <w:pPr>
              <w:jc w:val="both"/>
            </w:pPr>
            <w:r w:rsidRPr="00BD6FCB">
              <w:t>Возможность заключить контракт с несколькими участниками закупки</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E37F49" w:rsidRPr="00BD6FCB" w:rsidRDefault="00E37F49" w:rsidP="00FE6099">
            <w:pPr>
              <w:jc w:val="both"/>
            </w:pPr>
            <w:r w:rsidRPr="00BD6FCB">
              <w:t>Не предусмотрена.</w:t>
            </w:r>
          </w:p>
        </w:tc>
      </w:tr>
      <w:tr w:rsidR="006E114C" w:rsidRPr="00BD6FCB" w:rsidTr="00536656">
        <w:tc>
          <w:tcPr>
            <w:tcW w:w="238" w:type="pct"/>
            <w:tcBorders>
              <w:top w:val="single" w:sz="4" w:space="0" w:color="auto"/>
              <w:left w:val="outset" w:sz="6" w:space="0" w:color="000000"/>
              <w:bottom w:val="outset" w:sz="6" w:space="0" w:color="000000"/>
              <w:right w:val="outset" w:sz="6" w:space="0" w:color="000000"/>
            </w:tcBorders>
            <w:shd w:val="clear" w:color="auto" w:fill="FFFFFF"/>
          </w:tcPr>
          <w:p w:rsidR="006E114C" w:rsidRPr="00BD6FCB" w:rsidRDefault="00F95432" w:rsidP="009E099E">
            <w:r w:rsidRPr="00BD6FCB">
              <w:t>26</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6E114C" w:rsidP="00FE6099">
            <w:pPr>
              <w:jc w:val="both"/>
            </w:pPr>
            <w:r w:rsidRPr="00BD6FCB">
              <w:t xml:space="preserve">Способы получения </w:t>
            </w:r>
            <w:r w:rsidR="00FE6099" w:rsidRPr="00BD6FCB">
              <w:t>извещения</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FE6099" w:rsidP="00FE6099">
            <w:pPr>
              <w:jc w:val="both"/>
            </w:pPr>
            <w:r w:rsidRPr="00BD6FCB">
              <w:t>Извещение</w:t>
            </w:r>
            <w:r w:rsidR="006E114C" w:rsidRPr="00BD6FCB">
              <w:t xml:space="preserve"> для ознакомления доступн</w:t>
            </w:r>
            <w:r w:rsidRPr="00BD6FCB">
              <w:t>о</w:t>
            </w:r>
            <w:r w:rsidR="006E114C" w:rsidRPr="00BD6FCB">
              <w:t xml:space="preserve"> в электронном виде на сайте </w:t>
            </w:r>
            <w:r w:rsidR="006E114C" w:rsidRPr="00BD6FCB">
              <w:rPr>
                <w:u w:val="single"/>
              </w:rPr>
              <w:t>http://crimeagasnet.ru</w:t>
            </w:r>
          </w:p>
        </w:tc>
      </w:tr>
      <w:tr w:rsidR="006E114C" w:rsidRPr="00BD6FCB" w:rsidTr="00536656">
        <w:tc>
          <w:tcPr>
            <w:tcW w:w="238"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6E114C" w:rsidRPr="00BD6FCB" w:rsidRDefault="00F95432" w:rsidP="009E099E">
            <w:r w:rsidRPr="00BD6FCB">
              <w:t>27</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6E114C" w:rsidP="00F344E6">
            <w:pPr>
              <w:jc w:val="both"/>
            </w:pPr>
            <w:r w:rsidRPr="00BD6FCB">
              <w:t>Плата, взимаемая Заказчиком за предоставление документации, способ осуществления и валюта платежа</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481975" w:rsidP="006E7C76">
            <w:pPr>
              <w:jc w:val="both"/>
            </w:pPr>
            <w:r w:rsidRPr="00BD6FCB">
              <w:t>Не установлено.</w:t>
            </w:r>
          </w:p>
        </w:tc>
      </w:tr>
      <w:tr w:rsidR="006E114C" w:rsidRPr="00BD6FCB" w:rsidTr="00536656">
        <w:tc>
          <w:tcPr>
            <w:tcW w:w="238"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6E114C" w:rsidRPr="00BD6FCB" w:rsidRDefault="00F95432" w:rsidP="006A7BDB">
            <w:r w:rsidRPr="00BD6FCB">
              <w:t>28</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6E114C" w:rsidP="00187D3C">
            <w:pPr>
              <w:jc w:val="both"/>
            </w:pPr>
            <w:r w:rsidRPr="00BD6FCB">
              <w:t>Язык или языки, на которых предоставляется конкурсная документация</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6E114C" w:rsidP="006E7C76">
            <w:pPr>
              <w:jc w:val="both"/>
            </w:pPr>
            <w:r w:rsidRPr="00BD6FCB">
              <w:t>Русский</w:t>
            </w:r>
          </w:p>
        </w:tc>
      </w:tr>
      <w:tr w:rsidR="006E114C" w:rsidRPr="00BD6FCB" w:rsidTr="00536656">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F95432" w:rsidP="006A7BDB">
            <w:r w:rsidRPr="00BD6FCB">
              <w:t>29</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6E114C" w:rsidP="00FE6099">
            <w:pPr>
              <w:jc w:val="both"/>
            </w:pPr>
            <w:r w:rsidRPr="00BD6FCB">
              <w:t xml:space="preserve">Требования к содержанию и составу заявки на участие в </w:t>
            </w:r>
            <w:r w:rsidR="00FE6099" w:rsidRPr="00BD6FCB">
              <w:t>предварительном отборе</w:t>
            </w:r>
            <w:r w:rsidRPr="00BD6FCB">
              <w:t xml:space="preserve"> </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F95432" w:rsidRPr="00BD6FCB" w:rsidRDefault="00F95432" w:rsidP="00F95432">
            <w:pPr>
              <w:pStyle w:val="aff"/>
              <w:ind w:left="0" w:right="75"/>
              <w:jc w:val="both"/>
            </w:pPr>
            <w:r w:rsidRPr="00BD6FCB">
              <w:t>1)</w:t>
            </w:r>
            <w:r w:rsidRPr="00BD6FCB">
              <w:tab/>
              <w:t>согласие в отношении объекта закупки (в соответствии с формой № 1);</w:t>
            </w:r>
          </w:p>
          <w:p w:rsidR="00F95432" w:rsidRPr="00BD6FCB" w:rsidRDefault="00F95432" w:rsidP="00F95432">
            <w:pPr>
              <w:pStyle w:val="aff"/>
              <w:ind w:left="0" w:right="75"/>
              <w:jc w:val="both"/>
            </w:pPr>
            <w:r w:rsidRPr="00BD6FCB">
              <w:t>2)</w:t>
            </w:r>
            <w:r w:rsidRPr="00BD6FCB">
              <w:tab/>
              <w:t>информацию и документы об участнике закупки:</w:t>
            </w:r>
          </w:p>
          <w:p w:rsidR="00F95432" w:rsidRPr="00BD6FCB" w:rsidRDefault="00F95432" w:rsidP="00F95432">
            <w:pPr>
              <w:ind w:right="75"/>
              <w:jc w:val="both"/>
            </w:pPr>
            <w:proofErr w:type="gramStart"/>
            <w:r w:rsidRPr="00BD6FCB">
              <w:t>а) полное и сокращенное (при наличии) наименование юридического лица, в том числе иностранного юридического лица (если участником закупки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наименование обособленного подразделения юридического лица (если от имени участника закупки выступает обособленное подразделение юридического лица), фамилия, имя, отчество (при наличии) (если</w:t>
            </w:r>
            <w:proofErr w:type="gramEnd"/>
            <w:r w:rsidRPr="00BD6FCB">
              <w:t xml:space="preserve"> участником закупки является физическое лицо, в том числе зарегистрированное в качестве индивидуального предпринимателя);</w:t>
            </w:r>
          </w:p>
          <w:p w:rsidR="00F95432" w:rsidRPr="00BD6FCB" w:rsidRDefault="00F95432" w:rsidP="00F95432">
            <w:pPr>
              <w:ind w:right="75"/>
              <w:jc w:val="both"/>
            </w:pPr>
            <w:r w:rsidRPr="00BD6FCB">
              <w:t>б) фамилия, имя, отчество (при наличии), идентификационный номер налогоплательщика (при наличии) и должность лица, имеющего право без доверенности действовать от имени юридического лица, либо действующего в качестве руководителя юридического лица, аккредитованного филиала или представительства иностранного юридического лица, либо исполняющего функции единоличного исполнительного органа юридического лица;</w:t>
            </w:r>
          </w:p>
          <w:p w:rsidR="00F95432" w:rsidRPr="00BD6FCB" w:rsidRDefault="00F95432" w:rsidP="00F95432">
            <w:pPr>
              <w:ind w:right="75"/>
              <w:jc w:val="both"/>
            </w:pPr>
            <w:proofErr w:type="gramStart"/>
            <w:r w:rsidRPr="00BD6FCB">
              <w:t xml:space="preserve">в) идентификационный номер налогоплательщика (при наличии) членов коллегиального исполнительного </w:t>
            </w:r>
            <w:r w:rsidRPr="00BD6FCB">
              <w:lastRenderedPageBreak/>
              <w:t>органа, лица, исполняющего функции единоличного исполнительного органа, управляющего (при наличии), управляющей организации (при наличии), участников (членов) корпоративного юридического лица, владеющих более чем двадцатью пятью процентами акций (долей, паев) корпоративного юридического лица, учредителей унитарного юридического лица или в соответствии с законодательством соответствующего иностранного государства аналог идентификационного номера налогоплательщика таких лиц;</w:t>
            </w:r>
            <w:proofErr w:type="gramEnd"/>
          </w:p>
          <w:p w:rsidR="00F95432" w:rsidRPr="00BD6FCB" w:rsidRDefault="00F95432" w:rsidP="00F95432">
            <w:pPr>
              <w:ind w:right="75"/>
              <w:jc w:val="both"/>
            </w:pPr>
            <w:proofErr w:type="gramStart"/>
            <w:r w:rsidRPr="00BD6FCB">
              <w:t>г) адрес юридического лица, в том числе иностранного юридического лица (если участником закупки является юридическое лицо) в пределах места нахождения юридического лица, адрес (место нахождения) аккредитованного филиала или представительства на территории Российской Федерации (если от имени иностранного юридического лица выступает аккредитованный филиал или представительство), адрес (место нахождения) обособленного подразделения юридического лица (если от имени участника закупки выступает обособленное подразделение юридического</w:t>
            </w:r>
            <w:proofErr w:type="gramEnd"/>
            <w:r w:rsidRPr="00BD6FCB">
              <w:t xml:space="preserve"> лица), место жительства физического лица, в том числе зарегистрированного в качестве индивидуального предпринимателя (если участник закупки является физическим лицом, в том числе зарегистрированным в качестве индивидуального предпринимателя), адрес электронной почты, номер контактного телефона;</w:t>
            </w:r>
          </w:p>
          <w:p w:rsidR="00F95432" w:rsidRPr="00BD6FCB" w:rsidRDefault="00F95432" w:rsidP="00F95432">
            <w:pPr>
              <w:ind w:right="75"/>
              <w:jc w:val="both"/>
            </w:pPr>
            <w:r w:rsidRPr="00BD6FCB">
              <w:t>д) копия документа, удостоверяющего личность участника закупки в соответствии с законодательством Российской Федерации (если участник закупки является физическим лицом, не являющимся индивидуальным предпринимателем);</w:t>
            </w:r>
          </w:p>
          <w:p w:rsidR="00F95432" w:rsidRPr="00BD6FCB" w:rsidRDefault="00F95432" w:rsidP="00F95432">
            <w:pPr>
              <w:ind w:right="75"/>
              <w:jc w:val="both"/>
            </w:pPr>
            <w:proofErr w:type="gramStart"/>
            <w:r w:rsidRPr="00BD6FCB">
              <w:t>е) идентификационный номер налогоплательщика юридического лица (если участником закупки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участником закупки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w:t>
            </w:r>
            <w:proofErr w:type="gramEnd"/>
            <w:r w:rsidRPr="00BD6FCB">
              <w:t xml:space="preserve"> </w:t>
            </w:r>
            <w:proofErr w:type="gramStart"/>
            <w:r w:rsidRPr="00BD6FCB">
              <w:t xml:space="preserve">с законодательством соответствующего иностранного государства (если участником закупки является иностранное лицо), код причины постановки на учет юридического лица (если участником закупки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w:t>
            </w:r>
            <w:r w:rsidRPr="00BD6FCB">
              <w:lastRenderedPageBreak/>
              <w:t>представительство), обособленного подразделения юридического лица (если от имени участника закупки выступает обособленное подразделение юридического лица);</w:t>
            </w:r>
            <w:proofErr w:type="gramEnd"/>
          </w:p>
          <w:p w:rsidR="00F95432" w:rsidRPr="00BD6FCB" w:rsidRDefault="00F95432" w:rsidP="00F95432">
            <w:pPr>
              <w:ind w:right="75"/>
              <w:jc w:val="both"/>
            </w:pPr>
            <w:r w:rsidRPr="00BD6FCB">
              <w:t>ж) выписка из единого государственного реестра юридических лиц (если участником закупки является юридическое лицо), выписка из единого государственного реестра индивидуальных предпринимателей (если участником закупки является индивидуальный предприниматель);</w:t>
            </w:r>
          </w:p>
          <w:p w:rsidR="00F95432" w:rsidRPr="00BD6FCB" w:rsidRDefault="00F95432" w:rsidP="00F95432">
            <w:pPr>
              <w:ind w:right="75"/>
              <w:jc w:val="both"/>
            </w:pPr>
            <w:r w:rsidRPr="00BD6FCB">
              <w:t>з)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(если участником закупки является иностранное лицо);</w:t>
            </w:r>
          </w:p>
          <w:p w:rsidR="00F95432" w:rsidRPr="00BD6FCB" w:rsidRDefault="00F95432" w:rsidP="00F95432">
            <w:pPr>
              <w:ind w:right="75"/>
              <w:jc w:val="both"/>
            </w:pPr>
            <w:r w:rsidRPr="00BD6FCB">
              <w:t xml:space="preserve">м) решение о согласии на совершение или о последующем одобрении крупной сделки, если требование о наличии такого решения установлено законодательством Российской Федерации, учредительными документами юридического лица и для участника закупки заключение контракта на поставку товара, выполнение работы или оказание услуги, </w:t>
            </w:r>
            <w:proofErr w:type="gramStart"/>
            <w:r w:rsidRPr="00BD6FCB">
              <w:t>являющихся</w:t>
            </w:r>
            <w:proofErr w:type="gramEnd"/>
            <w:r w:rsidRPr="00BD6FCB">
              <w:t xml:space="preserve"> объектом закупки, обеспечения исполнения контракта является крупной сделкой;</w:t>
            </w:r>
          </w:p>
          <w:p w:rsidR="004717A1" w:rsidRPr="00BD6FCB" w:rsidRDefault="004717A1" w:rsidP="004717A1">
            <w:pPr>
              <w:ind w:right="75"/>
              <w:jc w:val="both"/>
            </w:pPr>
            <w:proofErr w:type="gramStart"/>
            <w:r w:rsidRPr="00BD6FCB">
              <w:t>н) документы, подтверждающие соответствие участника закупки требованиям, установленным </w:t>
            </w:r>
            <w:hyperlink r:id="rId9" w:anchor="dst100336" w:history="1">
              <w:r w:rsidRPr="00BD6FCB">
                <w:rPr>
                  <w:rStyle w:val="a9"/>
                </w:rPr>
                <w:t>пунктом 1 части 1 статьи 31</w:t>
              </w:r>
            </w:hyperlink>
            <w:r w:rsidRPr="00BD6FCB">
              <w:t> Федерального закона № 44-ФЗ, документы, подтверждающие соответствие участника закупки дополнительным требованиям, установленным в соответствии с </w:t>
            </w:r>
            <w:hyperlink r:id="rId10" w:anchor="dst2216" w:history="1">
              <w:r w:rsidRPr="00BD6FCB">
                <w:rPr>
                  <w:rStyle w:val="a9"/>
                </w:rPr>
                <w:t>частями 2</w:t>
              </w:r>
            </w:hyperlink>
            <w:r w:rsidRPr="00BD6FCB">
              <w:t> и </w:t>
            </w:r>
            <w:hyperlink r:id="rId11" w:anchor="dst2217" w:history="1">
              <w:r w:rsidRPr="00BD6FCB">
                <w:rPr>
                  <w:rStyle w:val="a9"/>
                </w:rPr>
                <w:t>2.1</w:t>
              </w:r>
            </w:hyperlink>
            <w:r w:rsidRPr="00BD6FCB">
              <w:t> (при наличии таких требований) статьи 31 Федерального закона № 44-ФЗ, если иное не предусмотрено Федерального закона № 44-ФЗ:</w:t>
            </w:r>
            <w:proofErr w:type="gramEnd"/>
          </w:p>
          <w:p w:rsidR="00D22D2B" w:rsidRPr="00BD6FCB" w:rsidRDefault="006F781F" w:rsidP="006F781F">
            <w:pPr>
              <w:ind w:right="75"/>
              <w:jc w:val="both"/>
            </w:pPr>
            <w:proofErr w:type="gramStart"/>
            <w:r w:rsidRPr="00BD6FCB">
              <w:t xml:space="preserve">- действующая выписка о членстве  участника закупки в саморегулируемой организации в области архитектурно-строительного проектирования (с правом осуществлять подготовку проектной документации в отношении объектов капитального строительства (кроме особо опасных, технически сложных и уникальных объектов, объектов использования атомной энергии) </w:t>
            </w:r>
            <w:r w:rsidR="004717A1" w:rsidRPr="00BD6FCB">
              <w:t xml:space="preserve">из Единого реестра сведений о членах саморегулируемых организаций и их обязательств и/или информационное письмо о привлечении субподрядчика для выполнения проектно-изыскательских работ. </w:t>
            </w:r>
            <w:proofErr w:type="gramEnd"/>
          </w:p>
          <w:p w:rsidR="004717A1" w:rsidRPr="00BD6FCB" w:rsidRDefault="004717A1" w:rsidP="004717A1">
            <w:pPr>
              <w:ind w:left="333" w:right="75"/>
              <w:jc w:val="both"/>
              <w:rPr>
                <w:bCs/>
                <w:i/>
              </w:rPr>
            </w:pPr>
            <w:r w:rsidRPr="00BD6FCB">
              <w:rPr>
                <w:i/>
              </w:rPr>
              <w:t xml:space="preserve">В случае наличия заключенного договора о привлечении субподрядчика для выполнения проектно-изыскательских работ, предоставить копию договора и </w:t>
            </w:r>
            <w:r w:rsidRPr="00BD6FCB">
              <w:rPr>
                <w:bCs/>
                <w:i/>
              </w:rPr>
              <w:t xml:space="preserve">действующей выписки </w:t>
            </w:r>
            <w:r w:rsidRPr="00BD6FCB">
              <w:rPr>
                <w:i/>
              </w:rPr>
              <w:t>СРО в области архитектурно-строительного проектирования</w:t>
            </w:r>
            <w:r w:rsidRPr="00BD6FCB">
              <w:rPr>
                <w:bCs/>
                <w:i/>
              </w:rPr>
              <w:t>.</w:t>
            </w:r>
          </w:p>
          <w:p w:rsidR="004717A1" w:rsidRPr="00BD6FCB" w:rsidRDefault="004717A1" w:rsidP="004717A1">
            <w:pPr>
              <w:ind w:left="333" w:right="75"/>
              <w:jc w:val="both"/>
              <w:rPr>
                <w:bCs/>
                <w:i/>
              </w:rPr>
            </w:pPr>
            <w:proofErr w:type="gramStart"/>
            <w:r w:rsidRPr="00BD6FCB">
              <w:t xml:space="preserve">- действующая выписка реестра членов СРО по </w:t>
            </w:r>
            <w:r w:rsidRPr="00BD6FCB">
              <w:lastRenderedPageBreak/>
              <w:t xml:space="preserve">форме, утвержденной Приказом </w:t>
            </w:r>
            <w:proofErr w:type="spellStart"/>
            <w:r w:rsidRPr="00BD6FCB">
              <w:t>Ростехнадзора</w:t>
            </w:r>
            <w:proofErr w:type="spellEnd"/>
            <w:r w:rsidRPr="00BD6FCB">
              <w:t xml:space="preserve"> от 04.03.2019 № 86, соответствующая требованиям градостроительного законодательства, и в которой должны содержаться сведения:</w:t>
            </w:r>
            <w:proofErr w:type="gramEnd"/>
          </w:p>
          <w:p w:rsidR="004717A1" w:rsidRPr="00BD6FCB" w:rsidRDefault="004717A1" w:rsidP="004717A1">
            <w:pPr>
              <w:pStyle w:val="aff"/>
              <w:ind w:left="0" w:right="75"/>
              <w:jc w:val="both"/>
            </w:pPr>
            <w:r w:rsidRPr="00BD6FCB">
              <w:t xml:space="preserve">- о наличии у члена СРО права осуществлять строительство, реконструкцию, капитальный ремонт, снос объектов капитального строительства по договору строительного подряда, заключаемому с использованием конкурентных способов заключения договоров (кроме особо опасных, технически сложных и уникальных объектов, а также объектов использования атомной энергии); </w:t>
            </w:r>
          </w:p>
          <w:p w:rsidR="004717A1" w:rsidRPr="00BD6FCB" w:rsidRDefault="004717A1" w:rsidP="004717A1">
            <w:pPr>
              <w:pStyle w:val="aff"/>
              <w:ind w:left="0" w:right="75"/>
              <w:jc w:val="both"/>
            </w:pPr>
            <w:r w:rsidRPr="00BD6FCB">
              <w:t>- об уровне ответственности члена СРО, предусмотренном частью 12  статьи 55.16 Градостроительного кодекса Российской Федерации.</w:t>
            </w:r>
          </w:p>
          <w:p w:rsidR="004717A1" w:rsidRPr="00BD6FCB" w:rsidRDefault="004717A1" w:rsidP="004717A1">
            <w:pPr>
              <w:ind w:right="75"/>
              <w:jc w:val="both"/>
            </w:pPr>
            <w:r w:rsidRPr="00BD6FCB">
              <w:t>о) декларация о соответствии участника закупки требованиям, установленным </w:t>
            </w:r>
            <w:hyperlink r:id="rId12" w:anchor="dst100338" w:history="1">
              <w:r w:rsidRPr="00BD6FCB">
                <w:rPr>
                  <w:rStyle w:val="a9"/>
                </w:rPr>
                <w:t>пунктами 3</w:t>
              </w:r>
            </w:hyperlink>
            <w:r w:rsidRPr="00BD6FCB">
              <w:t> - </w:t>
            </w:r>
            <w:hyperlink r:id="rId13" w:anchor="dst100340" w:history="1">
              <w:r w:rsidRPr="00BD6FCB">
                <w:rPr>
                  <w:rStyle w:val="a9"/>
                </w:rPr>
                <w:t>5</w:t>
              </w:r>
            </w:hyperlink>
            <w:r w:rsidRPr="00BD6FCB">
              <w:t>, </w:t>
            </w:r>
            <w:hyperlink r:id="rId14" w:anchor="dst296" w:history="1">
              <w:r w:rsidRPr="00BD6FCB">
                <w:rPr>
                  <w:rStyle w:val="a9"/>
                </w:rPr>
                <w:t>7</w:t>
              </w:r>
            </w:hyperlink>
            <w:r w:rsidRPr="00BD6FCB">
              <w:t> - </w:t>
            </w:r>
            <w:hyperlink r:id="rId15" w:anchor="dst419" w:history="1">
              <w:r w:rsidRPr="00BD6FCB">
                <w:rPr>
                  <w:rStyle w:val="a9"/>
                </w:rPr>
                <w:t>11 части 1 статьи 31</w:t>
              </w:r>
            </w:hyperlink>
            <w:r w:rsidRPr="00BD6FCB">
              <w:t> Федерального закона № 44-ФЗ (Форма 3 Приложения №4 к извещению);</w:t>
            </w:r>
          </w:p>
          <w:p w:rsidR="004717A1" w:rsidRPr="00BD6FCB" w:rsidRDefault="004717A1" w:rsidP="004717A1">
            <w:pPr>
              <w:ind w:right="75"/>
              <w:jc w:val="both"/>
            </w:pPr>
            <w:r w:rsidRPr="00BD6FCB">
              <w:t>и) копии документов, предусмотренных пунктом 21 информационной карты.</w:t>
            </w:r>
          </w:p>
          <w:p w:rsidR="008414F3" w:rsidRPr="00BD6FCB" w:rsidRDefault="004717A1" w:rsidP="004717A1">
            <w:pPr>
              <w:pStyle w:val="aff"/>
              <w:ind w:left="0" w:right="75"/>
              <w:jc w:val="both"/>
            </w:pPr>
            <w:r w:rsidRPr="00BD6FCB">
              <w:t>3) копии учредительных документов участника закупки, копии свидетельств: Устав (все страницы), свидетельство о государственной регистрации юридического лица, свидетельство о постановке на налоговый учёт (для юридического лица); копия документа, удостоверяющего личность (ксерокопия паспорта), свидетельство о постановке на учёт в налоговом органе физического лица (для физических лиц), копия документа, удостоверяющего личность (ксерокопия паспорта), свидетельство о постановке на учёт в налоговом органе индивидуального предпринимателя, свидетельство о государственной регистрации индивидуального предпринимателя (для индивидуального предпринимателя).</w:t>
            </w:r>
          </w:p>
          <w:p w:rsidR="006E114C" w:rsidRPr="00BD6FCB" w:rsidRDefault="00F95432" w:rsidP="004717A1">
            <w:pPr>
              <w:pStyle w:val="aff"/>
              <w:ind w:left="0" w:right="75"/>
              <w:jc w:val="both"/>
            </w:pPr>
            <w:r w:rsidRPr="00BD6FCB">
              <w:t>4) документы, подтверждающие соответствие участника закупки дополнительным требованиям, установленным в соответствии с п.21 настоящего извещения.</w:t>
            </w:r>
          </w:p>
        </w:tc>
      </w:tr>
      <w:tr w:rsidR="006E114C" w:rsidRPr="00BD6FCB" w:rsidTr="00536656">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886BAA" w:rsidP="004C1472">
            <w:r w:rsidRPr="00BD6FCB">
              <w:lastRenderedPageBreak/>
              <w:t>30</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6E114C" w:rsidP="00FE6099">
            <w:pPr>
              <w:jc w:val="both"/>
            </w:pPr>
            <w:r w:rsidRPr="00BD6FCB">
              <w:t xml:space="preserve">Требования к форме заявки на участие в </w:t>
            </w:r>
            <w:r w:rsidR="00FE6099" w:rsidRPr="00BD6FCB">
              <w:t>предварительном отборе</w:t>
            </w:r>
            <w:r w:rsidRPr="00BD6FCB">
              <w:t>, инструкция по ее заполнению</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6E114C" w:rsidP="006E7C76">
            <w:pPr>
              <w:ind w:right="75"/>
              <w:jc w:val="both"/>
            </w:pPr>
            <w:r w:rsidRPr="00BD6FCB">
              <w:t xml:space="preserve">1. Заявки на участие в закупке представляются по форме и в порядке, которые указаны в извещении, а также в месте и до истечения срока, которые указаны в извещении о проведении закупки. </w:t>
            </w:r>
          </w:p>
          <w:p w:rsidR="006E114C" w:rsidRPr="00BD6FCB" w:rsidRDefault="006E114C" w:rsidP="006E7C76">
            <w:pPr>
              <w:ind w:right="75"/>
              <w:jc w:val="both"/>
            </w:pPr>
            <w:r w:rsidRPr="00BD6FCB">
              <w:t>Участник закупки вправе подать только одну заявку на участие в закупке.</w:t>
            </w:r>
          </w:p>
          <w:p w:rsidR="006E114C" w:rsidRPr="00BD6FCB" w:rsidRDefault="006E114C" w:rsidP="006E7C76">
            <w:pPr>
              <w:ind w:right="75"/>
              <w:jc w:val="both"/>
            </w:pPr>
            <w:r w:rsidRPr="00BD6FCB">
              <w:t xml:space="preserve">В составе подаваемой заявки на участие в закупке должна содержаться вся предусмотренная настоящим извещением информация. </w:t>
            </w:r>
          </w:p>
          <w:p w:rsidR="006E114C" w:rsidRPr="00BD6FCB" w:rsidRDefault="006E114C" w:rsidP="006E7C76">
            <w:pPr>
              <w:ind w:right="75"/>
              <w:jc w:val="both"/>
            </w:pPr>
            <w:r w:rsidRPr="00BD6FCB">
              <w:t>2. Участник закупки подает в письменной форме заявку на участие в закупке в запечатанном конверте, не позволяющих просматривать содержание таких заявок до вскрытия.</w:t>
            </w:r>
          </w:p>
          <w:p w:rsidR="006E114C" w:rsidRPr="00BD6FCB" w:rsidRDefault="006E114C" w:rsidP="006E7C76">
            <w:pPr>
              <w:ind w:right="75"/>
              <w:jc w:val="both"/>
            </w:pPr>
            <w:r w:rsidRPr="00BD6FCB">
              <w:lastRenderedPageBreak/>
              <w:t xml:space="preserve">3. Участник закупки готовит заявку </w:t>
            </w:r>
            <w:proofErr w:type="gramStart"/>
            <w:r w:rsidRPr="00BD6FCB">
              <w:t>на участие в закупке в соответствии с требованиями к содержанию</w:t>
            </w:r>
            <w:proofErr w:type="gramEnd"/>
            <w:r w:rsidRPr="00BD6FCB">
              <w:t xml:space="preserve"> заявки, установленными в настоящем извещении. </w:t>
            </w:r>
          </w:p>
          <w:p w:rsidR="006E114C" w:rsidRPr="00BD6FCB" w:rsidRDefault="006E114C" w:rsidP="006E7C76">
            <w:pPr>
              <w:ind w:right="75"/>
              <w:jc w:val="both"/>
            </w:pPr>
            <w:r w:rsidRPr="00BD6FCB">
              <w:t xml:space="preserve">Конверт с заявкой на участие в закупке, поступивший после истечения срока подачи заявок на участие в закупке, не вскрывается и в случае, если на конверте с такой заявкой указана информация о подавшем ее лице, в том числе почтовый адрес, возвращается заказчиком, специализированной организацией в порядке, установленном извещением. </w:t>
            </w:r>
          </w:p>
          <w:p w:rsidR="006E114C" w:rsidRPr="00BD6FCB" w:rsidRDefault="006E114C" w:rsidP="006E7C76">
            <w:pPr>
              <w:ind w:right="75"/>
              <w:jc w:val="both"/>
            </w:pPr>
            <w:r w:rsidRPr="00BD6FCB">
              <w:t xml:space="preserve">В случае отправления заявки на участие в закупки посредством почтовой связи, участник закупки самостоятельно несет ответственность за поступление такой заявки заказчику с соблюдением необходимых сроков. </w:t>
            </w:r>
          </w:p>
          <w:p w:rsidR="006E114C" w:rsidRPr="00BD6FCB" w:rsidRDefault="006E114C" w:rsidP="006E7C76">
            <w:pPr>
              <w:ind w:right="75"/>
              <w:jc w:val="both"/>
            </w:pPr>
            <w:r w:rsidRPr="00BD6FCB">
              <w:t>Конверт с заявкой на участие в закупке, поступивший в установленный для подачи заявок срок, регистрируется в отделе делопроизводства.</w:t>
            </w:r>
          </w:p>
          <w:p w:rsidR="006E114C" w:rsidRPr="00BD6FCB" w:rsidRDefault="006E114C" w:rsidP="006E7C76">
            <w:pPr>
              <w:ind w:right="75"/>
              <w:jc w:val="both"/>
            </w:pPr>
            <w:r w:rsidRPr="00BD6FCB">
              <w:t xml:space="preserve">Заказчик обеспечивает сохранность конвертов с заявками на участие в закупке. Лица, осуществляющие хранение конвертов с заявками, не вправе допускать повреждение таких конвертов с заявками до момента вскрытия конвертов с заявками. За нарушение указанных требований виновные лица несут ответственность, предусмотренную законодательством Российской Федерации. </w:t>
            </w:r>
          </w:p>
          <w:p w:rsidR="006E114C" w:rsidRPr="00BD6FCB" w:rsidRDefault="006E114C" w:rsidP="006E7C76">
            <w:pPr>
              <w:ind w:right="75"/>
              <w:jc w:val="both"/>
            </w:pPr>
            <w:r w:rsidRPr="00BD6FCB">
              <w:t xml:space="preserve">4. Сведения, которые содержатся в заявках участников закупки, не должны допускать двусмысленных толкований. </w:t>
            </w:r>
          </w:p>
          <w:p w:rsidR="006E114C" w:rsidRPr="00BD6FCB" w:rsidRDefault="006E114C" w:rsidP="006E7C76">
            <w:pPr>
              <w:ind w:right="75"/>
              <w:jc w:val="both"/>
            </w:pPr>
            <w:r w:rsidRPr="00BD6FCB">
              <w:t>5. Все листы поданной в письменной форме заявки на участие закупке должны быть прошиты, пронумерованы и скреплены печатью участника закупки (для юридического лица) и подписаны участником закупки. Соблюдение участником закупки указанных требований означает, что информация и документы, входящие в состав заявки на участие в закупке подана от имени участника закупки, и он несет ответственность за подлинность и достоверность этих документов и информации. Ненадлежащее исполнение участником закупки требования данного пункта, а также несоблюдение требований по форме и порядку подачи заявок является основанием для отказа участника в допуске к участию в закупке.</w:t>
            </w:r>
          </w:p>
          <w:p w:rsidR="006E114C" w:rsidRPr="00BD6FCB" w:rsidRDefault="006E114C" w:rsidP="006E7C76">
            <w:pPr>
              <w:ind w:right="75"/>
              <w:jc w:val="both"/>
            </w:pPr>
            <w:r w:rsidRPr="00BD6FCB">
              <w:t xml:space="preserve">6. Верность копий документов, представляемых в составе заявки на участие в закупке, рекомендуется подтверждать печатью (при наличии) и подписью уполномоченного лица, если иная форма заверения не была установлена нормативными правовыми актами Российской Федерации. Копии документов должны быть заверены в нотариальном порядке в случае, если указание на это содержится в извещении. </w:t>
            </w:r>
          </w:p>
          <w:p w:rsidR="006E114C" w:rsidRPr="00BD6FCB" w:rsidRDefault="006E114C" w:rsidP="006E7C76">
            <w:pPr>
              <w:ind w:right="75"/>
              <w:jc w:val="both"/>
            </w:pPr>
            <w:r w:rsidRPr="00BD6FCB">
              <w:t xml:space="preserve">Все документы заявки и приложения к ней должны </w:t>
            </w:r>
            <w:r w:rsidRPr="00BD6FCB">
              <w:lastRenderedPageBreak/>
              <w:t xml:space="preserve">иметь четко читаемый текст.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 (для физических лиц). Заявка на участие в закупке должна быть написана на русском языке или надлежащим образом заверенный перевод на русский язык. </w:t>
            </w:r>
          </w:p>
          <w:p w:rsidR="006E114C" w:rsidRPr="00BD6FCB" w:rsidRDefault="006E114C" w:rsidP="006E7C76">
            <w:pPr>
              <w:ind w:right="75"/>
              <w:jc w:val="both"/>
            </w:pPr>
            <w:r w:rsidRPr="00BD6FCB">
              <w:t xml:space="preserve">Все документы, представляемые участниками закупки в составе заявки на участие в закупке, должны быть заполнены по всем пунктам, за исключением пунктов, носящих рекомендательный характер. </w:t>
            </w:r>
          </w:p>
          <w:p w:rsidR="006E114C" w:rsidRPr="00BD6FCB" w:rsidRDefault="006E114C" w:rsidP="006E7C76">
            <w:pPr>
              <w:ind w:right="75"/>
              <w:jc w:val="both"/>
            </w:pPr>
            <w:r w:rsidRPr="00BD6FCB">
              <w:t xml:space="preserve">Входящие в заявку на участие в закупки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надлежащим образом, заверенный перевод на русский язык документов в соответствии с законодательством соответствующего государства. </w:t>
            </w:r>
          </w:p>
          <w:p w:rsidR="006E114C" w:rsidRPr="00BD6FCB" w:rsidRDefault="006E114C" w:rsidP="006E7C76">
            <w:pPr>
              <w:ind w:right="75"/>
              <w:jc w:val="both"/>
            </w:pPr>
            <w:r w:rsidRPr="00BD6FCB">
              <w:t xml:space="preserve">Наличие противоречий между оригиналом и переводом, которые изменяют смысл оригинала, может быть расценено как несоответствие заявки на участие в закупке требованиям, установленным извещением. </w:t>
            </w:r>
          </w:p>
          <w:p w:rsidR="006E114C" w:rsidRPr="00BD6FCB" w:rsidRDefault="006E114C" w:rsidP="006E7C76">
            <w:pPr>
              <w:ind w:right="75"/>
              <w:jc w:val="both"/>
            </w:pPr>
            <w:proofErr w:type="gramStart"/>
            <w:r w:rsidRPr="00BD6FCB">
              <w:t xml:space="preserve">Все суммы денежных средств, указанных в заявке на участие в закупке и приложениях к ней должны быть выражены в российских рублях, за исключением следующего: к заявке на участие в закупке могут быть приложены документы, оригиналы которых выданы Участнику закупки третьими лицами, в которых суммы денежных средств могут быть выражены в других валютах. </w:t>
            </w:r>
            <w:proofErr w:type="gramEnd"/>
          </w:p>
          <w:p w:rsidR="006E114C" w:rsidRPr="00BD6FCB" w:rsidRDefault="006E114C" w:rsidP="006E7C76">
            <w:pPr>
              <w:ind w:right="75"/>
              <w:jc w:val="both"/>
            </w:pPr>
            <w:r w:rsidRPr="00BD6FCB">
              <w:t xml:space="preserve">В случае если участник закупки не имеет возможности указания денежных сумм исключительно в российских рублях, в заявке на участие в конкурсе необходимо указывать денежный эквивалент таких сумм в российских рублях по курсу Центрального банка России на дату размещения извещения. При этом ценой контракта, в случае, если участнику закупки, подавшему такую заявку, будет предложено заключить контракт, будет цена в рублях, указанная в заявке на участие в закупке участника закупки. </w:t>
            </w:r>
          </w:p>
          <w:p w:rsidR="006E114C" w:rsidRPr="00BD6FCB" w:rsidRDefault="006E114C" w:rsidP="006E7C76">
            <w:pPr>
              <w:ind w:right="75"/>
              <w:jc w:val="both"/>
            </w:pPr>
            <w:r w:rsidRPr="00BD6FCB">
              <w:t>Опечатывание и маркировка конвертов с заявками на участие в закупке:</w:t>
            </w:r>
          </w:p>
          <w:p w:rsidR="006E114C" w:rsidRPr="00BD6FCB" w:rsidRDefault="006E114C" w:rsidP="006E7C76">
            <w:pPr>
              <w:ind w:right="75"/>
              <w:jc w:val="both"/>
            </w:pPr>
            <w:r w:rsidRPr="00BD6FCB">
              <w:t xml:space="preserve">Участник закупки подает заявку на участие в закупке в запечатанном конверте, оформленном в соответствии с прилагаемой к настоящему извещению Формой № </w:t>
            </w:r>
            <w:r w:rsidR="005A021D" w:rsidRPr="00BD6FCB">
              <w:t>6</w:t>
            </w:r>
            <w:r w:rsidRPr="00BD6FCB">
              <w:t>.</w:t>
            </w:r>
          </w:p>
          <w:p w:rsidR="006E114C" w:rsidRPr="00BD6FCB" w:rsidRDefault="006E114C" w:rsidP="006E7C76">
            <w:pPr>
              <w:ind w:right="75"/>
              <w:jc w:val="both"/>
            </w:pPr>
            <w:r w:rsidRPr="00BD6FCB">
              <w:t xml:space="preserve">Конверты должны быть запечатаны способом, исключающим возможность вскрытия конверта без нарушения его целостности. </w:t>
            </w:r>
          </w:p>
          <w:p w:rsidR="006E114C" w:rsidRPr="00BD6FCB" w:rsidRDefault="006E114C" w:rsidP="006E7C76">
            <w:pPr>
              <w:ind w:right="75"/>
              <w:jc w:val="both"/>
            </w:pPr>
            <w:r w:rsidRPr="00BD6FCB">
              <w:t xml:space="preserve">Если конверт </w:t>
            </w:r>
            <w:proofErr w:type="gramStart"/>
            <w:r w:rsidRPr="00BD6FCB">
              <w:t>маркирован с нарушением вышеуказанных требований Заказчик не несет</w:t>
            </w:r>
            <w:proofErr w:type="gramEnd"/>
            <w:r w:rsidRPr="00BD6FCB">
              <w:t xml:space="preserve"> ответственности в случае его ошибочного вскрытия </w:t>
            </w:r>
            <w:r w:rsidRPr="00BD6FCB">
              <w:lastRenderedPageBreak/>
              <w:t>раньше срока, а также в случае его несвоевременного поступления или не поступления.</w:t>
            </w:r>
          </w:p>
          <w:p w:rsidR="006E114C" w:rsidRPr="00BD6FCB" w:rsidRDefault="006E114C" w:rsidP="006E7C76">
            <w:pPr>
              <w:ind w:right="75"/>
              <w:jc w:val="both"/>
            </w:pPr>
            <w:r w:rsidRPr="00BD6FCB">
              <w:rPr>
                <w:b/>
              </w:rPr>
              <w:t>Ненадлежащее исполнение участником закупки требования данного пункта является основанием для отказа в допуске к участию в закупке.</w:t>
            </w:r>
          </w:p>
        </w:tc>
      </w:tr>
      <w:tr w:rsidR="006E114C" w:rsidRPr="00BD6FCB" w:rsidTr="00FD2D93">
        <w:trPr>
          <w:trHeight w:val="519"/>
        </w:trPr>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886BAA" w:rsidP="009E099E">
            <w:r w:rsidRPr="00BD6FCB">
              <w:lastRenderedPageBreak/>
              <w:t>31</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6E114C" w:rsidP="00FE6099">
            <w:pPr>
              <w:jc w:val="both"/>
            </w:pPr>
            <w:r w:rsidRPr="00BD6FCB">
              <w:t xml:space="preserve">Срок подачи заявок на участие в </w:t>
            </w:r>
            <w:r w:rsidR="00FE6099" w:rsidRPr="00BD6FCB">
              <w:t>предварительном отборе</w:t>
            </w:r>
          </w:p>
        </w:tc>
        <w:tc>
          <w:tcPr>
            <w:tcW w:w="2930"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6E114C" w:rsidRPr="00BD6FCB" w:rsidRDefault="006E114C" w:rsidP="00F32B0F">
            <w:pPr>
              <w:rPr>
                <w:b/>
                <w:u w:val="single"/>
              </w:rPr>
            </w:pPr>
            <w:r w:rsidRPr="00BD6FCB">
              <w:rPr>
                <w:b/>
                <w:u w:val="single"/>
              </w:rPr>
              <w:t xml:space="preserve">До </w:t>
            </w:r>
            <w:r w:rsidR="00FD2D93" w:rsidRPr="00BD6FCB">
              <w:rPr>
                <w:b/>
                <w:u w:val="single"/>
              </w:rPr>
              <w:t>09</w:t>
            </w:r>
            <w:r w:rsidRPr="00BD6FCB">
              <w:rPr>
                <w:b/>
                <w:u w:val="single"/>
              </w:rPr>
              <w:t>:</w:t>
            </w:r>
            <w:r w:rsidR="008A2C9D" w:rsidRPr="00BD6FCB">
              <w:rPr>
                <w:b/>
                <w:u w:val="single"/>
              </w:rPr>
              <w:t>00</w:t>
            </w:r>
            <w:r w:rsidRPr="00BD6FCB">
              <w:rPr>
                <w:b/>
                <w:u w:val="single"/>
              </w:rPr>
              <w:t xml:space="preserve"> «</w:t>
            </w:r>
            <w:r w:rsidR="00F32B0F" w:rsidRPr="00BD6FCB">
              <w:rPr>
                <w:b/>
                <w:u w:val="single"/>
              </w:rPr>
              <w:t>17</w:t>
            </w:r>
            <w:r w:rsidRPr="00BD6FCB">
              <w:rPr>
                <w:b/>
                <w:u w:val="single"/>
              </w:rPr>
              <w:t xml:space="preserve">» </w:t>
            </w:r>
            <w:r w:rsidR="00F32B0F" w:rsidRPr="00BD6FCB">
              <w:rPr>
                <w:b/>
                <w:u w:val="single"/>
              </w:rPr>
              <w:t>апреля</w:t>
            </w:r>
            <w:r w:rsidRPr="00BD6FCB">
              <w:rPr>
                <w:b/>
                <w:u w:val="single"/>
              </w:rPr>
              <w:t xml:space="preserve"> 202</w:t>
            </w:r>
            <w:r w:rsidR="00FD2D93" w:rsidRPr="00BD6FCB">
              <w:rPr>
                <w:b/>
                <w:u w:val="single"/>
              </w:rPr>
              <w:t>6</w:t>
            </w:r>
            <w:r w:rsidRPr="00BD6FCB">
              <w:rPr>
                <w:b/>
                <w:u w:val="single"/>
              </w:rPr>
              <w:t xml:space="preserve"> г.</w:t>
            </w:r>
          </w:p>
        </w:tc>
      </w:tr>
      <w:tr w:rsidR="006E114C" w:rsidRPr="00BD6FCB" w:rsidTr="00536656">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886BAA" w:rsidP="006A7BDB">
            <w:r w:rsidRPr="00BD6FCB">
              <w:t>32</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6E114C" w:rsidP="00FE6099">
            <w:pPr>
              <w:jc w:val="both"/>
            </w:pPr>
            <w:r w:rsidRPr="00BD6FCB">
              <w:t xml:space="preserve">Место подачи заявок на участие в </w:t>
            </w:r>
            <w:r w:rsidR="00FE6099" w:rsidRPr="00BD6FCB">
              <w:t>предварительном отборе</w:t>
            </w:r>
            <w:r w:rsidRPr="00BD6FCB">
              <w:t xml:space="preserve"> (адрес)</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6E114C" w:rsidP="00886BAA">
            <w:pPr>
              <w:ind w:right="140"/>
              <w:jc w:val="both"/>
            </w:pPr>
            <w:r w:rsidRPr="00BD6FCB">
              <w:t xml:space="preserve">Заявки на участие в </w:t>
            </w:r>
            <w:r w:rsidR="00FE6099" w:rsidRPr="00BD6FCB">
              <w:t>предварительном отборе</w:t>
            </w:r>
            <w:r w:rsidRPr="00BD6FCB">
              <w:t xml:space="preserve"> подаются с 08:00 часов до 12:00 часов, с 12:48 часов до 17:00 часов (по местному времени) (кроме субботы, воскресенья и нерабочих праздничных дней) по адресу: 2950</w:t>
            </w:r>
            <w:r w:rsidR="00042AC8" w:rsidRPr="00BD6FCB">
              <w:t>01</w:t>
            </w:r>
            <w:r w:rsidRPr="00BD6FCB">
              <w:t xml:space="preserve">, г. Симферополь, ул. </w:t>
            </w:r>
            <w:proofErr w:type="gramStart"/>
            <w:r w:rsidRPr="00BD6FCB">
              <w:t>Училищная</w:t>
            </w:r>
            <w:proofErr w:type="gramEnd"/>
            <w:r w:rsidRPr="00BD6FCB">
              <w:t xml:space="preserve"> 42</w:t>
            </w:r>
            <w:r w:rsidR="00886BAA" w:rsidRPr="00BD6FCB">
              <w:t>а</w:t>
            </w:r>
            <w:r w:rsidRPr="00BD6FCB">
              <w:t>, кабинет 17</w:t>
            </w:r>
            <w:r w:rsidR="00886BAA" w:rsidRPr="00BD6FCB">
              <w:t>.</w:t>
            </w:r>
          </w:p>
        </w:tc>
      </w:tr>
      <w:tr w:rsidR="006E114C" w:rsidRPr="00BD6FCB" w:rsidTr="00536656">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886BAA" w:rsidP="006A7BDB">
            <w:r w:rsidRPr="00BD6FCB">
              <w:t>33</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6E114C" w:rsidP="00187D3C">
            <w:pPr>
              <w:jc w:val="both"/>
            </w:pPr>
            <w:r w:rsidRPr="00BD6FCB">
              <w:t>Размер обеспечения исполнения обязательств по контракту</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C3634" w:rsidRPr="00BD6FCB" w:rsidRDefault="007C3634" w:rsidP="007C3634">
            <w:pPr>
              <w:jc w:val="both"/>
              <w:rPr>
                <w:b/>
                <w:bCs/>
              </w:rPr>
            </w:pPr>
            <w:r w:rsidRPr="00BD6FCB">
              <w:rPr>
                <w:b/>
                <w:bCs/>
              </w:rPr>
              <w:t>Предусмотрено:</w:t>
            </w:r>
          </w:p>
          <w:p w:rsidR="00D823E0" w:rsidRPr="00BD6FCB" w:rsidRDefault="004717A1" w:rsidP="007C3634">
            <w:pPr>
              <w:jc w:val="both"/>
              <w:rPr>
                <w:bCs/>
              </w:rPr>
            </w:pPr>
            <w:r w:rsidRPr="00BD6FCB">
              <w:rPr>
                <w:b/>
                <w:bCs/>
              </w:rPr>
              <w:t>в размере 5</w:t>
            </w:r>
            <w:r w:rsidR="007C3634" w:rsidRPr="00BD6FCB">
              <w:rPr>
                <w:b/>
                <w:bCs/>
              </w:rPr>
              <w:t xml:space="preserve"> % от цены контракта заключаемого с единственным поставщиком (подрядчиком, исполнителем).</w:t>
            </w:r>
          </w:p>
        </w:tc>
      </w:tr>
      <w:tr w:rsidR="006E114C" w:rsidRPr="00BD6FCB" w:rsidTr="00536656">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886BAA" w:rsidP="006A7BDB">
            <w:r w:rsidRPr="00BD6FCB">
              <w:t>34</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6E114C" w:rsidP="00D823E0">
            <w:pPr>
              <w:jc w:val="both"/>
            </w:pPr>
            <w:r w:rsidRPr="00BD6FCB">
              <w:t>Способы обеспечения исполнения контракта</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6769BE" w:rsidRPr="00BD6FCB" w:rsidRDefault="006769BE" w:rsidP="00D823E0">
            <w:pPr>
              <w:jc w:val="both"/>
              <w:rPr>
                <w:bCs/>
              </w:rPr>
            </w:pPr>
            <w:r w:rsidRPr="00BD6FCB">
              <w:rPr>
                <w:lang w:val="x-none" w:eastAsia="x-none"/>
              </w:rPr>
              <w:t xml:space="preserve">Условием заключения Контракта является предоставление </w:t>
            </w:r>
            <w:r w:rsidRPr="00BD6FCB">
              <w:rPr>
                <w:lang w:eastAsia="x-none"/>
              </w:rPr>
              <w:t>Подрядчиком</w:t>
            </w:r>
            <w:r w:rsidRPr="00BD6FCB">
              <w:rPr>
                <w:lang w:val="x-none" w:eastAsia="x-none"/>
              </w:rPr>
              <w:t xml:space="preserve"> обеспечения исполнения Контракта одновременно с подписанным экземпляром Контракта.</w:t>
            </w:r>
          </w:p>
          <w:p w:rsidR="00A253F6" w:rsidRPr="00BD6FCB" w:rsidRDefault="00D823E0" w:rsidP="00D823E0">
            <w:pPr>
              <w:jc w:val="both"/>
              <w:rPr>
                <w:bCs/>
              </w:rPr>
            </w:pPr>
            <w:r w:rsidRPr="00BD6FCB">
              <w:rPr>
                <w:bCs/>
              </w:rPr>
              <w:t>Исполнение контракта может обеспечиваться предоставлением независимой гарантии, соответствующей требованиям статьи 45 Федерального закона № 44-ФЗ,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Способ обеспечения исполнения контракта, срок действия независимой гарантии определяются в соответствии с требованиями Федерального закона № 44-ФЗ участником закупки, с которым заключается контракт, самостоятельно.</w:t>
            </w:r>
          </w:p>
        </w:tc>
      </w:tr>
      <w:tr w:rsidR="006E114C" w:rsidRPr="00BD6FCB" w:rsidTr="00536656">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886BAA" w:rsidP="006A7BDB">
            <w:pPr>
              <w:rPr>
                <w:lang w:val="en-US"/>
              </w:rPr>
            </w:pPr>
            <w:r w:rsidRPr="00BD6FCB">
              <w:t>35</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6E114C" w:rsidP="00D823E0">
            <w:pPr>
              <w:jc w:val="both"/>
            </w:pPr>
            <w:r w:rsidRPr="00BD6FCB">
              <w:t>Срок и порядок предоставления об</w:t>
            </w:r>
            <w:r w:rsidR="00D823E0" w:rsidRPr="00BD6FCB">
              <w:t xml:space="preserve">еспечения исполнения контракта </w:t>
            </w:r>
            <w:r w:rsidRPr="00BD6FCB">
              <w:t>в виде денежных средств</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6769BE" w:rsidP="006769BE">
            <w:pPr>
              <w:jc w:val="both"/>
              <w:rPr>
                <w:bCs/>
              </w:rPr>
            </w:pPr>
            <w:r w:rsidRPr="00BD6FCB">
              <w:rPr>
                <w:bCs/>
              </w:rPr>
              <w:t>Денежные средства, вносимые в обеспечение исполнения контракта, должны быть перечислены на расчетный с</w:t>
            </w:r>
            <w:r w:rsidR="002722C0" w:rsidRPr="00BD6FCB">
              <w:rPr>
                <w:bCs/>
              </w:rPr>
              <w:t>чет заказчика, указанный в п. 36</w:t>
            </w:r>
            <w:r w:rsidRPr="00BD6FCB">
              <w:rPr>
                <w:bCs/>
              </w:rPr>
              <w:t xml:space="preserve"> настоящего извещения до заключения контракта.</w:t>
            </w:r>
          </w:p>
        </w:tc>
      </w:tr>
      <w:tr w:rsidR="006E114C" w:rsidRPr="00BD6FCB" w:rsidTr="00536656">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886BAA" w:rsidP="006A7BDB">
            <w:r w:rsidRPr="00BD6FCB">
              <w:t>36</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6E114C" w:rsidP="00187D3C">
            <w:pPr>
              <w:jc w:val="both"/>
            </w:pPr>
            <w:r w:rsidRPr="00BD6FCB">
              <w:t>Реквизиты счета для внесения обеспечения исполнения контракта (в случае, если участник закупки выбрал обеспечение исполнения контракта в виде перечисления денежных средств)</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6769BE" w:rsidRPr="00BD6FCB" w:rsidRDefault="006769BE" w:rsidP="006769BE">
            <w:pPr>
              <w:tabs>
                <w:tab w:val="num" w:pos="0"/>
              </w:tabs>
              <w:suppressAutoHyphens/>
              <w:jc w:val="both"/>
              <w:rPr>
                <w:lang w:val="x-none" w:eastAsia="x-none"/>
              </w:rPr>
            </w:pPr>
            <w:r w:rsidRPr="00BD6FCB">
              <w:rPr>
                <w:lang w:val="x-none" w:eastAsia="x-none"/>
              </w:rPr>
              <w:t>ГУП РК «Крымгазсети» (без учёта филиалов)</w:t>
            </w:r>
          </w:p>
          <w:p w:rsidR="006769BE" w:rsidRPr="00BD6FCB" w:rsidRDefault="006769BE" w:rsidP="006769BE">
            <w:pPr>
              <w:tabs>
                <w:tab w:val="num" w:pos="0"/>
              </w:tabs>
              <w:suppressAutoHyphens/>
              <w:jc w:val="both"/>
              <w:rPr>
                <w:lang w:val="x-none" w:eastAsia="x-none"/>
              </w:rPr>
            </w:pPr>
            <w:r w:rsidRPr="00BD6FCB">
              <w:rPr>
                <w:lang w:val="x-none" w:eastAsia="x-none"/>
              </w:rPr>
              <w:t>ИНН ГУП РК «Крымгазсети» 9102016743</w:t>
            </w:r>
          </w:p>
          <w:p w:rsidR="006769BE" w:rsidRPr="00BD6FCB" w:rsidRDefault="006769BE" w:rsidP="006769BE">
            <w:pPr>
              <w:tabs>
                <w:tab w:val="num" w:pos="0"/>
              </w:tabs>
              <w:suppressAutoHyphens/>
              <w:jc w:val="both"/>
              <w:rPr>
                <w:lang w:val="x-none" w:eastAsia="x-none"/>
              </w:rPr>
            </w:pPr>
            <w:r w:rsidRPr="00BD6FCB">
              <w:rPr>
                <w:lang w:val="x-none" w:eastAsia="x-none"/>
              </w:rPr>
              <w:t>КПП ГУП РК «Крымгазсети» 910201001</w:t>
            </w:r>
          </w:p>
          <w:p w:rsidR="006769BE" w:rsidRPr="00BD6FCB" w:rsidRDefault="000F7E2E" w:rsidP="006769BE">
            <w:pPr>
              <w:tabs>
                <w:tab w:val="num" w:pos="0"/>
              </w:tabs>
              <w:suppressAutoHyphens/>
              <w:jc w:val="both"/>
              <w:rPr>
                <w:lang w:eastAsia="x-none"/>
              </w:rPr>
            </w:pPr>
            <w:r w:rsidRPr="00BD6FCB">
              <w:rPr>
                <w:lang w:val="x-none" w:eastAsia="x-none"/>
              </w:rPr>
              <w:t>АО «ГЕНБАНК» г. Симферопол</w:t>
            </w:r>
            <w:r w:rsidRPr="00BD6FCB">
              <w:rPr>
                <w:lang w:eastAsia="x-none"/>
              </w:rPr>
              <w:t>ь</w:t>
            </w:r>
          </w:p>
          <w:p w:rsidR="006769BE" w:rsidRPr="00BD6FCB" w:rsidRDefault="006769BE" w:rsidP="006769BE">
            <w:pPr>
              <w:tabs>
                <w:tab w:val="num" w:pos="0"/>
              </w:tabs>
              <w:suppressAutoHyphens/>
              <w:jc w:val="both"/>
              <w:rPr>
                <w:lang w:val="x-none" w:eastAsia="x-none"/>
              </w:rPr>
            </w:pPr>
            <w:r w:rsidRPr="00BD6FCB">
              <w:rPr>
                <w:lang w:val="x-none" w:eastAsia="x-none"/>
              </w:rPr>
              <w:t>БИК 043510123</w:t>
            </w:r>
          </w:p>
          <w:p w:rsidR="006769BE" w:rsidRPr="00BD6FCB" w:rsidRDefault="006769BE" w:rsidP="006769BE">
            <w:pPr>
              <w:tabs>
                <w:tab w:val="num" w:pos="0"/>
              </w:tabs>
              <w:suppressAutoHyphens/>
              <w:jc w:val="both"/>
              <w:rPr>
                <w:lang w:val="x-none" w:eastAsia="x-none"/>
              </w:rPr>
            </w:pPr>
            <w:r w:rsidRPr="00BD6FCB">
              <w:rPr>
                <w:lang w:val="x-none" w:eastAsia="x-none"/>
              </w:rPr>
              <w:t>Кор./с: 30101810835100000123</w:t>
            </w:r>
          </w:p>
          <w:p w:rsidR="006769BE" w:rsidRPr="00BD6FCB" w:rsidRDefault="006769BE" w:rsidP="006769BE">
            <w:pPr>
              <w:tabs>
                <w:tab w:val="num" w:pos="0"/>
              </w:tabs>
              <w:suppressAutoHyphens/>
              <w:jc w:val="both"/>
              <w:rPr>
                <w:lang w:val="x-none" w:eastAsia="x-none"/>
              </w:rPr>
            </w:pPr>
            <w:r w:rsidRPr="00BD6FCB">
              <w:rPr>
                <w:lang w:val="x-none" w:eastAsia="x-none"/>
              </w:rPr>
              <w:t>Расчётный счёт для обеспечительных взносов 40602810100230030002</w:t>
            </w:r>
          </w:p>
          <w:p w:rsidR="006E114C" w:rsidRPr="00BD6FCB" w:rsidRDefault="006708AB" w:rsidP="00B55337">
            <w:pPr>
              <w:jc w:val="both"/>
              <w:rPr>
                <w:lang w:val="x-none"/>
              </w:rPr>
            </w:pPr>
            <w:r w:rsidRPr="00BD6FCB">
              <w:rPr>
                <w:lang w:val="x-none" w:eastAsia="x-none"/>
              </w:rPr>
              <w:t xml:space="preserve">Назначение платежа: Средства для обеспечения исполнения контракта на </w:t>
            </w:r>
            <w:r w:rsidR="00120620" w:rsidRPr="00BD6FCB">
              <w:rPr>
                <w:b/>
                <w:lang w:eastAsia="x-none"/>
              </w:rPr>
              <w:t xml:space="preserve">выполнение проектно-изыскательских и строительно-монтажных работ на объекте капитального строительства: </w:t>
            </w:r>
            <w:r w:rsidR="00120620" w:rsidRPr="00BD6FCB">
              <w:rPr>
                <w:b/>
                <w:lang w:eastAsia="x-none"/>
              </w:rPr>
              <w:lastRenderedPageBreak/>
              <w:t xml:space="preserve">«Реконструкция газопровода Симферопольский район, </w:t>
            </w:r>
            <w:proofErr w:type="spellStart"/>
            <w:r w:rsidR="00120620" w:rsidRPr="00BD6FCB">
              <w:rPr>
                <w:b/>
                <w:lang w:eastAsia="x-none"/>
              </w:rPr>
              <w:t>с.Маленькое</w:t>
            </w:r>
            <w:proofErr w:type="spellEnd"/>
            <w:r w:rsidR="00120620" w:rsidRPr="00BD6FCB">
              <w:rPr>
                <w:b/>
                <w:lang w:eastAsia="x-none"/>
              </w:rPr>
              <w:t xml:space="preserve"> (инв.№15.03.2.01552)»</w:t>
            </w:r>
            <w:r w:rsidRPr="00BD6FCB">
              <w:rPr>
                <w:lang w:val="x-none" w:eastAsia="x-none"/>
              </w:rPr>
              <w:t xml:space="preserve"> в соответствии с Протоколом №____ от «___» _</w:t>
            </w:r>
            <w:r w:rsidR="00B55337" w:rsidRPr="00BD6FCB">
              <w:rPr>
                <w:lang w:eastAsia="x-none"/>
              </w:rPr>
              <w:t>________</w:t>
            </w:r>
            <w:r w:rsidRPr="00BD6FCB">
              <w:rPr>
                <w:lang w:val="x-none" w:eastAsia="x-none"/>
              </w:rPr>
              <w:t>_20</w:t>
            </w:r>
            <w:r w:rsidR="00B55337" w:rsidRPr="00BD6FCB">
              <w:rPr>
                <w:lang w:eastAsia="x-none"/>
              </w:rPr>
              <w:t xml:space="preserve">26 </w:t>
            </w:r>
            <w:r w:rsidRPr="00BD6FCB">
              <w:rPr>
                <w:lang w:val="x-none" w:eastAsia="x-none"/>
              </w:rPr>
              <w:t>года.</w:t>
            </w:r>
          </w:p>
        </w:tc>
      </w:tr>
      <w:tr w:rsidR="006E114C" w:rsidRPr="00BD6FCB" w:rsidTr="00536656">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886BAA" w:rsidP="006A7BDB">
            <w:r w:rsidRPr="00BD6FCB">
              <w:lastRenderedPageBreak/>
              <w:t>37</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6E114C" w:rsidP="00187D3C">
            <w:pPr>
              <w:jc w:val="both"/>
            </w:pPr>
            <w:r w:rsidRPr="00BD6FCB">
              <w:t>Требования к независимой гарантии</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FE6099" w:rsidRPr="00BD6FCB" w:rsidRDefault="00FE6099" w:rsidP="00FE6099">
            <w:pPr>
              <w:jc w:val="both"/>
            </w:pPr>
            <w:r w:rsidRPr="00BD6FCB">
              <w:t xml:space="preserve">Независимая гарантия должна быть составлена по типовой форме,  утвержденной Постановлением Правительства Российской Федерации  от 08.11.2013 (ред. от 09.08.2022) </w:t>
            </w:r>
            <w:r w:rsidR="00536656" w:rsidRPr="00BD6FCB">
              <w:t>N 1005</w:t>
            </w:r>
            <w:r w:rsidRPr="00BD6FCB">
              <w:t xml:space="preserve"> «О независимых гарантиях, используемых для целей Федерального закона «О контрактной системе в сфере закупок товаров, работ, услуг для обеспечения государственных и муниципальных нужд»</w:t>
            </w:r>
          </w:p>
          <w:p w:rsidR="00FE6099" w:rsidRPr="00BD6FCB" w:rsidRDefault="00FE6099" w:rsidP="00FE6099">
            <w:pPr>
              <w:jc w:val="both"/>
            </w:pPr>
            <w:r w:rsidRPr="00BD6FCB">
              <w:t>Независимая гарантия должна быть безотзывной и должна содержать:</w:t>
            </w:r>
          </w:p>
          <w:p w:rsidR="00FE6099" w:rsidRPr="00BD6FCB" w:rsidRDefault="00FE6099" w:rsidP="00FE6099">
            <w:pPr>
              <w:jc w:val="both"/>
            </w:pPr>
            <w:proofErr w:type="gramStart"/>
            <w:r w:rsidRPr="00BD6FCB">
              <w:t>1) сумму независимой гарантии, подлежащую уплате гарантом заказчику в установленных частью 15 статьи 44 Федерального закона случаях, или сумму независимой гарантии, подлежащую уплате гарантом заказчику в случае ненадлежащего исполнения обязательств принципалом в соответствии со статьей 96 Федерального закона, а также идентификационный код закупки, при осуществлении которой предоставляется такая независимая гарантия;</w:t>
            </w:r>
            <w:proofErr w:type="gramEnd"/>
          </w:p>
          <w:p w:rsidR="00FE6099" w:rsidRPr="00BD6FCB" w:rsidRDefault="00FE6099" w:rsidP="00FE6099">
            <w:pPr>
              <w:jc w:val="both"/>
            </w:pPr>
            <w:r w:rsidRPr="00BD6FCB">
              <w:t>2) обязательства принципала, надлежащее исполнение которых обеспечивается независимой гарантией;</w:t>
            </w:r>
          </w:p>
          <w:p w:rsidR="00FE6099" w:rsidRPr="00BD6FCB" w:rsidRDefault="00FE6099" w:rsidP="00FE6099">
            <w:pPr>
              <w:jc w:val="both"/>
            </w:pPr>
            <w:r w:rsidRPr="00BD6FCB">
              <w:t>3) обязанность гаранта в случае просрочки исполнения обязательств по независимой гарантии, требование об уплате денежной суммы по которой соответствует условиям такой независимой гарантии и предъявлено заказчиком до окончания срока ее действия, за каждый день просрочки уплатить заказчику неустойку в размере 0,1 процента денежной суммы, подлежащей уплате по такой независимой гарантии;</w:t>
            </w:r>
          </w:p>
          <w:p w:rsidR="00FE6099" w:rsidRPr="00BD6FCB" w:rsidRDefault="00FE6099" w:rsidP="00FE6099">
            <w:pPr>
              <w:jc w:val="both"/>
            </w:pPr>
            <w:r w:rsidRPr="00BD6FCB">
              <w:t>4) условие, согласно которому исполнением обязательств гаранта по независимой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FE6099" w:rsidRPr="00BD6FCB" w:rsidRDefault="00FE6099" w:rsidP="00FE6099">
            <w:pPr>
              <w:jc w:val="both"/>
            </w:pPr>
            <w:r w:rsidRPr="00BD6FCB">
              <w:t>5) срок действия независимой гарантии с учетом требований статей 44 и 96 Федерального закона № 44-ФЗ;</w:t>
            </w:r>
          </w:p>
          <w:p w:rsidR="00FE6099" w:rsidRPr="00BD6FCB" w:rsidRDefault="00FE6099" w:rsidP="00FE6099">
            <w:pPr>
              <w:jc w:val="both"/>
            </w:pPr>
            <w:r w:rsidRPr="00BD6FCB">
              <w:t>6) отлагательное условие, предусматривающее заключение договора предоставления независимой гарантии по обязательствам принципала, возникшим из контракта при его заключении, в случае предоставления независимой гарантии в качестве обеспечения исполнения контракта;</w:t>
            </w:r>
          </w:p>
          <w:p w:rsidR="00FE6099" w:rsidRPr="00BD6FCB" w:rsidRDefault="00FE6099" w:rsidP="00FE6099">
            <w:pPr>
              <w:jc w:val="both"/>
            </w:pPr>
            <w:r w:rsidRPr="00BD6FCB">
              <w:t xml:space="preserve">7) установленный Правительством Российской Федерации перечень документов, предоставляемых заказчиком гаранту одновременно с требованием об </w:t>
            </w:r>
            <w:r w:rsidRPr="00BD6FCB">
              <w:lastRenderedPageBreak/>
              <w:t xml:space="preserve">осуществлении уплаты денежной суммы по независимой гарантии. </w:t>
            </w:r>
          </w:p>
          <w:p w:rsidR="006E114C" w:rsidRPr="00BD6FCB" w:rsidRDefault="00FE6099" w:rsidP="00FE6099">
            <w:pPr>
              <w:jc w:val="both"/>
            </w:pPr>
            <w:r w:rsidRPr="00BD6FCB">
              <w:t>В независимую гарантию включается условие об обязанности гаранта уплатить заказчику (бенефициару) денежную сумму по независимой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требования.</w:t>
            </w:r>
          </w:p>
        </w:tc>
      </w:tr>
      <w:tr w:rsidR="006E114C" w:rsidRPr="00BD6FCB" w:rsidTr="00536656">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886BAA" w:rsidP="006A7BDB">
            <w:r w:rsidRPr="00BD6FCB">
              <w:lastRenderedPageBreak/>
              <w:t>38</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6E114C" w:rsidP="00187D3C">
            <w:pPr>
              <w:jc w:val="both"/>
            </w:pPr>
            <w:r w:rsidRPr="00BD6FCB">
              <w:t>Размер обеспечения гарантийных обязательств</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DB342C" w:rsidRPr="00BD6FCB" w:rsidRDefault="006E114C" w:rsidP="002C568A">
            <w:pPr>
              <w:jc w:val="both"/>
            </w:pPr>
            <w:r w:rsidRPr="00BD6FCB">
              <w:rPr>
                <w:b/>
              </w:rPr>
              <w:t xml:space="preserve">1% от цены Контракта </w:t>
            </w:r>
            <w:r w:rsidR="00DB342C" w:rsidRPr="00BD6FCB">
              <w:rPr>
                <w:b/>
              </w:rPr>
              <w:t>заключаемого с единственным поставщиком (подрядчиком, исполнителем).</w:t>
            </w:r>
          </w:p>
        </w:tc>
      </w:tr>
      <w:tr w:rsidR="006E114C" w:rsidRPr="00BD6FCB" w:rsidTr="00536656">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6E114C" w:rsidP="006A7BDB">
            <w:r w:rsidRPr="00BD6FCB">
              <w:rPr>
                <w:lang w:val="en-US"/>
              </w:rPr>
              <w:t>3</w:t>
            </w:r>
            <w:r w:rsidR="00886BAA" w:rsidRPr="00BD6FCB">
              <w:t>9</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6E114C" w:rsidP="000F7E2E">
            <w:r w:rsidRPr="00BD6FCB">
              <w:t>Способы  обеспечения гарантийных обязательств</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6E114C" w:rsidP="006E7C76">
            <w:pPr>
              <w:jc w:val="both"/>
            </w:pPr>
            <w:r w:rsidRPr="00BD6FCB">
              <w:t>Оформление документа о приемке (за исключением отдельного этапа исполнения контракта) поставленного товара, выполненной работы (ее результатов), оказанной услуги осуществляется после предоставления поставщиком (подрядчиком, исполнителем) обеспечения гарантийных обязательств в соответствии с Федеральным законом в порядке и в сроки, которые установлены контрактом.</w:t>
            </w:r>
          </w:p>
          <w:p w:rsidR="006E114C" w:rsidRPr="00BD6FCB" w:rsidRDefault="006E114C" w:rsidP="006E7C76">
            <w:pPr>
              <w:jc w:val="both"/>
            </w:pPr>
            <w:proofErr w:type="gramStart"/>
            <w:r w:rsidRPr="00BD6FCB">
              <w:t>Гарантийные обязательства могут обеспечиваться предоставлением независимой гарантией, выданной банком и соответствующей требованиям статьи 45 Федерального закона № 44-ФЗ, с учетом требований, установленных постановлением Правительства Российской Федерации от 08.11.2013 № 1005 «О банковских гарантиях, используемых для целей Федерального закона «О контрактной системе в сфере закупок товаров, работ, услуг для обеспечения государственных и муниципальных нужд» (с изменениями и дополнениями) или внесением денежных средств на</w:t>
            </w:r>
            <w:proofErr w:type="gramEnd"/>
            <w:r w:rsidRPr="00BD6FCB">
              <w:t xml:space="preserve"> расчетный счет заказчика. </w:t>
            </w:r>
          </w:p>
          <w:p w:rsidR="006E114C" w:rsidRPr="00BD6FCB" w:rsidRDefault="006E114C" w:rsidP="006E7C76">
            <w:pPr>
              <w:jc w:val="both"/>
            </w:pPr>
            <w:r w:rsidRPr="00BD6FCB">
              <w:t>Способ обеспечения гарантийных обязательств, срок действия независимой гарантии определяются в соответствии с требованиями Федерального закона № 44-ФЗ участником закупки, с которым заключается контракт, самостоятельно.</w:t>
            </w:r>
          </w:p>
          <w:p w:rsidR="00707D80" w:rsidRPr="00BD6FCB" w:rsidRDefault="00707D80" w:rsidP="006E7C76">
            <w:pPr>
              <w:jc w:val="both"/>
            </w:pPr>
            <w:r w:rsidRPr="00BD6FCB">
              <w:t>При этом 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статьёй 95 настоящего Федерального закона.</w:t>
            </w:r>
          </w:p>
        </w:tc>
      </w:tr>
      <w:tr w:rsidR="006E114C" w:rsidRPr="00BD6FCB" w:rsidTr="00536656">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886BAA" w:rsidP="00853683">
            <w:r w:rsidRPr="00BD6FCB">
              <w:t>40</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6E114C" w:rsidP="00187D3C">
            <w:pPr>
              <w:jc w:val="both"/>
            </w:pPr>
            <w:r w:rsidRPr="00BD6FCB">
              <w:t xml:space="preserve">Срок и порядок предоставления обеспечения гарантийных обязательств, </w:t>
            </w:r>
            <w:proofErr w:type="gramStart"/>
            <w:r w:rsidRPr="00BD6FCB">
              <w:t>предоставляемому</w:t>
            </w:r>
            <w:proofErr w:type="gramEnd"/>
            <w:r w:rsidRPr="00BD6FCB">
              <w:t xml:space="preserve"> в </w:t>
            </w:r>
            <w:r w:rsidRPr="00BD6FCB">
              <w:lastRenderedPageBreak/>
              <w:t>виде денежных средств</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6E114C" w:rsidP="006E7C76">
            <w:pPr>
              <w:jc w:val="both"/>
            </w:pPr>
            <w:r w:rsidRPr="00BD6FCB">
              <w:lastRenderedPageBreak/>
              <w:t>Денежные средства, вносимые в обеспечение гарантийных обязательств, должны быть перечислены на расчетный счет заказчика, указанный в п.4</w:t>
            </w:r>
            <w:r w:rsidR="009C7333" w:rsidRPr="00BD6FCB">
              <w:t>2</w:t>
            </w:r>
            <w:r w:rsidRPr="00BD6FCB">
              <w:t xml:space="preserve">. настоящего </w:t>
            </w:r>
            <w:r w:rsidRPr="00BD6FCB">
              <w:lastRenderedPageBreak/>
              <w:t>извещения.</w:t>
            </w:r>
          </w:p>
          <w:p w:rsidR="006E114C" w:rsidRPr="00BD6FCB" w:rsidRDefault="006E114C" w:rsidP="006E7C76">
            <w:pPr>
              <w:jc w:val="both"/>
            </w:pPr>
            <w:proofErr w:type="gramStart"/>
            <w:r w:rsidRPr="00BD6FCB">
              <w:t>Денежные средства возвращаются поставщику (подрядчику, исполнителю) с которым заключен контракт, при условии надлежащего исполнения им всех своих обязательств по контракту в течение срока, установленного в проекте контракта (Раздел III.</w:t>
            </w:r>
            <w:proofErr w:type="gramEnd"/>
            <w:r w:rsidRPr="00BD6FCB">
              <w:t xml:space="preserve"> </w:t>
            </w:r>
            <w:proofErr w:type="gramStart"/>
            <w:r w:rsidRPr="00BD6FCB">
              <w:t>«ПРОЕКТ КОНТРАКТА» настоящего извещения).</w:t>
            </w:r>
            <w:proofErr w:type="gramEnd"/>
          </w:p>
          <w:p w:rsidR="006E114C" w:rsidRPr="00BD6FCB" w:rsidRDefault="006E114C" w:rsidP="006E7C76">
            <w:pPr>
              <w:jc w:val="both"/>
            </w:pPr>
            <w:r w:rsidRPr="00BD6FCB">
              <w:t>Денежные средства возвращаются по реквизитам, указанным поставщиком (подрядчиком, исполнителем) в контракте</w:t>
            </w:r>
          </w:p>
        </w:tc>
      </w:tr>
      <w:tr w:rsidR="006E114C" w:rsidRPr="00BD6FCB" w:rsidTr="00536656">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886BAA" w:rsidP="006A7BDB">
            <w:r w:rsidRPr="00BD6FCB">
              <w:lastRenderedPageBreak/>
              <w:t>41</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6E114C" w:rsidP="00964C38">
            <w:pPr>
              <w:jc w:val="both"/>
            </w:pPr>
            <w:r w:rsidRPr="00BD6FCB">
              <w:t>Срок и порядок предоставления обеспечения гарантийных обязательств в виде независимой гарантии</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6E114C" w:rsidP="006E7C76">
            <w:pPr>
              <w:jc w:val="both"/>
            </w:pPr>
            <w:r w:rsidRPr="00BD6FCB">
              <w:t>Требования к обеспечению гарантийных обязательств, если осуществляются в форме независимой гарантии, установлены в п.3</w:t>
            </w:r>
            <w:r w:rsidR="00CE24FD" w:rsidRPr="00BD6FCB">
              <w:t>7</w:t>
            </w:r>
            <w:r w:rsidRPr="00BD6FCB">
              <w:t xml:space="preserve"> настоящего извещения</w:t>
            </w:r>
            <w:r w:rsidR="00CE24FD" w:rsidRPr="00BD6FCB">
              <w:t>.</w:t>
            </w:r>
          </w:p>
          <w:p w:rsidR="006E114C" w:rsidRPr="00BD6FCB" w:rsidRDefault="006E114C" w:rsidP="006E7C76">
            <w:pPr>
              <w:jc w:val="both"/>
            </w:pPr>
          </w:p>
        </w:tc>
      </w:tr>
      <w:tr w:rsidR="006E114C" w:rsidRPr="00BD6FCB" w:rsidTr="00536656">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886BAA" w:rsidP="009E099E">
            <w:r w:rsidRPr="00BD6FCB">
              <w:t>42</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6E114C" w:rsidP="00187D3C">
            <w:pPr>
              <w:jc w:val="both"/>
            </w:pPr>
            <w:r w:rsidRPr="00BD6FCB">
              <w:t>Реквизиты счета для внесения обеспечения гарантийных обязательств (в случае, если участник закупки выбрал обеспечение обеспечения гарантийных в виде перечисления денежных средств)</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E4541A" w:rsidRPr="00BD6FCB" w:rsidRDefault="00E4541A" w:rsidP="00E4541A">
            <w:pPr>
              <w:jc w:val="both"/>
            </w:pPr>
            <w:r w:rsidRPr="00BD6FCB">
              <w:t>ГУП РК «Крымгазсети» (без учёта филиалов)</w:t>
            </w:r>
          </w:p>
          <w:p w:rsidR="00E4541A" w:rsidRPr="00BD6FCB" w:rsidRDefault="00E4541A" w:rsidP="00E4541A">
            <w:pPr>
              <w:jc w:val="both"/>
            </w:pPr>
            <w:r w:rsidRPr="00BD6FCB">
              <w:t>ИНН ГУП РК «Крымгазсети» 9102016743</w:t>
            </w:r>
          </w:p>
          <w:p w:rsidR="00E4541A" w:rsidRPr="00BD6FCB" w:rsidRDefault="00E4541A" w:rsidP="00E4541A">
            <w:pPr>
              <w:jc w:val="both"/>
            </w:pPr>
            <w:r w:rsidRPr="00BD6FCB">
              <w:t>КППГУП РК «Крымгазсети» 910201001</w:t>
            </w:r>
          </w:p>
          <w:p w:rsidR="00E4541A" w:rsidRPr="00BD6FCB" w:rsidRDefault="00E4541A" w:rsidP="00E4541A">
            <w:pPr>
              <w:jc w:val="both"/>
            </w:pPr>
            <w:r w:rsidRPr="00BD6FCB">
              <w:t>А</w:t>
            </w:r>
            <w:r w:rsidR="000F7E2E" w:rsidRPr="00BD6FCB">
              <w:t>О «ГЕНБАНК»  г. Симферополь</w:t>
            </w:r>
          </w:p>
          <w:p w:rsidR="00E4541A" w:rsidRPr="00BD6FCB" w:rsidRDefault="00E4541A" w:rsidP="00E4541A">
            <w:pPr>
              <w:jc w:val="both"/>
            </w:pPr>
            <w:r w:rsidRPr="00BD6FCB">
              <w:t>БИК 043510123</w:t>
            </w:r>
          </w:p>
          <w:p w:rsidR="00E4541A" w:rsidRPr="00BD6FCB" w:rsidRDefault="00E4541A" w:rsidP="00E4541A">
            <w:pPr>
              <w:jc w:val="both"/>
            </w:pPr>
            <w:r w:rsidRPr="00BD6FCB">
              <w:t>Кор./с: 30101810835100000123</w:t>
            </w:r>
          </w:p>
          <w:p w:rsidR="00E4541A" w:rsidRPr="00BD6FCB" w:rsidRDefault="00E4541A" w:rsidP="00E4541A">
            <w:pPr>
              <w:jc w:val="both"/>
            </w:pPr>
            <w:r w:rsidRPr="00BD6FCB">
              <w:t>Расчётный счёт для обеспечительных взносов 40602810100230030002</w:t>
            </w:r>
          </w:p>
          <w:p w:rsidR="006E114C" w:rsidRPr="00BD6FCB" w:rsidRDefault="00E4541A" w:rsidP="00E4541A">
            <w:pPr>
              <w:jc w:val="both"/>
            </w:pPr>
            <w:r w:rsidRPr="00BD6FCB">
              <w:t>Назначение платежа: Средства для обеспечения гарантийных обязательств в соответствии с Контрактом № _____________</w:t>
            </w:r>
            <w:proofErr w:type="gramStart"/>
            <w:r w:rsidRPr="00BD6FCB">
              <w:t>от</w:t>
            </w:r>
            <w:proofErr w:type="gramEnd"/>
            <w:r w:rsidRPr="00BD6FCB">
              <w:t xml:space="preserve"> _______________________.</w:t>
            </w:r>
          </w:p>
        </w:tc>
      </w:tr>
      <w:tr w:rsidR="006E114C" w:rsidRPr="00BD6FCB" w:rsidTr="00536656">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886BAA" w:rsidP="009E099E">
            <w:r w:rsidRPr="00BD6FCB">
              <w:t>43</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6E114C" w:rsidP="009A11CD">
            <w:pPr>
              <w:jc w:val="both"/>
            </w:pPr>
            <w:r w:rsidRPr="00BD6FCB">
              <w:t xml:space="preserve">Информация о банковском или казначейском сопровождении контракта </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84702E" w:rsidP="00DB342C">
            <w:pPr>
              <w:jc w:val="both"/>
            </w:pPr>
            <w:r w:rsidRPr="00BD6FCB">
              <w:t>Не п</w:t>
            </w:r>
            <w:r w:rsidR="00AC3EFF" w:rsidRPr="00BD6FCB">
              <w:t>редусмотрено.</w:t>
            </w:r>
            <w:r w:rsidR="005B0DAE" w:rsidRPr="00BD6FCB">
              <w:t xml:space="preserve"> </w:t>
            </w:r>
          </w:p>
        </w:tc>
      </w:tr>
      <w:tr w:rsidR="006E114C" w:rsidRPr="00BD6FCB" w:rsidTr="00536656">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886BAA" w:rsidP="009E099E">
            <w:r w:rsidRPr="00BD6FCB">
              <w:t>44</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6E114C" w:rsidP="00187D3C">
            <w:pPr>
              <w:jc w:val="both"/>
            </w:pPr>
            <w:r w:rsidRPr="00BD6FCB">
              <w:t>Снижение цены контракта без изменения предусмотренных контрактом количества товаров, объема работы или услуги, качества поставляемого товара, выполняемой работы оказываемой услуги и иных условий контракта</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6E114C" w:rsidP="006E7C76">
            <w:pPr>
              <w:jc w:val="both"/>
            </w:pPr>
            <w:r w:rsidRPr="00BD6FCB">
              <w:t>Допускается</w:t>
            </w:r>
            <w:r w:rsidR="00B6683D" w:rsidRPr="00BD6FCB">
              <w:t>.</w:t>
            </w:r>
          </w:p>
        </w:tc>
      </w:tr>
      <w:tr w:rsidR="006E114C" w:rsidRPr="00BD6FCB" w:rsidTr="00536656">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886BAA" w:rsidP="006A7BDB">
            <w:r w:rsidRPr="00BD6FCB">
              <w:t>45</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6E114C" w:rsidP="00187D3C">
            <w:pPr>
              <w:jc w:val="both"/>
            </w:pPr>
            <w:r w:rsidRPr="00BD6FCB">
              <w:t xml:space="preserve">Изменение количества товаров, объема работ, услуг не более чем на 10 процентов </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6E114C" w:rsidP="006E7C76">
            <w:pPr>
              <w:jc w:val="both"/>
            </w:pPr>
            <w:r w:rsidRPr="00BD6FCB">
              <w:t>Допускается.</w:t>
            </w:r>
          </w:p>
        </w:tc>
      </w:tr>
      <w:tr w:rsidR="006E114C" w:rsidRPr="00BD6FCB" w:rsidTr="00536656">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886BAA" w:rsidP="006A7BDB">
            <w:r w:rsidRPr="00BD6FCB">
              <w:t>46</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6E114C" w:rsidP="00187D3C">
            <w:pPr>
              <w:jc w:val="both"/>
            </w:pPr>
            <w:r w:rsidRPr="00BD6FCB">
              <w:t>Сведения о возможности одностороннего отказа от исполнения обязательств, предусмотренных контрактом в случаях, указанных в статье 95 Закона о контрактной системе</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6E114C" w:rsidP="006E7C76">
            <w:pPr>
              <w:jc w:val="both"/>
            </w:pPr>
            <w:r w:rsidRPr="00BD6FCB">
              <w:t>Предусмотрено.</w:t>
            </w:r>
          </w:p>
        </w:tc>
      </w:tr>
      <w:tr w:rsidR="006E114C" w:rsidRPr="00BD6FCB" w:rsidTr="00536656">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886BAA" w:rsidP="006A7BDB">
            <w:r w:rsidRPr="00BD6FCB">
              <w:t>47</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6E114C" w:rsidP="00187D3C">
            <w:pPr>
              <w:jc w:val="both"/>
            </w:pPr>
            <w:r w:rsidRPr="00BD6FCB">
              <w:t xml:space="preserve">Увеличение количества поставляемого товара на сумму, не превышающую разницы между ценой контракта, предложенной участником, с которым </w:t>
            </w:r>
            <w:r w:rsidRPr="00BD6FCB">
              <w:lastRenderedPageBreak/>
              <w:t>заключается контракт, и начальной (максимальной) ценой контракта (ценой лота)</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6E114C" w:rsidP="006E7C76">
            <w:pPr>
              <w:jc w:val="both"/>
            </w:pPr>
            <w:r w:rsidRPr="00BD6FCB">
              <w:lastRenderedPageBreak/>
              <w:t>Не предусмотрено</w:t>
            </w:r>
            <w:r w:rsidR="001310E1" w:rsidRPr="00BD6FCB">
              <w:t>.</w:t>
            </w:r>
          </w:p>
        </w:tc>
      </w:tr>
      <w:tr w:rsidR="006E114C" w:rsidRPr="00BD6FCB" w:rsidTr="00536656">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886BAA" w:rsidP="006A7BDB">
            <w:r w:rsidRPr="00BD6FCB">
              <w:lastRenderedPageBreak/>
              <w:t>48</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FE6099" w:rsidP="00A84386">
            <w:pPr>
              <w:jc w:val="both"/>
            </w:pPr>
            <w:r w:rsidRPr="00BD6FCB">
              <w:t>Условия заключения контракта по предварительному отбору единственного поставщика (подрядчика, исполнителя)</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FE6099" w:rsidP="00FE6099">
            <w:pPr>
              <w:jc w:val="both"/>
            </w:pPr>
            <w:r w:rsidRPr="00BD6FCB">
              <w:t xml:space="preserve">Контракт по результатам предварительного отбора заключается после </w:t>
            </w:r>
            <w:r w:rsidR="006E114C" w:rsidRPr="00BD6FCB">
              <w:t>издания соответствующего распоряжения Главы Республики Крым об определении единственного поставщика (подрядчика, исполнителя).</w:t>
            </w:r>
          </w:p>
        </w:tc>
      </w:tr>
      <w:tr w:rsidR="006E114C" w:rsidRPr="00BD6FCB" w:rsidTr="00536656">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6E114C" w:rsidP="00FE6099">
            <w:pPr>
              <w:spacing w:line="276" w:lineRule="auto"/>
              <w:rPr>
                <w:lang w:eastAsia="en-US"/>
              </w:rPr>
            </w:pPr>
            <w:r w:rsidRPr="00BD6FCB">
              <w:rPr>
                <w:lang w:eastAsia="en-US"/>
              </w:rPr>
              <w:t>4</w:t>
            </w:r>
            <w:r w:rsidR="00886BAA" w:rsidRPr="00BD6FCB">
              <w:rPr>
                <w:lang w:eastAsia="en-US"/>
              </w:rPr>
              <w:t>9</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6E114C" w:rsidRPr="00BD6FCB" w:rsidRDefault="006E114C">
            <w:pPr>
              <w:spacing w:line="276" w:lineRule="auto"/>
              <w:jc w:val="both"/>
              <w:rPr>
                <w:lang w:eastAsia="en-US"/>
              </w:rPr>
            </w:pPr>
            <w:r w:rsidRPr="00BD6FCB">
              <w:rPr>
                <w:lang w:eastAsia="en-US"/>
              </w:rPr>
              <w:t>Приложения к извещению</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CF1A6F" w:rsidRPr="00BD6FCB" w:rsidRDefault="00CF1A6F" w:rsidP="00CF1A6F">
            <w:pPr>
              <w:spacing w:line="276" w:lineRule="auto"/>
              <w:rPr>
                <w:lang w:eastAsia="en-US"/>
              </w:rPr>
            </w:pPr>
            <w:r w:rsidRPr="00BD6FCB">
              <w:rPr>
                <w:lang w:eastAsia="en-US"/>
              </w:rPr>
              <w:t>Приложение №1 - ОБОСНОВАНИЕ НАЧАЛЬНОЙ (МАКСИМАЛЬНОЙ) ЦЕНЫ КОНТРАКТА;</w:t>
            </w:r>
          </w:p>
          <w:p w:rsidR="00CF1A6F" w:rsidRPr="00BD6FCB" w:rsidRDefault="00CF1A6F" w:rsidP="00CF1A6F">
            <w:pPr>
              <w:spacing w:line="276" w:lineRule="auto"/>
              <w:rPr>
                <w:lang w:eastAsia="en-US"/>
              </w:rPr>
            </w:pPr>
            <w:r w:rsidRPr="00BD6FCB">
              <w:rPr>
                <w:lang w:eastAsia="en-US"/>
              </w:rPr>
              <w:t>Приложение №2 - ОПИСАНИЕ ОБЪЕКТА ЗАКУПКИ (ТЕХНИЧЕСКОЕ ЗАДАНИЕ);</w:t>
            </w:r>
          </w:p>
          <w:p w:rsidR="00CF1A6F" w:rsidRPr="00BD6FCB" w:rsidRDefault="00CF1A6F" w:rsidP="00CF1A6F">
            <w:pPr>
              <w:spacing w:line="276" w:lineRule="auto"/>
              <w:rPr>
                <w:lang w:eastAsia="en-US"/>
              </w:rPr>
            </w:pPr>
            <w:r w:rsidRPr="00BD6FCB">
              <w:rPr>
                <w:lang w:eastAsia="en-US"/>
              </w:rPr>
              <w:t>Приложение №3 - ПРОЕКТ КОНТРАКТА;</w:t>
            </w:r>
          </w:p>
          <w:p w:rsidR="00CF1A6F" w:rsidRPr="00BD6FCB" w:rsidRDefault="00CF1A6F" w:rsidP="00CF1A6F">
            <w:pPr>
              <w:spacing w:line="276" w:lineRule="auto"/>
              <w:rPr>
                <w:lang w:eastAsia="en-US"/>
              </w:rPr>
            </w:pPr>
            <w:r w:rsidRPr="00BD6FCB">
              <w:rPr>
                <w:lang w:eastAsia="en-US"/>
              </w:rPr>
              <w:t>Приложение №4 - Формы к извещению о проведении закупки у единственного поставщика:</w:t>
            </w:r>
          </w:p>
          <w:p w:rsidR="00CF1A6F" w:rsidRPr="00BD6FCB" w:rsidRDefault="00CF1A6F" w:rsidP="00CF1A6F">
            <w:pPr>
              <w:spacing w:line="276" w:lineRule="auto"/>
              <w:rPr>
                <w:lang w:eastAsia="en-US"/>
              </w:rPr>
            </w:pPr>
            <w:r w:rsidRPr="00BD6FCB">
              <w:rPr>
                <w:lang w:eastAsia="en-US"/>
              </w:rPr>
              <w:t>- Форма 1. СОГЛАСИЕ В ОТНОШЕНИИ ОБЪЕКТА ЗАКУПКИ;</w:t>
            </w:r>
          </w:p>
          <w:p w:rsidR="00CF1A6F" w:rsidRPr="00BD6FCB" w:rsidRDefault="00CF1A6F" w:rsidP="00CF1A6F">
            <w:pPr>
              <w:spacing w:line="276" w:lineRule="auto"/>
              <w:rPr>
                <w:lang w:eastAsia="en-US"/>
              </w:rPr>
            </w:pPr>
            <w:r w:rsidRPr="00BD6FCB">
              <w:rPr>
                <w:lang w:eastAsia="en-US"/>
              </w:rPr>
              <w:t>- Форма 2. ИНФОРМАЦИЯ ОБ УЧАСТНИКЕ;</w:t>
            </w:r>
          </w:p>
          <w:p w:rsidR="00CF1A6F" w:rsidRPr="00BD6FCB" w:rsidRDefault="00CF1A6F" w:rsidP="00CF1A6F">
            <w:pPr>
              <w:spacing w:line="276" w:lineRule="auto"/>
              <w:rPr>
                <w:lang w:eastAsia="en-US"/>
              </w:rPr>
            </w:pPr>
            <w:r w:rsidRPr="00BD6FCB">
              <w:rPr>
                <w:lang w:eastAsia="en-US"/>
              </w:rPr>
              <w:t>- Форма 3. ДЕКЛАРАЦИЯ СООТВЕТСТВИЯ УЧАСТНИКА ЗАКУПКИ, УСТАНОВЛЕННЫМ ТРЕБОВАНИЯМ;</w:t>
            </w:r>
          </w:p>
          <w:p w:rsidR="00CF1A6F" w:rsidRPr="00BD6FCB" w:rsidRDefault="00CF1A6F" w:rsidP="00CF1A6F">
            <w:pPr>
              <w:spacing w:line="276" w:lineRule="auto"/>
              <w:rPr>
                <w:lang w:eastAsia="en-US"/>
              </w:rPr>
            </w:pPr>
            <w:r w:rsidRPr="00BD6FCB">
              <w:rPr>
                <w:lang w:eastAsia="en-US"/>
              </w:rPr>
              <w:t>- Форма 4. НАЛИЧИЕ У УЧАСТНИКА ЗАКУПКИ СПЕЦИАЛИСТОВ И ИНЫХ РАБОТНИКОВ ОПРЕДЕЛЕННОГО УРОВНЯ КВАЛИФИКАЦИИ</w:t>
            </w:r>
          </w:p>
          <w:p w:rsidR="00CF1A6F" w:rsidRPr="00BD6FCB" w:rsidRDefault="00CF1A6F" w:rsidP="00CF1A6F">
            <w:pPr>
              <w:spacing w:line="276" w:lineRule="auto"/>
              <w:rPr>
                <w:lang w:eastAsia="en-US"/>
              </w:rPr>
            </w:pPr>
            <w:r w:rsidRPr="00BD6FCB">
              <w:rPr>
                <w:lang w:eastAsia="en-US"/>
              </w:rPr>
              <w:t>- Форма 5. НАЛИЧИЕ У УЧАСТНИКА ЗАКУПКИ ОБОРУДОВАНИЯ И ДРУГИХ МАТЕРИАЛЬНЫХ РЕСУРСОВ</w:t>
            </w:r>
          </w:p>
          <w:p w:rsidR="006E114C" w:rsidRPr="00BD6FCB" w:rsidRDefault="00CF1A6F" w:rsidP="00CF1A6F">
            <w:pPr>
              <w:spacing w:line="276" w:lineRule="auto"/>
              <w:rPr>
                <w:lang w:eastAsia="en-US"/>
              </w:rPr>
            </w:pPr>
            <w:r w:rsidRPr="00BD6FCB">
              <w:rPr>
                <w:lang w:eastAsia="en-US"/>
              </w:rPr>
              <w:t>- Форма 6 ОБРАЗЕЦ ЗАПОЛНЕНИЯ КОНВЕРТА.</w:t>
            </w:r>
          </w:p>
        </w:tc>
      </w:tr>
    </w:tbl>
    <w:p w:rsidR="00E56462" w:rsidRPr="00BD6FCB" w:rsidRDefault="00E56462" w:rsidP="00E56462"/>
    <w:p w:rsidR="006E7C76" w:rsidRPr="00BD6FCB" w:rsidRDefault="006E7C76" w:rsidP="00C3192D">
      <w:pPr>
        <w:ind w:left="360"/>
        <w:jc w:val="center"/>
        <w:rPr>
          <w:b/>
          <w:bCs/>
        </w:rPr>
        <w:sectPr w:rsidR="006E7C76" w:rsidRPr="00BD6FCB" w:rsidSect="00A552B4">
          <w:footerReference w:type="even" r:id="rId16"/>
          <w:footerReference w:type="default" r:id="rId17"/>
          <w:headerReference w:type="first" r:id="rId18"/>
          <w:pgSz w:w="11906" w:h="16838"/>
          <w:pgMar w:top="1134" w:right="566" w:bottom="1134" w:left="1134" w:header="708" w:footer="403" w:gutter="0"/>
          <w:cols w:space="720"/>
        </w:sectPr>
      </w:pPr>
    </w:p>
    <w:p w:rsidR="001E6B86" w:rsidRPr="00BD6FCB" w:rsidRDefault="001E6B86" w:rsidP="00C3192D">
      <w:pPr>
        <w:jc w:val="right"/>
        <w:rPr>
          <w:b/>
          <w:bCs/>
        </w:rPr>
      </w:pPr>
      <w:r w:rsidRPr="00BD6FCB">
        <w:rPr>
          <w:b/>
          <w:bCs/>
        </w:rPr>
        <w:lastRenderedPageBreak/>
        <w:t xml:space="preserve">Приложение №1 </w:t>
      </w:r>
    </w:p>
    <w:p w:rsidR="001E6B86" w:rsidRPr="00BD6FCB" w:rsidRDefault="001E6B86" w:rsidP="001E6B86">
      <w:pPr>
        <w:ind w:left="360"/>
        <w:jc w:val="right"/>
        <w:rPr>
          <w:b/>
          <w:bCs/>
        </w:rPr>
      </w:pPr>
      <w:r w:rsidRPr="00BD6FCB">
        <w:rPr>
          <w:b/>
          <w:bCs/>
        </w:rPr>
        <w:t xml:space="preserve">к извещению </w:t>
      </w:r>
    </w:p>
    <w:p w:rsidR="001E6B86" w:rsidRPr="00BD6FCB" w:rsidRDefault="001E6B86" w:rsidP="001E6B86">
      <w:pPr>
        <w:ind w:left="360"/>
        <w:jc w:val="right"/>
        <w:rPr>
          <w:b/>
          <w:bCs/>
        </w:rPr>
      </w:pPr>
    </w:p>
    <w:p w:rsidR="001E6B86" w:rsidRPr="00BD6FCB" w:rsidRDefault="001E6B86" w:rsidP="001E6B86">
      <w:pPr>
        <w:ind w:left="360"/>
        <w:jc w:val="center"/>
        <w:rPr>
          <w:b/>
          <w:lang w:eastAsia="en-US"/>
        </w:rPr>
      </w:pPr>
      <w:r w:rsidRPr="00BD6FCB">
        <w:rPr>
          <w:b/>
          <w:lang w:eastAsia="en-US"/>
        </w:rPr>
        <w:t>ОБОСНОВАНИЕ НАЧАЛЬНОЙ (МАКСИМАЛЬНОЙ) ЦЕНЫ КОНТРАКТА</w:t>
      </w:r>
    </w:p>
    <w:p w:rsidR="00C3192D" w:rsidRPr="00BD6FCB" w:rsidRDefault="001E6B86" w:rsidP="00C3192D">
      <w:pPr>
        <w:jc w:val="center"/>
        <w:rPr>
          <w:b/>
        </w:rPr>
      </w:pPr>
      <w:r w:rsidRPr="00BD6FCB">
        <w:rPr>
          <w:b/>
        </w:rPr>
        <w:t xml:space="preserve">на </w:t>
      </w:r>
      <w:r w:rsidR="006B3506" w:rsidRPr="00BD6FCB">
        <w:rPr>
          <w:b/>
        </w:rPr>
        <w:t xml:space="preserve">выполнение проектно-изыскательских и строительно-монтажных работ на объекте капитального строительства: «Реконструкция газопровода Симферопольский район, </w:t>
      </w:r>
      <w:proofErr w:type="spellStart"/>
      <w:r w:rsidR="006B3506" w:rsidRPr="00BD6FCB">
        <w:rPr>
          <w:b/>
        </w:rPr>
        <w:t>с</w:t>
      </w:r>
      <w:proofErr w:type="gramStart"/>
      <w:r w:rsidR="006B3506" w:rsidRPr="00BD6FCB">
        <w:rPr>
          <w:b/>
        </w:rPr>
        <w:t>.М</w:t>
      </w:r>
      <w:proofErr w:type="gramEnd"/>
      <w:r w:rsidR="006B3506" w:rsidRPr="00BD6FCB">
        <w:rPr>
          <w:b/>
        </w:rPr>
        <w:t>аленькое</w:t>
      </w:r>
      <w:proofErr w:type="spellEnd"/>
      <w:r w:rsidR="006B3506" w:rsidRPr="00BD6FCB">
        <w:rPr>
          <w:b/>
        </w:rPr>
        <w:t xml:space="preserve"> (инв.№15.03.2.01552)»</w:t>
      </w:r>
    </w:p>
    <w:p w:rsidR="008D6154" w:rsidRPr="00BD6FCB" w:rsidRDefault="008D6154" w:rsidP="00C3192D">
      <w:pPr>
        <w:jc w:val="center"/>
        <w:rPr>
          <w:b/>
        </w:rPr>
      </w:pPr>
    </w:p>
    <w:tbl>
      <w:tblPr>
        <w:tblW w:w="15288" w:type="dxa"/>
        <w:jc w:val="center"/>
        <w:tblLayout w:type="fixed"/>
        <w:tblCellMar>
          <w:left w:w="75" w:type="dxa"/>
          <w:right w:w="75" w:type="dxa"/>
        </w:tblCellMar>
        <w:tblLook w:val="04A0" w:firstRow="1" w:lastRow="0" w:firstColumn="1" w:lastColumn="0" w:noHBand="0" w:noVBand="1"/>
      </w:tblPr>
      <w:tblGrid>
        <w:gridCol w:w="4186"/>
        <w:gridCol w:w="11102"/>
      </w:tblGrid>
      <w:tr w:rsidR="006B3506" w:rsidRPr="00BD6FCB" w:rsidTr="006B3506">
        <w:trPr>
          <w:jc w:val="center"/>
        </w:trPr>
        <w:tc>
          <w:tcPr>
            <w:tcW w:w="4186" w:type="dxa"/>
            <w:tcBorders>
              <w:top w:val="single" w:sz="4" w:space="0" w:color="auto"/>
              <w:left w:val="single" w:sz="4" w:space="0" w:color="auto"/>
              <w:bottom w:val="single" w:sz="4" w:space="0" w:color="auto"/>
              <w:right w:val="single" w:sz="4" w:space="0" w:color="auto"/>
            </w:tcBorders>
            <w:hideMark/>
          </w:tcPr>
          <w:p w:rsidR="006B3506" w:rsidRPr="00BD6FCB" w:rsidRDefault="006B3506" w:rsidP="006B3506">
            <w:pPr>
              <w:widowControl w:val="0"/>
              <w:autoSpaceDE w:val="0"/>
              <w:autoSpaceDN w:val="0"/>
              <w:adjustRightInd w:val="0"/>
              <w:spacing w:line="276" w:lineRule="auto"/>
              <w:ind w:left="426"/>
              <w:rPr>
                <w:lang w:eastAsia="en-US"/>
              </w:rPr>
            </w:pPr>
            <w:r w:rsidRPr="00BD6FCB">
              <w:rPr>
                <w:lang w:eastAsia="en-US"/>
              </w:rPr>
              <w:t>Основные характеристики предмета закупки</w:t>
            </w:r>
          </w:p>
        </w:tc>
        <w:tc>
          <w:tcPr>
            <w:tcW w:w="11102" w:type="dxa"/>
            <w:tcBorders>
              <w:top w:val="single" w:sz="4" w:space="0" w:color="auto"/>
              <w:left w:val="single" w:sz="4" w:space="0" w:color="auto"/>
              <w:bottom w:val="single" w:sz="4" w:space="0" w:color="auto"/>
              <w:right w:val="single" w:sz="4" w:space="0" w:color="auto"/>
            </w:tcBorders>
          </w:tcPr>
          <w:p w:rsidR="006B3506" w:rsidRPr="00BD6FCB" w:rsidRDefault="006B3506" w:rsidP="006B3506">
            <w:pPr>
              <w:widowControl w:val="0"/>
              <w:autoSpaceDE w:val="0"/>
              <w:autoSpaceDN w:val="0"/>
              <w:adjustRightInd w:val="0"/>
              <w:spacing w:line="276" w:lineRule="auto"/>
              <w:ind w:left="39"/>
              <w:jc w:val="both"/>
              <w:rPr>
                <w:sz w:val="20"/>
                <w:szCs w:val="20"/>
                <w:lang w:eastAsia="en-US"/>
              </w:rPr>
            </w:pPr>
            <w:r w:rsidRPr="00BD6FCB">
              <w:rPr>
                <w:sz w:val="20"/>
                <w:szCs w:val="20"/>
                <w:lang w:eastAsia="en-US"/>
              </w:rPr>
              <w:t>выполнение проектно-изыскательских и строительно-монтажных работ</w:t>
            </w:r>
          </w:p>
        </w:tc>
      </w:tr>
      <w:tr w:rsidR="006B3506" w:rsidRPr="00BD6FCB" w:rsidTr="006B3506">
        <w:trPr>
          <w:jc w:val="center"/>
        </w:trPr>
        <w:tc>
          <w:tcPr>
            <w:tcW w:w="4186" w:type="dxa"/>
            <w:tcBorders>
              <w:top w:val="single" w:sz="4" w:space="0" w:color="auto"/>
              <w:left w:val="single" w:sz="4" w:space="0" w:color="auto"/>
              <w:bottom w:val="single" w:sz="4" w:space="0" w:color="auto"/>
              <w:right w:val="single" w:sz="4" w:space="0" w:color="auto"/>
            </w:tcBorders>
            <w:hideMark/>
          </w:tcPr>
          <w:p w:rsidR="006B3506" w:rsidRPr="00BD6FCB" w:rsidRDefault="006B3506" w:rsidP="006B3506">
            <w:pPr>
              <w:widowControl w:val="0"/>
              <w:autoSpaceDE w:val="0"/>
              <w:autoSpaceDN w:val="0"/>
              <w:adjustRightInd w:val="0"/>
              <w:spacing w:line="276" w:lineRule="auto"/>
              <w:ind w:left="426"/>
              <w:rPr>
                <w:lang w:eastAsia="en-US"/>
              </w:rPr>
            </w:pPr>
            <w:r w:rsidRPr="00BD6FCB">
              <w:rPr>
                <w:lang w:eastAsia="en-US"/>
              </w:rPr>
              <w:t>Используемый метод определения НМЦК</w:t>
            </w:r>
          </w:p>
        </w:tc>
        <w:tc>
          <w:tcPr>
            <w:tcW w:w="11102" w:type="dxa"/>
            <w:tcBorders>
              <w:top w:val="single" w:sz="4" w:space="0" w:color="auto"/>
              <w:left w:val="single" w:sz="4" w:space="0" w:color="auto"/>
              <w:bottom w:val="single" w:sz="4" w:space="0" w:color="auto"/>
              <w:right w:val="single" w:sz="4" w:space="0" w:color="auto"/>
            </w:tcBorders>
            <w:hideMark/>
          </w:tcPr>
          <w:p w:rsidR="006B3506" w:rsidRPr="00BD6FCB" w:rsidRDefault="006B3506" w:rsidP="006B3506">
            <w:pPr>
              <w:widowControl w:val="0"/>
              <w:autoSpaceDE w:val="0"/>
              <w:autoSpaceDN w:val="0"/>
              <w:adjustRightInd w:val="0"/>
              <w:spacing w:line="276" w:lineRule="auto"/>
              <w:ind w:left="39"/>
              <w:jc w:val="both"/>
              <w:rPr>
                <w:sz w:val="20"/>
                <w:szCs w:val="20"/>
                <w:lang w:eastAsia="en-US"/>
              </w:rPr>
            </w:pPr>
            <w:r w:rsidRPr="00BD6FCB">
              <w:rPr>
                <w:sz w:val="20"/>
                <w:szCs w:val="20"/>
                <w:lang w:eastAsia="en-US"/>
              </w:rPr>
              <w:t>Иной метод.</w:t>
            </w:r>
          </w:p>
          <w:p w:rsidR="006B3506" w:rsidRPr="00BD6FCB" w:rsidRDefault="006B3506" w:rsidP="006B3506">
            <w:pPr>
              <w:widowControl w:val="0"/>
              <w:autoSpaceDE w:val="0"/>
              <w:autoSpaceDN w:val="0"/>
              <w:adjustRightInd w:val="0"/>
              <w:spacing w:line="276" w:lineRule="auto"/>
              <w:ind w:left="39"/>
              <w:jc w:val="both"/>
              <w:rPr>
                <w:sz w:val="20"/>
                <w:szCs w:val="20"/>
                <w:lang w:eastAsia="en-US"/>
              </w:rPr>
            </w:pPr>
            <w:r w:rsidRPr="00BD6FCB">
              <w:rPr>
                <w:sz w:val="20"/>
                <w:szCs w:val="20"/>
                <w:lang w:eastAsia="en-US"/>
              </w:rPr>
              <w:t xml:space="preserve">В соответствии с частью 12 статьи 22, частью 16.1 статьи 34, частями 56 и 59 статьи 112 Федерального закона от 05 апреля 2013г. №44-ФЗ «О контрактной системе в сфере закупок товаров, работ, услуг для обеспечения государственных и муниципальных нужд» используется иной метод. </w:t>
            </w:r>
          </w:p>
        </w:tc>
      </w:tr>
      <w:tr w:rsidR="006B3506" w:rsidRPr="00BD6FCB" w:rsidTr="006B3506">
        <w:trPr>
          <w:jc w:val="center"/>
        </w:trPr>
        <w:tc>
          <w:tcPr>
            <w:tcW w:w="4186" w:type="dxa"/>
            <w:tcBorders>
              <w:top w:val="single" w:sz="4" w:space="0" w:color="auto"/>
              <w:left w:val="single" w:sz="4" w:space="0" w:color="auto"/>
              <w:bottom w:val="single" w:sz="4" w:space="0" w:color="auto"/>
              <w:right w:val="single" w:sz="4" w:space="0" w:color="auto"/>
            </w:tcBorders>
            <w:hideMark/>
          </w:tcPr>
          <w:p w:rsidR="006B3506" w:rsidRPr="00BD6FCB" w:rsidRDefault="006B3506" w:rsidP="006B3506">
            <w:pPr>
              <w:widowControl w:val="0"/>
              <w:autoSpaceDE w:val="0"/>
              <w:autoSpaceDN w:val="0"/>
              <w:adjustRightInd w:val="0"/>
              <w:spacing w:line="276" w:lineRule="auto"/>
              <w:ind w:left="426"/>
              <w:rPr>
                <w:lang w:eastAsia="en-US"/>
              </w:rPr>
            </w:pPr>
            <w:r w:rsidRPr="00BD6FCB">
              <w:rPr>
                <w:lang w:eastAsia="en-US"/>
              </w:rPr>
              <w:t>Обоснование выбора метода НМЦК</w:t>
            </w:r>
          </w:p>
        </w:tc>
        <w:tc>
          <w:tcPr>
            <w:tcW w:w="11102" w:type="dxa"/>
            <w:tcBorders>
              <w:top w:val="single" w:sz="4" w:space="0" w:color="auto"/>
              <w:left w:val="single" w:sz="4" w:space="0" w:color="auto"/>
              <w:bottom w:val="single" w:sz="4" w:space="0" w:color="auto"/>
              <w:right w:val="single" w:sz="4" w:space="0" w:color="auto"/>
            </w:tcBorders>
            <w:hideMark/>
          </w:tcPr>
          <w:p w:rsidR="006B3506" w:rsidRPr="00BD6FCB" w:rsidRDefault="006B3506" w:rsidP="006B3506">
            <w:pPr>
              <w:widowControl w:val="0"/>
              <w:autoSpaceDE w:val="0"/>
              <w:autoSpaceDN w:val="0"/>
              <w:adjustRightInd w:val="0"/>
              <w:spacing w:line="276" w:lineRule="auto"/>
              <w:ind w:left="39"/>
              <w:jc w:val="both"/>
              <w:rPr>
                <w:sz w:val="20"/>
                <w:szCs w:val="20"/>
                <w:lang w:eastAsia="en-US"/>
              </w:rPr>
            </w:pPr>
            <w:proofErr w:type="gramStart"/>
            <w:r w:rsidRPr="00BD6FCB">
              <w:rPr>
                <w:sz w:val="20"/>
                <w:szCs w:val="20"/>
                <w:lang w:eastAsia="en-US"/>
              </w:rPr>
              <w:t>Начальная (максимальная) цена контракта определена в соответствии с Порядком определения начальной (максимальной) цены контракта, предметом которого может быть одновременно подготовка проектной документации и (или) выполнение инженерных изысканий, выполнение работ по строительству, реконструкции и (или) капитальному ремонту объекта капитального строительства, цены такого контракта, заключаемого с единственным поставщиком (подрядчиком, исполнителем), методики составления сметы такого контракта и порядка изменения цены такого контракта в</w:t>
            </w:r>
            <w:proofErr w:type="gramEnd"/>
            <w:r w:rsidRPr="00BD6FCB">
              <w:rPr>
                <w:sz w:val="20"/>
                <w:szCs w:val="20"/>
                <w:lang w:eastAsia="en-US"/>
              </w:rPr>
              <w:t xml:space="preserve"> случаях, предусмотренных подпунктом "а" пункта 1 и пунктом 2 части 62 статьи 112 Федерального закона от 5 апреля 2013 г. N 44-ФЗ "о контрактной системе в сфере закупок товаров, работ, услуг для обеспечения государственных и муниципальных нужд, утверждённым приказом Минстроя РФ от 21 августа 2023 г. N 604/</w:t>
            </w:r>
            <w:proofErr w:type="spellStart"/>
            <w:r w:rsidRPr="00BD6FCB">
              <w:rPr>
                <w:sz w:val="20"/>
                <w:szCs w:val="20"/>
                <w:lang w:eastAsia="en-US"/>
              </w:rPr>
              <w:t>пр</w:t>
            </w:r>
            <w:proofErr w:type="spellEnd"/>
            <w:r w:rsidRPr="00BD6FCB">
              <w:rPr>
                <w:sz w:val="20"/>
                <w:szCs w:val="20"/>
                <w:lang w:eastAsia="en-US"/>
              </w:rPr>
              <w:t xml:space="preserve"> в редакции Приказа Минстроя РФ от </w:t>
            </w:r>
            <w:proofErr w:type="spellStart"/>
            <w:proofErr w:type="gramStart"/>
            <w:r w:rsidRPr="00BD6FCB">
              <w:rPr>
                <w:sz w:val="20"/>
                <w:szCs w:val="20"/>
                <w:lang w:eastAsia="en-US"/>
              </w:rPr>
              <w:t>от</w:t>
            </w:r>
            <w:proofErr w:type="spellEnd"/>
            <w:proofErr w:type="gramEnd"/>
            <w:r w:rsidRPr="00BD6FCB">
              <w:rPr>
                <w:sz w:val="20"/>
                <w:szCs w:val="20"/>
                <w:lang w:eastAsia="en-US"/>
              </w:rPr>
              <w:t xml:space="preserve"> 23 января 2026 г. № 22/пр.</w:t>
            </w:r>
          </w:p>
        </w:tc>
      </w:tr>
      <w:tr w:rsidR="006B3506" w:rsidRPr="00BD6FCB" w:rsidTr="006B3506">
        <w:trPr>
          <w:jc w:val="center"/>
        </w:trPr>
        <w:tc>
          <w:tcPr>
            <w:tcW w:w="4186" w:type="dxa"/>
            <w:tcBorders>
              <w:top w:val="single" w:sz="4" w:space="0" w:color="auto"/>
              <w:left w:val="single" w:sz="4" w:space="0" w:color="auto"/>
              <w:bottom w:val="single" w:sz="4" w:space="0" w:color="auto"/>
              <w:right w:val="single" w:sz="4" w:space="0" w:color="auto"/>
            </w:tcBorders>
            <w:hideMark/>
          </w:tcPr>
          <w:p w:rsidR="006B3506" w:rsidRPr="00BD6FCB" w:rsidRDefault="006B3506" w:rsidP="006B3506">
            <w:pPr>
              <w:widowControl w:val="0"/>
              <w:autoSpaceDE w:val="0"/>
              <w:autoSpaceDN w:val="0"/>
              <w:adjustRightInd w:val="0"/>
              <w:spacing w:line="276" w:lineRule="auto"/>
              <w:ind w:left="426"/>
              <w:rPr>
                <w:lang w:eastAsia="en-US"/>
              </w:rPr>
            </w:pPr>
            <w:r w:rsidRPr="00BD6FCB">
              <w:rPr>
                <w:lang w:eastAsia="en-US"/>
              </w:rPr>
              <w:t>Расчет НМЦК</w:t>
            </w:r>
          </w:p>
        </w:tc>
        <w:tc>
          <w:tcPr>
            <w:tcW w:w="11102" w:type="dxa"/>
            <w:tcBorders>
              <w:top w:val="single" w:sz="4" w:space="0" w:color="auto"/>
              <w:left w:val="single" w:sz="4" w:space="0" w:color="auto"/>
              <w:bottom w:val="single" w:sz="4" w:space="0" w:color="auto"/>
              <w:right w:val="single" w:sz="4" w:space="0" w:color="auto"/>
            </w:tcBorders>
          </w:tcPr>
          <w:p w:rsidR="006B3506" w:rsidRPr="00BD6FCB" w:rsidRDefault="006B3506" w:rsidP="006B3506">
            <w:pPr>
              <w:widowControl w:val="0"/>
              <w:autoSpaceDE w:val="0"/>
              <w:autoSpaceDN w:val="0"/>
              <w:adjustRightInd w:val="0"/>
              <w:spacing w:line="276" w:lineRule="auto"/>
              <w:ind w:left="39"/>
              <w:jc w:val="both"/>
              <w:rPr>
                <w:sz w:val="20"/>
                <w:szCs w:val="20"/>
                <w:lang w:eastAsia="en-US"/>
              </w:rPr>
            </w:pPr>
            <w:r w:rsidRPr="00BD6FCB">
              <w:rPr>
                <w:sz w:val="20"/>
                <w:szCs w:val="20"/>
                <w:lang w:eastAsia="en-US"/>
              </w:rPr>
              <w:t>протокол расчета НМЦК (прилагается)</w:t>
            </w:r>
          </w:p>
        </w:tc>
      </w:tr>
      <w:tr w:rsidR="006B3506" w:rsidRPr="00BD6FCB" w:rsidTr="006B3506">
        <w:trPr>
          <w:jc w:val="center"/>
        </w:trPr>
        <w:tc>
          <w:tcPr>
            <w:tcW w:w="4186" w:type="dxa"/>
            <w:tcBorders>
              <w:top w:val="single" w:sz="4" w:space="0" w:color="auto"/>
              <w:left w:val="single" w:sz="4" w:space="0" w:color="auto"/>
              <w:bottom w:val="single" w:sz="4" w:space="0" w:color="auto"/>
              <w:right w:val="single" w:sz="4" w:space="0" w:color="auto"/>
            </w:tcBorders>
            <w:hideMark/>
          </w:tcPr>
          <w:p w:rsidR="006B3506" w:rsidRPr="00BD6FCB" w:rsidRDefault="006B3506" w:rsidP="006B3506">
            <w:pPr>
              <w:widowControl w:val="0"/>
              <w:autoSpaceDE w:val="0"/>
              <w:autoSpaceDN w:val="0"/>
              <w:adjustRightInd w:val="0"/>
              <w:spacing w:line="276" w:lineRule="auto"/>
              <w:ind w:left="426"/>
              <w:jc w:val="both"/>
              <w:rPr>
                <w:lang w:eastAsia="en-US"/>
              </w:rPr>
            </w:pPr>
            <w:r w:rsidRPr="00BD6FCB">
              <w:rPr>
                <w:lang w:eastAsia="en-US"/>
              </w:rPr>
              <w:t>Итого НМЦК, руб.</w:t>
            </w:r>
          </w:p>
        </w:tc>
        <w:tc>
          <w:tcPr>
            <w:tcW w:w="11102" w:type="dxa"/>
            <w:tcBorders>
              <w:top w:val="single" w:sz="4" w:space="0" w:color="auto"/>
              <w:left w:val="single" w:sz="4" w:space="0" w:color="auto"/>
              <w:bottom w:val="single" w:sz="4" w:space="0" w:color="auto"/>
              <w:right w:val="single" w:sz="4" w:space="0" w:color="auto"/>
            </w:tcBorders>
          </w:tcPr>
          <w:p w:rsidR="006B3506" w:rsidRPr="00BD6FCB" w:rsidRDefault="006B3506" w:rsidP="006B3506">
            <w:pPr>
              <w:spacing w:after="200" w:line="276" w:lineRule="auto"/>
              <w:ind w:left="39"/>
              <w:jc w:val="both"/>
              <w:rPr>
                <w:sz w:val="20"/>
                <w:szCs w:val="20"/>
                <w:lang w:eastAsia="en-US"/>
              </w:rPr>
            </w:pPr>
            <w:r w:rsidRPr="00BD6FCB">
              <w:rPr>
                <w:sz w:val="20"/>
                <w:szCs w:val="20"/>
                <w:lang w:eastAsia="en-US"/>
              </w:rPr>
              <w:t xml:space="preserve">87 266 204,99 руб. (Восемьдесят семь миллионов двести шестьдесят шесть тысяч двести четыре рубля 99 копеек), в </w:t>
            </w:r>
            <w:proofErr w:type="spellStart"/>
            <w:r w:rsidRPr="00BD6FCB">
              <w:rPr>
                <w:sz w:val="20"/>
                <w:szCs w:val="20"/>
                <w:lang w:eastAsia="en-US"/>
              </w:rPr>
              <w:t>т.ч</w:t>
            </w:r>
            <w:proofErr w:type="spellEnd"/>
            <w:r w:rsidRPr="00BD6FCB">
              <w:rPr>
                <w:sz w:val="20"/>
                <w:szCs w:val="20"/>
                <w:lang w:eastAsia="en-US"/>
              </w:rPr>
              <w:t>. НДС (22%) 15 736 528,77 руб. (Пятнадцать миллионов семьсот тридцать шесть тысяч пятьсот двадцать восемь рублей 77 копеек).</w:t>
            </w:r>
          </w:p>
        </w:tc>
      </w:tr>
    </w:tbl>
    <w:p w:rsidR="006B3506" w:rsidRPr="00BD6FCB" w:rsidRDefault="006B3506" w:rsidP="00C3192D">
      <w:pPr>
        <w:jc w:val="center"/>
        <w:rPr>
          <w:b/>
        </w:rPr>
      </w:pPr>
    </w:p>
    <w:p w:rsidR="006B3506" w:rsidRPr="00BD6FCB" w:rsidRDefault="006B3506" w:rsidP="00C3192D">
      <w:pPr>
        <w:jc w:val="center"/>
        <w:rPr>
          <w:b/>
        </w:rPr>
      </w:pPr>
    </w:p>
    <w:p w:rsidR="00042AC8" w:rsidRPr="00BD6FCB" w:rsidRDefault="00042AC8" w:rsidP="00CF1F4E">
      <w:pPr>
        <w:rPr>
          <w:b/>
          <w:bCs/>
        </w:rPr>
      </w:pPr>
    </w:p>
    <w:p w:rsidR="006B3506" w:rsidRPr="00BD6FCB" w:rsidRDefault="006B3506" w:rsidP="00CF1F4E">
      <w:pPr>
        <w:rPr>
          <w:b/>
          <w:bCs/>
        </w:rPr>
      </w:pPr>
    </w:p>
    <w:p w:rsidR="006B3506" w:rsidRPr="00BD6FCB" w:rsidRDefault="006B3506" w:rsidP="00CF1F4E">
      <w:pPr>
        <w:rPr>
          <w:b/>
          <w:bCs/>
        </w:rPr>
      </w:pPr>
    </w:p>
    <w:p w:rsidR="006B3506" w:rsidRPr="00BD6FCB" w:rsidRDefault="006B3506" w:rsidP="00CF1F4E">
      <w:pPr>
        <w:rPr>
          <w:b/>
          <w:bCs/>
        </w:rPr>
      </w:pPr>
    </w:p>
    <w:p w:rsidR="006B3506" w:rsidRPr="00BD6FCB" w:rsidRDefault="006B3506" w:rsidP="00CF1F4E">
      <w:pPr>
        <w:rPr>
          <w:b/>
          <w:bCs/>
        </w:rPr>
      </w:pPr>
    </w:p>
    <w:p w:rsidR="006B3506" w:rsidRPr="00BD6FCB" w:rsidRDefault="006B3506" w:rsidP="00CF1F4E">
      <w:pPr>
        <w:rPr>
          <w:b/>
          <w:bCs/>
        </w:rPr>
      </w:pPr>
    </w:p>
    <w:p w:rsidR="006B3506" w:rsidRPr="00BD6FCB" w:rsidRDefault="006B3506" w:rsidP="006B3506">
      <w:pPr>
        <w:autoSpaceDE w:val="0"/>
        <w:autoSpaceDN w:val="0"/>
        <w:adjustRightInd w:val="0"/>
        <w:jc w:val="right"/>
        <w:outlineLvl w:val="0"/>
        <w:rPr>
          <w:rFonts w:eastAsia="Calibri"/>
          <w:sz w:val="20"/>
          <w:szCs w:val="20"/>
          <w:lang w:eastAsia="en-US"/>
        </w:rPr>
      </w:pPr>
      <w:r w:rsidRPr="00BD6FCB">
        <w:rPr>
          <w:rFonts w:eastAsia="Calibri"/>
          <w:sz w:val="20"/>
          <w:szCs w:val="20"/>
          <w:lang w:eastAsia="en-US"/>
        </w:rPr>
        <w:t>Приложение N 1</w:t>
      </w:r>
    </w:p>
    <w:p w:rsidR="006B3506" w:rsidRPr="00BD6FCB" w:rsidRDefault="006B3506" w:rsidP="006B3506">
      <w:pPr>
        <w:autoSpaceDE w:val="0"/>
        <w:autoSpaceDN w:val="0"/>
        <w:adjustRightInd w:val="0"/>
        <w:jc w:val="right"/>
        <w:rPr>
          <w:rFonts w:eastAsia="Calibri"/>
          <w:lang w:eastAsia="en-US"/>
        </w:rPr>
      </w:pPr>
      <w:r w:rsidRPr="00BD6FCB">
        <w:rPr>
          <w:rFonts w:eastAsia="Calibri"/>
          <w:lang w:eastAsia="en-US"/>
        </w:rPr>
        <w:t>к Порядку</w:t>
      </w:r>
      <w:r w:rsidRPr="00BD6FCB">
        <w:rPr>
          <w:rFonts w:eastAsia="Calibri"/>
          <w:sz w:val="20"/>
          <w:szCs w:val="20"/>
          <w:lang w:eastAsia="en-US"/>
        </w:rPr>
        <w:t xml:space="preserve"> </w:t>
      </w:r>
      <w:r w:rsidRPr="00BD6FCB">
        <w:rPr>
          <w:rFonts w:eastAsia="Calibri"/>
          <w:lang w:eastAsia="en-US"/>
        </w:rPr>
        <w:t xml:space="preserve">определения </w:t>
      </w:r>
      <w:proofErr w:type="gramStart"/>
      <w:r w:rsidRPr="00BD6FCB">
        <w:rPr>
          <w:rFonts w:eastAsia="Calibri"/>
          <w:lang w:eastAsia="en-US"/>
        </w:rPr>
        <w:t>начальной</w:t>
      </w:r>
      <w:proofErr w:type="gramEnd"/>
      <w:r w:rsidRPr="00BD6FCB">
        <w:rPr>
          <w:rFonts w:eastAsia="Calibri"/>
          <w:lang w:eastAsia="en-US"/>
        </w:rPr>
        <w:t xml:space="preserve"> (максимальной) </w:t>
      </w:r>
    </w:p>
    <w:p w:rsidR="006B3506" w:rsidRPr="00BD6FCB" w:rsidRDefault="006B3506" w:rsidP="006B3506">
      <w:pPr>
        <w:autoSpaceDE w:val="0"/>
        <w:autoSpaceDN w:val="0"/>
        <w:adjustRightInd w:val="0"/>
        <w:jc w:val="right"/>
        <w:rPr>
          <w:rFonts w:eastAsia="Calibri"/>
          <w:lang w:eastAsia="en-US"/>
        </w:rPr>
      </w:pPr>
      <w:r w:rsidRPr="00BD6FCB">
        <w:rPr>
          <w:rFonts w:eastAsia="Calibri"/>
          <w:lang w:eastAsia="en-US"/>
        </w:rPr>
        <w:t xml:space="preserve">цены контракта, цены контракта, заключаемого </w:t>
      </w:r>
      <w:proofErr w:type="gramStart"/>
      <w:r w:rsidRPr="00BD6FCB">
        <w:rPr>
          <w:rFonts w:eastAsia="Calibri"/>
          <w:lang w:eastAsia="en-US"/>
        </w:rPr>
        <w:t>с</w:t>
      </w:r>
      <w:proofErr w:type="gramEnd"/>
      <w:r w:rsidRPr="00BD6FCB">
        <w:rPr>
          <w:rFonts w:eastAsia="Calibri"/>
          <w:lang w:eastAsia="en-US"/>
        </w:rPr>
        <w:t xml:space="preserve"> </w:t>
      </w:r>
    </w:p>
    <w:p w:rsidR="006B3506" w:rsidRPr="00BD6FCB" w:rsidRDefault="006B3506" w:rsidP="006B3506">
      <w:pPr>
        <w:autoSpaceDE w:val="0"/>
        <w:autoSpaceDN w:val="0"/>
        <w:adjustRightInd w:val="0"/>
        <w:jc w:val="right"/>
        <w:rPr>
          <w:rFonts w:eastAsia="Calibri"/>
          <w:lang w:eastAsia="en-US"/>
        </w:rPr>
      </w:pPr>
      <w:r w:rsidRPr="00BD6FCB">
        <w:rPr>
          <w:rFonts w:eastAsia="Calibri"/>
          <w:lang w:eastAsia="en-US"/>
        </w:rPr>
        <w:t xml:space="preserve">единственным поставщиком (подрядчиком,  исполнителем), </w:t>
      </w:r>
    </w:p>
    <w:p w:rsidR="006B3506" w:rsidRPr="00BD6FCB" w:rsidRDefault="006B3506" w:rsidP="006B3506">
      <w:pPr>
        <w:autoSpaceDE w:val="0"/>
        <w:autoSpaceDN w:val="0"/>
        <w:adjustRightInd w:val="0"/>
        <w:jc w:val="right"/>
        <w:rPr>
          <w:rFonts w:eastAsia="Calibri"/>
          <w:lang w:eastAsia="en-US"/>
        </w:rPr>
      </w:pPr>
      <w:proofErr w:type="gramStart"/>
      <w:r w:rsidRPr="00BD6FCB">
        <w:rPr>
          <w:rFonts w:eastAsia="Calibri"/>
          <w:lang w:eastAsia="en-US"/>
        </w:rPr>
        <w:t>предметом</w:t>
      </w:r>
      <w:proofErr w:type="gramEnd"/>
      <w:r w:rsidRPr="00BD6FCB">
        <w:rPr>
          <w:rFonts w:eastAsia="Calibri"/>
          <w:lang w:eastAsia="en-US"/>
        </w:rPr>
        <w:t xml:space="preserve"> которого одновременно является подготовка </w:t>
      </w:r>
    </w:p>
    <w:p w:rsidR="006B3506" w:rsidRPr="00BD6FCB" w:rsidRDefault="006B3506" w:rsidP="006B3506">
      <w:pPr>
        <w:autoSpaceDE w:val="0"/>
        <w:autoSpaceDN w:val="0"/>
        <w:adjustRightInd w:val="0"/>
        <w:jc w:val="right"/>
        <w:rPr>
          <w:rFonts w:eastAsia="Calibri"/>
          <w:lang w:eastAsia="en-US"/>
        </w:rPr>
      </w:pPr>
      <w:r w:rsidRPr="00BD6FCB">
        <w:rPr>
          <w:rFonts w:eastAsia="Calibri"/>
          <w:lang w:eastAsia="en-US"/>
        </w:rPr>
        <w:t xml:space="preserve">проектной документации и (или) выполнение </w:t>
      </w:r>
      <w:proofErr w:type="gramStart"/>
      <w:r w:rsidRPr="00BD6FCB">
        <w:rPr>
          <w:rFonts w:eastAsia="Calibri"/>
          <w:lang w:eastAsia="en-US"/>
        </w:rPr>
        <w:t>инженерных</w:t>
      </w:r>
      <w:proofErr w:type="gramEnd"/>
      <w:r w:rsidRPr="00BD6FCB">
        <w:rPr>
          <w:rFonts w:eastAsia="Calibri"/>
          <w:lang w:eastAsia="en-US"/>
        </w:rPr>
        <w:t xml:space="preserve"> </w:t>
      </w:r>
    </w:p>
    <w:p w:rsidR="006B3506" w:rsidRPr="00BD6FCB" w:rsidRDefault="006B3506" w:rsidP="006B3506">
      <w:pPr>
        <w:autoSpaceDE w:val="0"/>
        <w:autoSpaceDN w:val="0"/>
        <w:adjustRightInd w:val="0"/>
        <w:jc w:val="right"/>
        <w:rPr>
          <w:rFonts w:eastAsia="Calibri"/>
          <w:lang w:eastAsia="en-US"/>
        </w:rPr>
      </w:pPr>
      <w:r w:rsidRPr="00BD6FCB">
        <w:rPr>
          <w:rFonts w:eastAsia="Calibri"/>
          <w:lang w:eastAsia="en-US"/>
        </w:rPr>
        <w:t xml:space="preserve">изысканий, выполнение работ по строительству, </w:t>
      </w:r>
    </w:p>
    <w:p w:rsidR="006B3506" w:rsidRPr="00BD6FCB" w:rsidRDefault="006B3506" w:rsidP="006B3506">
      <w:pPr>
        <w:autoSpaceDE w:val="0"/>
        <w:autoSpaceDN w:val="0"/>
        <w:adjustRightInd w:val="0"/>
        <w:jc w:val="right"/>
        <w:rPr>
          <w:rFonts w:eastAsia="Calibri"/>
          <w:lang w:eastAsia="en-US"/>
        </w:rPr>
      </w:pPr>
      <w:r w:rsidRPr="00BD6FCB">
        <w:rPr>
          <w:rFonts w:eastAsia="Calibri"/>
          <w:lang w:eastAsia="en-US"/>
        </w:rPr>
        <w:t>реконструкции и (или) капитальному ремонту объектов</w:t>
      </w:r>
    </w:p>
    <w:p w:rsidR="006B3506" w:rsidRPr="00BD6FCB" w:rsidRDefault="006B3506" w:rsidP="006B3506">
      <w:pPr>
        <w:autoSpaceDE w:val="0"/>
        <w:autoSpaceDN w:val="0"/>
        <w:adjustRightInd w:val="0"/>
        <w:jc w:val="right"/>
        <w:rPr>
          <w:rFonts w:eastAsia="Calibri"/>
          <w:lang w:eastAsia="en-US"/>
        </w:rPr>
      </w:pPr>
      <w:r w:rsidRPr="00BD6FCB">
        <w:rPr>
          <w:rFonts w:eastAsia="Calibri"/>
          <w:lang w:eastAsia="en-US"/>
        </w:rPr>
        <w:t xml:space="preserve">капитального строительства, </w:t>
      </w:r>
      <w:proofErr w:type="gramStart"/>
      <w:r w:rsidRPr="00BD6FCB">
        <w:rPr>
          <w:rFonts w:eastAsia="Calibri"/>
          <w:lang w:eastAsia="en-US"/>
        </w:rPr>
        <w:t>утвержденному</w:t>
      </w:r>
      <w:proofErr w:type="gramEnd"/>
      <w:r w:rsidRPr="00BD6FCB">
        <w:rPr>
          <w:rFonts w:eastAsia="Calibri"/>
          <w:lang w:eastAsia="en-US"/>
        </w:rPr>
        <w:t xml:space="preserve"> приказом </w:t>
      </w:r>
    </w:p>
    <w:p w:rsidR="006B3506" w:rsidRPr="00BD6FCB" w:rsidRDefault="006B3506" w:rsidP="006B3506">
      <w:pPr>
        <w:autoSpaceDE w:val="0"/>
        <w:autoSpaceDN w:val="0"/>
        <w:adjustRightInd w:val="0"/>
        <w:jc w:val="right"/>
        <w:rPr>
          <w:rFonts w:eastAsia="Calibri"/>
          <w:lang w:eastAsia="en-US"/>
        </w:rPr>
      </w:pPr>
      <w:r w:rsidRPr="00BD6FCB">
        <w:rPr>
          <w:rFonts w:eastAsia="Calibri"/>
          <w:lang w:eastAsia="en-US"/>
        </w:rPr>
        <w:t xml:space="preserve">Министерства строительства и жилищно-коммунального </w:t>
      </w:r>
    </w:p>
    <w:p w:rsidR="006B3506" w:rsidRPr="00BD6FCB" w:rsidRDefault="006B3506" w:rsidP="006B3506">
      <w:pPr>
        <w:autoSpaceDE w:val="0"/>
        <w:autoSpaceDN w:val="0"/>
        <w:adjustRightInd w:val="0"/>
        <w:jc w:val="right"/>
        <w:rPr>
          <w:rFonts w:eastAsia="Calibri"/>
          <w:lang w:eastAsia="en-US"/>
        </w:rPr>
      </w:pPr>
      <w:r w:rsidRPr="00BD6FCB">
        <w:rPr>
          <w:rFonts w:eastAsia="Calibri"/>
          <w:lang w:eastAsia="en-US"/>
        </w:rPr>
        <w:t>хозяйства Российской Федерации</w:t>
      </w:r>
    </w:p>
    <w:p w:rsidR="006B3506" w:rsidRPr="00BD6FCB" w:rsidRDefault="006B3506" w:rsidP="006B3506">
      <w:pPr>
        <w:autoSpaceDE w:val="0"/>
        <w:autoSpaceDN w:val="0"/>
        <w:adjustRightInd w:val="0"/>
        <w:jc w:val="right"/>
        <w:rPr>
          <w:rFonts w:eastAsia="Calibri"/>
          <w:lang w:eastAsia="en-US"/>
        </w:rPr>
      </w:pPr>
      <w:r w:rsidRPr="00BD6FCB">
        <w:rPr>
          <w:rFonts w:eastAsia="Calibri"/>
          <w:lang w:eastAsia="en-US"/>
        </w:rPr>
        <w:t>от 21 августа 2023 г. N 604/</w:t>
      </w:r>
      <w:proofErr w:type="spellStart"/>
      <w:proofErr w:type="gramStart"/>
      <w:r w:rsidRPr="00BD6FCB">
        <w:rPr>
          <w:rFonts w:eastAsia="Calibri"/>
          <w:lang w:eastAsia="en-US"/>
        </w:rPr>
        <w:t>пр</w:t>
      </w:r>
      <w:proofErr w:type="spellEnd"/>
      <w:proofErr w:type="gramEnd"/>
    </w:p>
    <w:p w:rsidR="006B3506" w:rsidRPr="00BD6FCB" w:rsidRDefault="006B3506" w:rsidP="006B3506">
      <w:pPr>
        <w:jc w:val="center"/>
        <w:rPr>
          <w:rFonts w:eastAsia="Calibri"/>
          <w:b/>
          <w:lang w:eastAsia="en-US"/>
        </w:rPr>
      </w:pPr>
      <w:r w:rsidRPr="00BD6FCB">
        <w:rPr>
          <w:rFonts w:eastAsia="Calibri"/>
          <w:b/>
          <w:lang w:eastAsia="en-US"/>
        </w:rPr>
        <w:t>ПРОТОКОЛ</w:t>
      </w:r>
    </w:p>
    <w:p w:rsidR="006B3506" w:rsidRPr="00BD6FCB" w:rsidRDefault="006B3506" w:rsidP="006B3506">
      <w:pPr>
        <w:jc w:val="center"/>
        <w:rPr>
          <w:rFonts w:eastAsia="Calibri"/>
          <w:b/>
          <w:lang w:eastAsia="en-US"/>
        </w:rPr>
      </w:pPr>
      <w:r w:rsidRPr="00BD6FCB">
        <w:rPr>
          <w:rFonts w:eastAsia="Calibri"/>
          <w:b/>
          <w:lang w:eastAsia="en-US"/>
        </w:rPr>
        <w:t>начальной (максимальной) цены контракта</w:t>
      </w:r>
    </w:p>
    <w:p w:rsidR="006B3506" w:rsidRPr="00BD6FCB" w:rsidRDefault="006B3506" w:rsidP="006B3506">
      <w:pPr>
        <w:rPr>
          <w:rFonts w:eastAsia="Calibri"/>
          <w:b/>
          <w:lang w:eastAsia="en-US"/>
        </w:rPr>
      </w:pPr>
    </w:p>
    <w:p w:rsidR="006B3506" w:rsidRPr="00BD6FCB" w:rsidRDefault="006B3506" w:rsidP="006B3506">
      <w:pPr>
        <w:jc w:val="both"/>
        <w:rPr>
          <w:rFonts w:eastAsia="Calibri"/>
          <w:b/>
          <w:lang w:eastAsia="en-US"/>
        </w:rPr>
      </w:pPr>
      <w:r w:rsidRPr="00BD6FCB">
        <w:rPr>
          <w:rFonts w:eastAsia="Calibri"/>
          <w:b/>
          <w:lang w:eastAsia="en-US"/>
        </w:rPr>
        <w:t xml:space="preserve">Объект закупки: </w:t>
      </w:r>
    </w:p>
    <w:p w:rsidR="006B3506" w:rsidRPr="00BD6FCB" w:rsidRDefault="006B3506" w:rsidP="006B3506">
      <w:pPr>
        <w:jc w:val="both"/>
        <w:rPr>
          <w:rFonts w:eastAsia="Calibri"/>
          <w:b/>
          <w:bCs/>
          <w:u w:val="single"/>
          <w:lang w:eastAsia="en-US"/>
        </w:rPr>
      </w:pPr>
      <w:r w:rsidRPr="00BD6FCB">
        <w:rPr>
          <w:rFonts w:eastAsia="Times New Roman CYR"/>
          <w:szCs w:val="22"/>
          <w:u w:val="single"/>
          <w:lang w:eastAsia="en-US"/>
        </w:rPr>
        <w:t xml:space="preserve">Выполнение проектно-изыскательских и строительно-монтажных работ на объекте капитального строительства: </w:t>
      </w:r>
      <w:r w:rsidRPr="00BD6FCB">
        <w:rPr>
          <w:rFonts w:eastAsia="Calibri"/>
          <w:b/>
          <w:bCs/>
          <w:u w:val="single"/>
          <w:lang w:eastAsia="en-US"/>
        </w:rPr>
        <w:t>«Реконструкция</w:t>
      </w:r>
    </w:p>
    <w:p w:rsidR="006B3506" w:rsidRPr="00BD6FCB" w:rsidRDefault="006B3506" w:rsidP="006B3506">
      <w:pPr>
        <w:jc w:val="both"/>
        <w:rPr>
          <w:rFonts w:eastAsia="Calibri"/>
          <w:b/>
          <w:u w:val="single"/>
          <w:lang w:eastAsia="en-US"/>
        </w:rPr>
      </w:pPr>
      <w:r w:rsidRPr="00BD6FCB">
        <w:rPr>
          <w:rFonts w:eastAsia="Calibri"/>
          <w:b/>
          <w:bCs/>
          <w:u w:val="single"/>
          <w:lang w:eastAsia="en-US"/>
        </w:rPr>
        <w:t xml:space="preserve">газопровода Симферопольский район, с. </w:t>
      </w:r>
      <w:proofErr w:type="gramStart"/>
      <w:r w:rsidRPr="00BD6FCB">
        <w:rPr>
          <w:rFonts w:eastAsia="Calibri"/>
          <w:b/>
          <w:bCs/>
          <w:u w:val="single"/>
          <w:lang w:eastAsia="en-US"/>
        </w:rPr>
        <w:t>Маленькое</w:t>
      </w:r>
      <w:proofErr w:type="gramEnd"/>
      <w:r w:rsidRPr="00BD6FCB">
        <w:rPr>
          <w:rFonts w:eastAsia="Calibri"/>
          <w:b/>
          <w:bCs/>
          <w:u w:val="single"/>
          <w:lang w:eastAsia="en-US"/>
        </w:rPr>
        <w:t xml:space="preserve"> (инв.№15.03.2.01552)»</w:t>
      </w:r>
    </w:p>
    <w:p w:rsidR="006B3506" w:rsidRPr="00BD6FCB" w:rsidRDefault="006B3506" w:rsidP="006B3506">
      <w:pPr>
        <w:jc w:val="both"/>
        <w:rPr>
          <w:rFonts w:eastAsia="Arial"/>
          <w:bCs/>
          <w:szCs w:val="22"/>
          <w:lang w:eastAsia="en-US"/>
        </w:rPr>
      </w:pPr>
    </w:p>
    <w:p w:rsidR="006B3506" w:rsidRPr="00BD6FCB" w:rsidRDefault="006B3506" w:rsidP="006B3506">
      <w:pPr>
        <w:spacing w:line="259" w:lineRule="auto"/>
        <w:jc w:val="both"/>
        <w:rPr>
          <w:rFonts w:eastAsia="Arial"/>
          <w:b/>
          <w:bCs/>
          <w:szCs w:val="22"/>
          <w:lang w:eastAsia="en-US"/>
        </w:rPr>
      </w:pPr>
      <w:r w:rsidRPr="00BD6FCB">
        <w:rPr>
          <w:rFonts w:eastAsia="Arial"/>
          <w:b/>
          <w:bCs/>
          <w:szCs w:val="22"/>
          <w:lang w:eastAsia="en-US"/>
        </w:rPr>
        <w:t xml:space="preserve">Начальная (максимальная) цена контракта составляет: </w:t>
      </w:r>
    </w:p>
    <w:p w:rsidR="006B3506" w:rsidRPr="00BD6FCB" w:rsidRDefault="006B3506" w:rsidP="006B3506">
      <w:pPr>
        <w:spacing w:after="160" w:line="259" w:lineRule="auto"/>
        <w:jc w:val="both"/>
      </w:pPr>
      <w:r w:rsidRPr="00BD6FCB">
        <w:rPr>
          <w:rFonts w:eastAsia="Calibri"/>
          <w:color w:val="000000"/>
          <w:lang w:eastAsia="en-US"/>
        </w:rPr>
        <w:t xml:space="preserve">87 266 204,99 руб. (Восемьдесят семь миллионов двести шестьдесят шесть тысяч двести четыре рубля девяносто девять копеек), в </w:t>
      </w:r>
      <w:proofErr w:type="spellStart"/>
      <w:r w:rsidRPr="00BD6FCB">
        <w:rPr>
          <w:rFonts w:eastAsia="Calibri"/>
          <w:color w:val="000000"/>
          <w:lang w:eastAsia="en-US"/>
        </w:rPr>
        <w:t>т.ч</w:t>
      </w:r>
      <w:proofErr w:type="spellEnd"/>
      <w:r w:rsidRPr="00BD6FCB">
        <w:rPr>
          <w:rFonts w:eastAsia="Calibri"/>
          <w:color w:val="000000"/>
          <w:lang w:eastAsia="en-US"/>
        </w:rPr>
        <w:t>. НДС (22%)  15 736 528,77 руб. (пятнадцать миллионов семьсот тридцать шесть тысяч пятьсот двадцать восемь рублей семьдесят семь копеек).</w:t>
      </w:r>
    </w:p>
    <w:p w:rsidR="006B3506" w:rsidRPr="00BD6FCB" w:rsidRDefault="006B3506" w:rsidP="006B3506">
      <w:pPr>
        <w:spacing w:line="276" w:lineRule="auto"/>
        <w:jc w:val="center"/>
        <w:rPr>
          <w:rFonts w:eastAsia="Arial"/>
          <w:bCs/>
          <w:sz w:val="16"/>
          <w:szCs w:val="16"/>
          <w:lang w:eastAsia="en-US"/>
        </w:rPr>
      </w:pPr>
      <w:r w:rsidRPr="00BD6FCB">
        <w:rPr>
          <w:rFonts w:eastAsia="Arial"/>
          <w:b/>
          <w:bCs/>
          <w:szCs w:val="22"/>
          <w:lang w:eastAsia="en-US"/>
        </w:rPr>
        <w:t xml:space="preserve"> </w:t>
      </w:r>
      <w:r w:rsidRPr="00BD6FCB">
        <w:rPr>
          <w:rFonts w:eastAsia="Arial"/>
          <w:bCs/>
          <w:sz w:val="16"/>
          <w:szCs w:val="16"/>
          <w:lang w:eastAsia="en-US"/>
        </w:rPr>
        <w:t>(сумма цифрами и прописью)</w:t>
      </w:r>
    </w:p>
    <w:p w:rsidR="006B3506" w:rsidRPr="00BD6FCB" w:rsidRDefault="006B3506" w:rsidP="006B3506">
      <w:pPr>
        <w:jc w:val="both"/>
        <w:rPr>
          <w:rFonts w:eastAsia="Arial"/>
          <w:bCs/>
          <w:sz w:val="16"/>
          <w:szCs w:val="16"/>
          <w:lang w:eastAsia="en-US"/>
        </w:rPr>
      </w:pPr>
    </w:p>
    <w:p w:rsidR="006B3506" w:rsidRPr="00BD6FCB" w:rsidRDefault="006B3506" w:rsidP="006B3506">
      <w:pPr>
        <w:autoSpaceDE w:val="0"/>
        <w:autoSpaceDN w:val="0"/>
        <w:adjustRightInd w:val="0"/>
        <w:rPr>
          <w:rFonts w:eastAsia="Arial"/>
          <w:b/>
          <w:bCs/>
          <w:color w:val="000000"/>
        </w:rPr>
      </w:pPr>
      <w:r w:rsidRPr="00BD6FCB">
        <w:rPr>
          <w:rFonts w:eastAsia="Arial"/>
          <w:b/>
          <w:bCs/>
          <w:color w:val="000000"/>
        </w:rPr>
        <w:t xml:space="preserve">Начальная (максимальная) цена контракта включает в себя расходы </w:t>
      </w:r>
    </w:p>
    <w:p w:rsidR="006B3506" w:rsidRPr="00BD6FCB" w:rsidRDefault="006B3506" w:rsidP="006B3506">
      <w:pPr>
        <w:autoSpaceDE w:val="0"/>
        <w:autoSpaceDN w:val="0"/>
        <w:adjustRightInd w:val="0"/>
        <w:jc w:val="both"/>
        <w:rPr>
          <w:rFonts w:eastAsia="Arial"/>
          <w:b/>
          <w:bCs/>
          <w:color w:val="000000"/>
          <w:u w:val="single"/>
        </w:rPr>
      </w:pPr>
      <w:r w:rsidRPr="00BD6FCB">
        <w:rPr>
          <w:rFonts w:eastAsia="Calibri"/>
          <w:u w:val="single"/>
        </w:rPr>
        <w:t>связанные с выполнением работ/оказанием услуг в полном объеме и с надлежащим качеством, включая, все налоги, сборы и другие обязательные платежи, уплаченные или подлежащие уплате и связанные с исполнением контракта.</w:t>
      </w:r>
    </w:p>
    <w:p w:rsidR="006B3506" w:rsidRPr="00BD6FCB" w:rsidRDefault="006B3506" w:rsidP="006B3506">
      <w:pPr>
        <w:jc w:val="both"/>
        <w:rPr>
          <w:rFonts w:eastAsia="Arial"/>
          <w:b/>
          <w:bCs/>
          <w:szCs w:val="22"/>
          <w:lang w:eastAsia="en-US"/>
        </w:rPr>
      </w:pPr>
    </w:p>
    <w:p w:rsidR="006B3506" w:rsidRPr="00BD6FCB" w:rsidRDefault="006B3506" w:rsidP="006B3506">
      <w:pPr>
        <w:jc w:val="both"/>
        <w:rPr>
          <w:rFonts w:eastAsia="Arial"/>
          <w:bCs/>
          <w:szCs w:val="22"/>
          <w:lang w:eastAsia="en-US"/>
        </w:rPr>
      </w:pPr>
      <w:r w:rsidRPr="00BD6FCB">
        <w:rPr>
          <w:rFonts w:eastAsia="Arial"/>
          <w:bCs/>
          <w:szCs w:val="22"/>
          <w:lang w:eastAsia="en-US"/>
        </w:rPr>
        <w:t>Приложение:</w:t>
      </w:r>
    </w:p>
    <w:p w:rsidR="006B3506" w:rsidRPr="00BD6FCB" w:rsidRDefault="006B3506" w:rsidP="006B3506">
      <w:pPr>
        <w:jc w:val="both"/>
        <w:rPr>
          <w:rFonts w:eastAsia="Arial"/>
          <w:bCs/>
          <w:szCs w:val="22"/>
          <w:lang w:eastAsia="en-US"/>
        </w:rPr>
      </w:pPr>
    </w:p>
    <w:p w:rsidR="006B3506" w:rsidRPr="00BD6FCB" w:rsidRDefault="006B3506" w:rsidP="006B3506">
      <w:pPr>
        <w:jc w:val="both"/>
        <w:rPr>
          <w:rFonts w:eastAsia="Arial"/>
          <w:bCs/>
          <w:szCs w:val="22"/>
          <w:lang w:eastAsia="en-US"/>
        </w:rPr>
      </w:pPr>
      <w:r w:rsidRPr="00BD6FCB">
        <w:rPr>
          <w:rFonts w:eastAsia="Arial"/>
          <w:bCs/>
          <w:szCs w:val="22"/>
          <w:lang w:eastAsia="en-US"/>
        </w:rPr>
        <w:t>Расчет начальной (максимальной) цены контракта.</w:t>
      </w:r>
    </w:p>
    <w:p w:rsidR="006B3506" w:rsidRPr="00BD6FCB" w:rsidRDefault="006B3506" w:rsidP="006B3506">
      <w:pPr>
        <w:jc w:val="both"/>
        <w:rPr>
          <w:rFonts w:eastAsia="Arial"/>
          <w:b/>
          <w:bCs/>
          <w:szCs w:val="22"/>
          <w:lang w:eastAsia="en-US"/>
        </w:rPr>
      </w:pPr>
    </w:p>
    <w:p w:rsidR="006B3506" w:rsidRPr="00BD6FCB" w:rsidRDefault="006B3506" w:rsidP="006B3506">
      <w:pPr>
        <w:jc w:val="both"/>
        <w:rPr>
          <w:rFonts w:eastAsia="Arial"/>
          <w:b/>
          <w:bCs/>
          <w:szCs w:val="22"/>
          <w:lang w:eastAsia="en-US"/>
        </w:rPr>
      </w:pPr>
    </w:p>
    <w:p w:rsidR="006B3506" w:rsidRPr="00BD6FCB" w:rsidRDefault="006B3506" w:rsidP="006B3506">
      <w:pPr>
        <w:jc w:val="right"/>
        <w:rPr>
          <w:rFonts w:eastAsia="Calibri"/>
          <w:color w:val="000000"/>
          <w:lang w:eastAsia="en-US"/>
        </w:rPr>
      </w:pPr>
    </w:p>
    <w:p w:rsidR="006B3506" w:rsidRPr="00BD6FCB" w:rsidRDefault="006B3506" w:rsidP="006B3506">
      <w:pPr>
        <w:jc w:val="right"/>
        <w:rPr>
          <w:rFonts w:eastAsia="Calibri"/>
          <w:color w:val="000000"/>
          <w:lang w:eastAsia="en-US"/>
        </w:rPr>
      </w:pPr>
      <w:r w:rsidRPr="00BD6FCB">
        <w:rPr>
          <w:rFonts w:eastAsia="Calibri"/>
          <w:color w:val="000000"/>
          <w:lang w:eastAsia="en-US"/>
        </w:rPr>
        <w:t>Приложение №2</w:t>
      </w:r>
    </w:p>
    <w:p w:rsidR="006B3506" w:rsidRPr="00BD6FCB" w:rsidRDefault="006B3506" w:rsidP="006B3506">
      <w:pPr>
        <w:autoSpaceDE w:val="0"/>
        <w:autoSpaceDN w:val="0"/>
        <w:adjustRightInd w:val="0"/>
        <w:jc w:val="right"/>
        <w:rPr>
          <w:rFonts w:eastAsia="Calibri"/>
          <w:lang w:eastAsia="en-US"/>
        </w:rPr>
      </w:pPr>
      <w:r w:rsidRPr="00BD6FCB">
        <w:rPr>
          <w:rFonts w:eastAsia="Calibri"/>
          <w:lang w:eastAsia="en-US"/>
        </w:rPr>
        <w:t xml:space="preserve">к Порядку определения </w:t>
      </w:r>
      <w:proofErr w:type="gramStart"/>
      <w:r w:rsidRPr="00BD6FCB">
        <w:rPr>
          <w:rFonts w:eastAsia="Calibri"/>
          <w:lang w:eastAsia="en-US"/>
        </w:rPr>
        <w:t>начальной</w:t>
      </w:r>
      <w:proofErr w:type="gramEnd"/>
      <w:r w:rsidRPr="00BD6FCB">
        <w:rPr>
          <w:rFonts w:eastAsia="Calibri"/>
          <w:lang w:eastAsia="en-US"/>
        </w:rPr>
        <w:t xml:space="preserve"> (максимальной) </w:t>
      </w:r>
    </w:p>
    <w:p w:rsidR="006B3506" w:rsidRPr="00BD6FCB" w:rsidRDefault="006B3506" w:rsidP="006B3506">
      <w:pPr>
        <w:autoSpaceDE w:val="0"/>
        <w:autoSpaceDN w:val="0"/>
        <w:adjustRightInd w:val="0"/>
        <w:jc w:val="right"/>
        <w:rPr>
          <w:rFonts w:eastAsia="Calibri"/>
          <w:lang w:eastAsia="en-US"/>
        </w:rPr>
      </w:pPr>
      <w:r w:rsidRPr="00BD6FCB">
        <w:rPr>
          <w:rFonts w:eastAsia="Calibri"/>
          <w:lang w:eastAsia="en-US"/>
        </w:rPr>
        <w:t xml:space="preserve">цены контракта, цены контракта, заключаемого </w:t>
      </w:r>
      <w:proofErr w:type="gramStart"/>
      <w:r w:rsidRPr="00BD6FCB">
        <w:rPr>
          <w:rFonts w:eastAsia="Calibri"/>
          <w:lang w:eastAsia="en-US"/>
        </w:rPr>
        <w:t>с</w:t>
      </w:r>
      <w:proofErr w:type="gramEnd"/>
      <w:r w:rsidRPr="00BD6FCB">
        <w:rPr>
          <w:rFonts w:eastAsia="Calibri"/>
          <w:lang w:eastAsia="en-US"/>
        </w:rPr>
        <w:t xml:space="preserve"> </w:t>
      </w:r>
    </w:p>
    <w:p w:rsidR="006B3506" w:rsidRPr="00BD6FCB" w:rsidRDefault="006B3506" w:rsidP="006B3506">
      <w:pPr>
        <w:autoSpaceDE w:val="0"/>
        <w:autoSpaceDN w:val="0"/>
        <w:adjustRightInd w:val="0"/>
        <w:jc w:val="right"/>
        <w:rPr>
          <w:rFonts w:eastAsia="Calibri"/>
          <w:lang w:eastAsia="en-US"/>
        </w:rPr>
      </w:pPr>
      <w:r w:rsidRPr="00BD6FCB">
        <w:rPr>
          <w:rFonts w:eastAsia="Calibri"/>
          <w:lang w:eastAsia="en-US"/>
        </w:rPr>
        <w:t xml:space="preserve">единственным поставщиком (подрядчиком,  исполнителем), </w:t>
      </w:r>
    </w:p>
    <w:p w:rsidR="006B3506" w:rsidRPr="00BD6FCB" w:rsidRDefault="006B3506" w:rsidP="006B3506">
      <w:pPr>
        <w:autoSpaceDE w:val="0"/>
        <w:autoSpaceDN w:val="0"/>
        <w:adjustRightInd w:val="0"/>
        <w:jc w:val="right"/>
        <w:rPr>
          <w:rFonts w:eastAsia="Calibri"/>
          <w:lang w:eastAsia="en-US"/>
        </w:rPr>
      </w:pPr>
      <w:proofErr w:type="gramStart"/>
      <w:r w:rsidRPr="00BD6FCB">
        <w:rPr>
          <w:rFonts w:eastAsia="Calibri"/>
          <w:lang w:eastAsia="en-US"/>
        </w:rPr>
        <w:t>предметом</w:t>
      </w:r>
      <w:proofErr w:type="gramEnd"/>
      <w:r w:rsidRPr="00BD6FCB">
        <w:rPr>
          <w:rFonts w:eastAsia="Calibri"/>
          <w:lang w:eastAsia="en-US"/>
        </w:rPr>
        <w:t xml:space="preserve"> которого одновременно является подготовка </w:t>
      </w:r>
    </w:p>
    <w:p w:rsidR="006B3506" w:rsidRPr="00BD6FCB" w:rsidRDefault="006B3506" w:rsidP="006B3506">
      <w:pPr>
        <w:autoSpaceDE w:val="0"/>
        <w:autoSpaceDN w:val="0"/>
        <w:adjustRightInd w:val="0"/>
        <w:jc w:val="right"/>
        <w:rPr>
          <w:rFonts w:eastAsia="Calibri"/>
          <w:lang w:eastAsia="en-US"/>
        </w:rPr>
      </w:pPr>
      <w:r w:rsidRPr="00BD6FCB">
        <w:rPr>
          <w:rFonts w:eastAsia="Calibri"/>
          <w:lang w:eastAsia="en-US"/>
        </w:rPr>
        <w:t xml:space="preserve">проектной документации и (или) выполнение </w:t>
      </w:r>
      <w:proofErr w:type="gramStart"/>
      <w:r w:rsidRPr="00BD6FCB">
        <w:rPr>
          <w:rFonts w:eastAsia="Calibri"/>
          <w:lang w:eastAsia="en-US"/>
        </w:rPr>
        <w:t>инженерных</w:t>
      </w:r>
      <w:proofErr w:type="gramEnd"/>
      <w:r w:rsidRPr="00BD6FCB">
        <w:rPr>
          <w:rFonts w:eastAsia="Calibri"/>
          <w:lang w:eastAsia="en-US"/>
        </w:rPr>
        <w:t xml:space="preserve"> </w:t>
      </w:r>
    </w:p>
    <w:p w:rsidR="006B3506" w:rsidRPr="00BD6FCB" w:rsidRDefault="006B3506" w:rsidP="006B3506">
      <w:pPr>
        <w:autoSpaceDE w:val="0"/>
        <w:autoSpaceDN w:val="0"/>
        <w:adjustRightInd w:val="0"/>
        <w:jc w:val="right"/>
        <w:rPr>
          <w:rFonts w:eastAsia="Calibri"/>
          <w:lang w:eastAsia="en-US"/>
        </w:rPr>
      </w:pPr>
      <w:r w:rsidRPr="00BD6FCB">
        <w:rPr>
          <w:rFonts w:eastAsia="Calibri"/>
          <w:lang w:eastAsia="en-US"/>
        </w:rPr>
        <w:t xml:space="preserve">изысканий, выполнение работ по строительству, </w:t>
      </w:r>
    </w:p>
    <w:p w:rsidR="006B3506" w:rsidRPr="00BD6FCB" w:rsidRDefault="006B3506" w:rsidP="006B3506">
      <w:pPr>
        <w:autoSpaceDE w:val="0"/>
        <w:autoSpaceDN w:val="0"/>
        <w:adjustRightInd w:val="0"/>
        <w:jc w:val="right"/>
        <w:rPr>
          <w:rFonts w:eastAsia="Calibri"/>
          <w:lang w:eastAsia="en-US"/>
        </w:rPr>
      </w:pPr>
      <w:r w:rsidRPr="00BD6FCB">
        <w:rPr>
          <w:rFonts w:eastAsia="Calibri"/>
          <w:lang w:eastAsia="en-US"/>
        </w:rPr>
        <w:t>реконструкции и (или) капитальному ремонту объектов</w:t>
      </w:r>
    </w:p>
    <w:p w:rsidR="006B3506" w:rsidRPr="00BD6FCB" w:rsidRDefault="006B3506" w:rsidP="006B3506">
      <w:pPr>
        <w:autoSpaceDE w:val="0"/>
        <w:autoSpaceDN w:val="0"/>
        <w:adjustRightInd w:val="0"/>
        <w:jc w:val="right"/>
        <w:rPr>
          <w:rFonts w:eastAsia="Calibri"/>
          <w:lang w:eastAsia="en-US"/>
        </w:rPr>
      </w:pPr>
      <w:r w:rsidRPr="00BD6FCB">
        <w:rPr>
          <w:rFonts w:eastAsia="Calibri"/>
          <w:lang w:eastAsia="en-US"/>
        </w:rPr>
        <w:t xml:space="preserve">капитального строительства, </w:t>
      </w:r>
      <w:proofErr w:type="gramStart"/>
      <w:r w:rsidRPr="00BD6FCB">
        <w:rPr>
          <w:rFonts w:eastAsia="Calibri"/>
          <w:lang w:eastAsia="en-US"/>
        </w:rPr>
        <w:t>утвержденному</w:t>
      </w:r>
      <w:proofErr w:type="gramEnd"/>
      <w:r w:rsidRPr="00BD6FCB">
        <w:rPr>
          <w:rFonts w:eastAsia="Calibri"/>
          <w:lang w:eastAsia="en-US"/>
        </w:rPr>
        <w:t xml:space="preserve"> приказом </w:t>
      </w:r>
    </w:p>
    <w:p w:rsidR="006B3506" w:rsidRPr="00BD6FCB" w:rsidRDefault="006B3506" w:rsidP="006B3506">
      <w:pPr>
        <w:autoSpaceDE w:val="0"/>
        <w:autoSpaceDN w:val="0"/>
        <w:adjustRightInd w:val="0"/>
        <w:jc w:val="right"/>
        <w:rPr>
          <w:rFonts w:eastAsia="Calibri"/>
          <w:lang w:eastAsia="en-US"/>
        </w:rPr>
      </w:pPr>
      <w:r w:rsidRPr="00BD6FCB">
        <w:rPr>
          <w:rFonts w:eastAsia="Calibri"/>
          <w:lang w:eastAsia="en-US"/>
        </w:rPr>
        <w:t xml:space="preserve">Министерства строительства и жилищно-коммунального </w:t>
      </w:r>
    </w:p>
    <w:p w:rsidR="006B3506" w:rsidRPr="00BD6FCB" w:rsidRDefault="006B3506" w:rsidP="006B3506">
      <w:pPr>
        <w:autoSpaceDE w:val="0"/>
        <w:autoSpaceDN w:val="0"/>
        <w:adjustRightInd w:val="0"/>
        <w:jc w:val="right"/>
        <w:rPr>
          <w:rFonts w:eastAsia="Calibri"/>
          <w:lang w:eastAsia="en-US"/>
        </w:rPr>
      </w:pPr>
      <w:r w:rsidRPr="00BD6FCB">
        <w:rPr>
          <w:rFonts w:eastAsia="Calibri"/>
          <w:lang w:eastAsia="en-US"/>
        </w:rPr>
        <w:t>хозяйства Российской Федерации</w:t>
      </w:r>
    </w:p>
    <w:p w:rsidR="006B3506" w:rsidRPr="00BD6FCB" w:rsidRDefault="006B3506" w:rsidP="006B35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ind w:left="10412" w:firstLine="916"/>
        <w:jc w:val="center"/>
        <w:rPr>
          <w:b/>
          <w:color w:val="000000"/>
        </w:rPr>
      </w:pPr>
      <w:r w:rsidRPr="00BD6FCB">
        <w:rPr>
          <w:rFonts w:eastAsia="Calibri"/>
          <w:lang w:eastAsia="en-US"/>
        </w:rPr>
        <w:t>от 21 августа 2023 г. N 604/</w:t>
      </w:r>
      <w:proofErr w:type="spellStart"/>
      <w:proofErr w:type="gramStart"/>
      <w:r w:rsidRPr="00BD6FCB">
        <w:rPr>
          <w:rFonts w:eastAsia="Calibri"/>
          <w:lang w:eastAsia="en-US"/>
        </w:rPr>
        <w:t>пр</w:t>
      </w:r>
      <w:proofErr w:type="spellEnd"/>
      <w:proofErr w:type="gramEnd"/>
    </w:p>
    <w:p w:rsidR="006B3506" w:rsidRPr="00BD6FCB" w:rsidRDefault="006B3506" w:rsidP="006B35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center"/>
        <w:rPr>
          <w:b/>
          <w:color w:val="000000"/>
        </w:rPr>
      </w:pPr>
    </w:p>
    <w:p w:rsidR="006B3506" w:rsidRPr="00BD6FCB" w:rsidRDefault="006B3506" w:rsidP="006B35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center"/>
        <w:rPr>
          <w:b/>
          <w:color w:val="000000"/>
        </w:rPr>
      </w:pPr>
      <w:r w:rsidRPr="00BD6FCB">
        <w:rPr>
          <w:b/>
          <w:color w:val="000000"/>
        </w:rPr>
        <w:t xml:space="preserve">Расчет начальной (максимальной) цены контракта, цены контракта, заключаемого </w:t>
      </w:r>
      <w:proofErr w:type="gramStart"/>
      <w:r w:rsidRPr="00BD6FCB">
        <w:rPr>
          <w:b/>
          <w:color w:val="000000"/>
        </w:rPr>
        <w:t>с</w:t>
      </w:r>
      <w:proofErr w:type="gramEnd"/>
    </w:p>
    <w:p w:rsidR="006B3506" w:rsidRPr="00BD6FCB" w:rsidRDefault="006B3506" w:rsidP="006B35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center"/>
        <w:rPr>
          <w:b/>
          <w:color w:val="000000"/>
        </w:rPr>
      </w:pPr>
      <w:r w:rsidRPr="00BD6FCB">
        <w:rPr>
          <w:b/>
          <w:color w:val="000000"/>
        </w:rPr>
        <w:t xml:space="preserve">единственным поставщиком (подрядчиком,  исполнителем), предметом которого одновременно является </w:t>
      </w:r>
    </w:p>
    <w:p w:rsidR="006B3506" w:rsidRPr="00BD6FCB" w:rsidRDefault="006B3506" w:rsidP="006B35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center"/>
        <w:rPr>
          <w:b/>
          <w:color w:val="000000"/>
        </w:rPr>
      </w:pPr>
      <w:r w:rsidRPr="00BD6FCB">
        <w:rPr>
          <w:b/>
          <w:color w:val="000000"/>
        </w:rPr>
        <w:t xml:space="preserve">подготовка проектной документации и (или) выполнение инженерных изысканий, выполнение работ </w:t>
      </w:r>
    </w:p>
    <w:p w:rsidR="006B3506" w:rsidRPr="00BD6FCB" w:rsidRDefault="006B3506" w:rsidP="006B35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center"/>
        <w:rPr>
          <w:b/>
          <w:color w:val="000000"/>
        </w:rPr>
      </w:pPr>
      <w:r w:rsidRPr="00BD6FCB">
        <w:rPr>
          <w:b/>
          <w:color w:val="000000"/>
        </w:rPr>
        <w:t>по строительству, реконструкции и (или) капитальному ремонту объектов капитального строительства.</w:t>
      </w:r>
    </w:p>
    <w:p w:rsidR="006B3506" w:rsidRPr="00BD6FCB" w:rsidRDefault="006B3506" w:rsidP="006B35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center"/>
        <w:rPr>
          <w:b/>
          <w:color w:val="000000"/>
          <w:sz w:val="12"/>
        </w:rPr>
      </w:pPr>
    </w:p>
    <w:p w:rsidR="006B3506" w:rsidRPr="00BD6FCB" w:rsidRDefault="006B3506" w:rsidP="006B3506">
      <w:pPr>
        <w:autoSpaceDE w:val="0"/>
        <w:autoSpaceDN w:val="0"/>
        <w:adjustRightInd w:val="0"/>
        <w:ind w:left="1560" w:hanging="1560"/>
        <w:jc w:val="both"/>
        <w:rPr>
          <w:rFonts w:eastAsia="Calibri"/>
          <w:b/>
          <w:bCs/>
          <w:u w:val="single"/>
          <w:lang w:eastAsia="en-US"/>
        </w:rPr>
      </w:pPr>
      <w:r w:rsidRPr="00BD6FCB">
        <w:rPr>
          <w:rFonts w:eastAsia="Calibri"/>
          <w:bCs/>
          <w:lang w:eastAsia="en-US"/>
        </w:rPr>
        <w:t xml:space="preserve">по объекту: </w:t>
      </w:r>
      <w:r w:rsidRPr="00BD6FCB">
        <w:rPr>
          <w:rFonts w:eastAsia="Calibri"/>
          <w:b/>
          <w:bCs/>
          <w:u w:val="single"/>
          <w:lang w:eastAsia="en-US"/>
        </w:rPr>
        <w:t xml:space="preserve">Реконструкция газопровода Симферопольский район, с. </w:t>
      </w:r>
      <w:proofErr w:type="gramStart"/>
      <w:r w:rsidRPr="00BD6FCB">
        <w:rPr>
          <w:rFonts w:eastAsia="Calibri"/>
          <w:b/>
          <w:bCs/>
          <w:u w:val="single"/>
          <w:lang w:eastAsia="en-US"/>
        </w:rPr>
        <w:t>Маленькое</w:t>
      </w:r>
      <w:proofErr w:type="gramEnd"/>
      <w:r w:rsidRPr="00BD6FCB">
        <w:rPr>
          <w:rFonts w:eastAsia="Calibri"/>
          <w:b/>
          <w:bCs/>
          <w:u w:val="single"/>
          <w:lang w:eastAsia="en-US"/>
        </w:rPr>
        <w:t xml:space="preserve"> (инв.№15.03.2.01552)</w:t>
      </w:r>
    </w:p>
    <w:p w:rsidR="006B3506" w:rsidRPr="00BD6FCB" w:rsidRDefault="006B3506" w:rsidP="006B3506">
      <w:pPr>
        <w:autoSpaceDE w:val="0"/>
        <w:autoSpaceDN w:val="0"/>
        <w:adjustRightInd w:val="0"/>
        <w:ind w:left="1560" w:hanging="1560"/>
        <w:jc w:val="both"/>
        <w:rPr>
          <w:rFonts w:eastAsia="Calibri"/>
          <w:bCs/>
          <w:u w:val="single"/>
          <w:lang w:eastAsia="en-US"/>
        </w:rPr>
      </w:pPr>
      <w:r w:rsidRPr="00BD6FCB">
        <w:rPr>
          <w:color w:val="000000"/>
        </w:rPr>
        <w:t xml:space="preserve">по адресу: </w:t>
      </w:r>
      <w:r w:rsidRPr="00BD6FCB">
        <w:rPr>
          <w:rFonts w:eastAsia="Arial"/>
          <w:bCs/>
          <w:u w:val="single"/>
          <w:lang w:eastAsia="en-US"/>
        </w:rPr>
        <w:t xml:space="preserve">Республика Крым, </w:t>
      </w:r>
      <w:r w:rsidRPr="00BD6FCB">
        <w:rPr>
          <w:rFonts w:eastAsia="Calibri"/>
          <w:bCs/>
          <w:u w:val="single"/>
          <w:lang w:eastAsia="en-US"/>
        </w:rPr>
        <w:t xml:space="preserve">Симферопольский район, </w:t>
      </w:r>
      <w:proofErr w:type="spellStart"/>
      <w:r w:rsidRPr="00BD6FCB">
        <w:rPr>
          <w:rFonts w:eastAsia="Calibri"/>
          <w:bCs/>
          <w:u w:val="single"/>
          <w:lang w:eastAsia="en-US"/>
        </w:rPr>
        <w:t>с</w:t>
      </w:r>
      <w:proofErr w:type="gramStart"/>
      <w:r w:rsidRPr="00BD6FCB">
        <w:rPr>
          <w:rFonts w:eastAsia="Calibri"/>
          <w:bCs/>
          <w:u w:val="single"/>
          <w:lang w:eastAsia="en-US"/>
        </w:rPr>
        <w:t>.М</w:t>
      </w:r>
      <w:proofErr w:type="gramEnd"/>
      <w:r w:rsidRPr="00BD6FCB">
        <w:rPr>
          <w:rFonts w:eastAsia="Calibri"/>
          <w:bCs/>
          <w:u w:val="single"/>
          <w:lang w:eastAsia="en-US"/>
        </w:rPr>
        <w:t>аленькое</w:t>
      </w:r>
      <w:proofErr w:type="spellEnd"/>
    </w:p>
    <w:p w:rsidR="006B3506" w:rsidRPr="00BD6FCB" w:rsidRDefault="006B3506" w:rsidP="006B35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color w:val="000000"/>
        </w:rPr>
      </w:pPr>
    </w:p>
    <w:tbl>
      <w:tblPr>
        <w:tblW w:w="15301" w:type="dxa"/>
        <w:tblInd w:w="20" w:type="dxa"/>
        <w:shd w:val="clear" w:color="auto" w:fill="FFFFFF"/>
        <w:tblLayout w:type="fixed"/>
        <w:tblCellMar>
          <w:left w:w="0" w:type="dxa"/>
          <w:right w:w="0" w:type="dxa"/>
        </w:tblCellMar>
        <w:tblLook w:val="04A0" w:firstRow="1" w:lastRow="0" w:firstColumn="1" w:lastColumn="0" w:noHBand="0" w:noVBand="1"/>
      </w:tblPr>
      <w:tblGrid>
        <w:gridCol w:w="5802"/>
        <w:gridCol w:w="1985"/>
        <w:gridCol w:w="1701"/>
        <w:gridCol w:w="2126"/>
        <w:gridCol w:w="1418"/>
        <w:gridCol w:w="2269"/>
      </w:tblGrid>
      <w:tr w:rsidR="006B3506" w:rsidRPr="00BD6FCB" w:rsidTr="006B3506">
        <w:trPr>
          <w:trHeight w:val="2242"/>
        </w:trPr>
        <w:tc>
          <w:tcPr>
            <w:tcW w:w="580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B3506" w:rsidRPr="00BD6FCB" w:rsidRDefault="006B3506" w:rsidP="006B3506">
            <w:pPr>
              <w:spacing w:after="100"/>
              <w:jc w:val="center"/>
            </w:pPr>
            <w:r w:rsidRPr="00BD6FCB">
              <w:t>Наименование работ и затрат</w:t>
            </w:r>
          </w:p>
          <w:p w:rsidR="006B3506" w:rsidRPr="00BD6FCB" w:rsidRDefault="006B3506" w:rsidP="006B3506">
            <w:pPr>
              <w:spacing w:after="160" w:line="259" w:lineRule="auto"/>
              <w:jc w:val="center"/>
            </w:pPr>
          </w:p>
        </w:tc>
        <w:tc>
          <w:tcPr>
            <w:tcW w:w="198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B3506" w:rsidRPr="00BD6FCB" w:rsidRDefault="006B3506" w:rsidP="006B3506">
            <w:pPr>
              <w:spacing w:after="160" w:line="259" w:lineRule="auto"/>
              <w:jc w:val="center"/>
            </w:pPr>
            <w:bookmarkStart w:id="1" w:name="dst100245"/>
            <w:bookmarkEnd w:id="1"/>
            <w:r w:rsidRPr="00BD6FCB">
              <w:t>Стоимость работ принятая по объекту-аналогу, в уровне цен на                       1 квартал 2024 г. (март)</w:t>
            </w:r>
          </w:p>
        </w:tc>
        <w:tc>
          <w:tcPr>
            <w:tcW w:w="170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B3506" w:rsidRPr="00BD6FCB" w:rsidRDefault="006B3506" w:rsidP="006B3506">
            <w:pPr>
              <w:spacing w:after="160" w:line="259" w:lineRule="auto"/>
              <w:jc w:val="center"/>
            </w:pPr>
            <w:r w:rsidRPr="00BD6FCB">
              <w:t>Индекс фактической инфляции</w:t>
            </w:r>
          </w:p>
        </w:tc>
        <w:tc>
          <w:tcPr>
            <w:tcW w:w="212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B3506" w:rsidRPr="00BD6FCB" w:rsidRDefault="006B3506" w:rsidP="006B3506">
            <w:pPr>
              <w:spacing w:after="160" w:line="259" w:lineRule="auto"/>
              <w:jc w:val="center"/>
            </w:pPr>
            <w:r w:rsidRPr="00BD6FCB">
              <w:t>Стоимость работ в ценах на дату формирования начальной (максимальной) цены контракта "месяц/квартал"         сентябрь "год" 2025</w:t>
            </w:r>
          </w:p>
        </w:tc>
        <w:tc>
          <w:tcPr>
            <w:tcW w:w="141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B3506" w:rsidRPr="00BD6FCB" w:rsidRDefault="006B3506" w:rsidP="006B3506">
            <w:pPr>
              <w:spacing w:after="100"/>
              <w:jc w:val="center"/>
            </w:pPr>
            <w:bookmarkStart w:id="2" w:name="dst100248"/>
            <w:bookmarkEnd w:id="2"/>
            <w:r w:rsidRPr="00BD6FCB">
              <w:t>Индекс прогнозный инфляции на период выполнения работ</w:t>
            </w:r>
          </w:p>
        </w:tc>
        <w:tc>
          <w:tcPr>
            <w:tcW w:w="226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B3506" w:rsidRPr="00BD6FCB" w:rsidRDefault="006B3506" w:rsidP="006B3506">
            <w:pPr>
              <w:spacing w:after="100"/>
              <w:jc w:val="center"/>
            </w:pPr>
            <w:bookmarkStart w:id="3" w:name="dst100249"/>
            <w:bookmarkEnd w:id="3"/>
            <w:r w:rsidRPr="00BD6FCB">
              <w:t>Начальная (максимальная) цена контракта с учетом индекса прогнозной инфляции на период выполнения работ</w:t>
            </w:r>
          </w:p>
        </w:tc>
      </w:tr>
      <w:tr w:rsidR="006B3506" w:rsidRPr="00BD6FCB" w:rsidTr="006B3506">
        <w:trPr>
          <w:trHeight w:val="479"/>
        </w:trPr>
        <w:tc>
          <w:tcPr>
            <w:tcW w:w="5802" w:type="dxa"/>
            <w:tcBorders>
              <w:top w:val="single" w:sz="8" w:space="0" w:color="000000"/>
              <w:left w:val="single" w:sz="8" w:space="0" w:color="000000"/>
              <w:bottom w:val="single" w:sz="8" w:space="0" w:color="000000"/>
              <w:right w:val="single" w:sz="8" w:space="0" w:color="000000"/>
            </w:tcBorders>
            <w:shd w:val="clear" w:color="auto" w:fill="FFFFFF"/>
            <w:hideMark/>
          </w:tcPr>
          <w:p w:rsidR="006B3506" w:rsidRPr="00BD6FCB" w:rsidRDefault="006B3506" w:rsidP="006B3506">
            <w:pPr>
              <w:jc w:val="center"/>
            </w:pPr>
            <w:bookmarkStart w:id="4" w:name="dst100250"/>
            <w:bookmarkEnd w:id="4"/>
            <w:r w:rsidRPr="00BD6FCB">
              <w:lastRenderedPageBreak/>
              <w:t>1</w:t>
            </w:r>
          </w:p>
        </w:tc>
        <w:tc>
          <w:tcPr>
            <w:tcW w:w="1985" w:type="dxa"/>
            <w:tcBorders>
              <w:top w:val="single" w:sz="8" w:space="0" w:color="000000"/>
              <w:left w:val="single" w:sz="8" w:space="0" w:color="000000"/>
              <w:bottom w:val="single" w:sz="8" w:space="0" w:color="000000"/>
              <w:right w:val="single" w:sz="8" w:space="0" w:color="000000"/>
            </w:tcBorders>
            <w:shd w:val="clear" w:color="auto" w:fill="FFFFFF"/>
            <w:hideMark/>
          </w:tcPr>
          <w:p w:rsidR="006B3506" w:rsidRPr="00BD6FCB" w:rsidRDefault="006B3506" w:rsidP="006B3506">
            <w:pPr>
              <w:jc w:val="center"/>
            </w:pPr>
            <w:bookmarkStart w:id="5" w:name="dst100251"/>
            <w:bookmarkEnd w:id="5"/>
            <w:r w:rsidRPr="00BD6FCB">
              <w:t>2</w:t>
            </w:r>
          </w:p>
        </w:tc>
        <w:tc>
          <w:tcPr>
            <w:tcW w:w="1701" w:type="dxa"/>
            <w:tcBorders>
              <w:top w:val="single" w:sz="8" w:space="0" w:color="000000"/>
              <w:left w:val="single" w:sz="8" w:space="0" w:color="000000"/>
              <w:bottom w:val="single" w:sz="8" w:space="0" w:color="000000"/>
              <w:right w:val="single" w:sz="8" w:space="0" w:color="000000"/>
            </w:tcBorders>
            <w:shd w:val="clear" w:color="auto" w:fill="FFFFFF"/>
            <w:hideMark/>
          </w:tcPr>
          <w:p w:rsidR="006B3506" w:rsidRPr="00BD6FCB" w:rsidRDefault="006B3506" w:rsidP="006B3506">
            <w:pPr>
              <w:jc w:val="center"/>
            </w:pPr>
            <w:bookmarkStart w:id="6" w:name="dst100252"/>
            <w:bookmarkEnd w:id="6"/>
            <w:r w:rsidRPr="00BD6FCB">
              <w:t>3</w:t>
            </w:r>
          </w:p>
        </w:tc>
        <w:tc>
          <w:tcPr>
            <w:tcW w:w="2126" w:type="dxa"/>
            <w:tcBorders>
              <w:top w:val="single" w:sz="8" w:space="0" w:color="000000"/>
              <w:left w:val="single" w:sz="8" w:space="0" w:color="000000"/>
              <w:bottom w:val="single" w:sz="8" w:space="0" w:color="000000"/>
              <w:right w:val="single" w:sz="8" w:space="0" w:color="000000"/>
            </w:tcBorders>
            <w:shd w:val="clear" w:color="auto" w:fill="FFFFFF"/>
            <w:hideMark/>
          </w:tcPr>
          <w:p w:rsidR="006B3506" w:rsidRPr="00BD6FCB" w:rsidRDefault="006B3506" w:rsidP="006B3506">
            <w:pPr>
              <w:jc w:val="center"/>
            </w:pPr>
            <w:bookmarkStart w:id="7" w:name="dst100253"/>
            <w:bookmarkEnd w:id="7"/>
            <w:r w:rsidRPr="00BD6FCB">
              <w:t>4</w:t>
            </w:r>
          </w:p>
        </w:tc>
        <w:tc>
          <w:tcPr>
            <w:tcW w:w="1418" w:type="dxa"/>
            <w:tcBorders>
              <w:top w:val="single" w:sz="8" w:space="0" w:color="000000"/>
              <w:left w:val="single" w:sz="8" w:space="0" w:color="000000"/>
              <w:bottom w:val="single" w:sz="8" w:space="0" w:color="000000"/>
              <w:right w:val="single" w:sz="8" w:space="0" w:color="000000"/>
            </w:tcBorders>
            <w:shd w:val="clear" w:color="auto" w:fill="FFFFFF"/>
            <w:hideMark/>
          </w:tcPr>
          <w:p w:rsidR="006B3506" w:rsidRPr="00BD6FCB" w:rsidRDefault="006B3506" w:rsidP="006B3506">
            <w:pPr>
              <w:jc w:val="center"/>
            </w:pPr>
            <w:bookmarkStart w:id="8" w:name="dst100254"/>
            <w:bookmarkEnd w:id="8"/>
            <w:r w:rsidRPr="00BD6FCB">
              <w:t>5</w:t>
            </w:r>
          </w:p>
        </w:tc>
        <w:tc>
          <w:tcPr>
            <w:tcW w:w="2269" w:type="dxa"/>
            <w:tcBorders>
              <w:top w:val="single" w:sz="8" w:space="0" w:color="000000"/>
              <w:left w:val="single" w:sz="8" w:space="0" w:color="000000"/>
              <w:bottom w:val="single" w:sz="8" w:space="0" w:color="000000"/>
              <w:right w:val="single" w:sz="8" w:space="0" w:color="000000"/>
            </w:tcBorders>
            <w:shd w:val="clear" w:color="auto" w:fill="FFFFFF"/>
            <w:hideMark/>
          </w:tcPr>
          <w:p w:rsidR="006B3506" w:rsidRPr="00BD6FCB" w:rsidRDefault="006B3506" w:rsidP="006B3506">
            <w:pPr>
              <w:jc w:val="center"/>
            </w:pPr>
            <w:bookmarkStart w:id="9" w:name="dst100255"/>
            <w:bookmarkEnd w:id="9"/>
            <w:r w:rsidRPr="00BD6FCB">
              <w:t>6</w:t>
            </w:r>
          </w:p>
        </w:tc>
      </w:tr>
      <w:tr w:rsidR="006B3506" w:rsidRPr="00BD6FCB" w:rsidTr="006B3506">
        <w:trPr>
          <w:trHeight w:val="645"/>
        </w:trPr>
        <w:tc>
          <w:tcPr>
            <w:tcW w:w="5802" w:type="dxa"/>
            <w:tcBorders>
              <w:top w:val="single" w:sz="8" w:space="0" w:color="000000"/>
              <w:left w:val="single" w:sz="8" w:space="0" w:color="000000"/>
              <w:bottom w:val="single" w:sz="8" w:space="0" w:color="000000"/>
              <w:right w:val="single" w:sz="8" w:space="0" w:color="000000"/>
            </w:tcBorders>
            <w:shd w:val="clear" w:color="auto" w:fill="FFFFFF"/>
          </w:tcPr>
          <w:p w:rsidR="006B3506" w:rsidRPr="00BD6FCB" w:rsidRDefault="006B3506" w:rsidP="006B3506"/>
          <w:p w:rsidR="006B3506" w:rsidRPr="00BD6FCB" w:rsidRDefault="006B3506" w:rsidP="006B3506">
            <w:r w:rsidRPr="00BD6FCB">
              <w:t>Затраты на подготовку проектной документации</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Pr>
          <w:p w:rsidR="006B3506" w:rsidRPr="00BD6FCB" w:rsidRDefault="006B3506" w:rsidP="006B3506">
            <w:pPr>
              <w:jc w:val="center"/>
            </w:pPr>
          </w:p>
          <w:p w:rsidR="006B3506" w:rsidRPr="00BD6FCB" w:rsidRDefault="006B3506" w:rsidP="006B3506">
            <w:pPr>
              <w:jc w:val="center"/>
            </w:pPr>
            <w:r w:rsidRPr="00BD6FCB">
              <w:t>3 104 206,43</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6B3506" w:rsidRPr="00BD6FCB" w:rsidRDefault="006B3506" w:rsidP="006B3506">
            <w:pPr>
              <w:jc w:val="center"/>
            </w:pPr>
          </w:p>
          <w:p w:rsidR="006B3506" w:rsidRPr="00BD6FCB" w:rsidRDefault="006B3506" w:rsidP="006B3506">
            <w:pPr>
              <w:jc w:val="center"/>
            </w:pPr>
            <w:r w:rsidRPr="00BD6FCB">
              <w:t>1,1043</w:t>
            </w:r>
          </w:p>
        </w:tc>
        <w:tc>
          <w:tcPr>
            <w:tcW w:w="2126"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6B3506" w:rsidRPr="00BD6FCB" w:rsidRDefault="006B3506" w:rsidP="006B3506">
            <w:pPr>
              <w:spacing w:after="160" w:line="259" w:lineRule="auto"/>
              <w:jc w:val="center"/>
              <w:rPr>
                <w:rFonts w:eastAsia="Calibri"/>
                <w:lang w:eastAsia="en-US"/>
              </w:rPr>
            </w:pPr>
            <w:r w:rsidRPr="00BD6FCB">
              <w:rPr>
                <w:rFonts w:eastAsia="Calibri"/>
                <w:lang w:eastAsia="en-US"/>
              </w:rPr>
              <w:t>3 427 975,16</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rsidR="006B3506" w:rsidRPr="00BD6FCB" w:rsidRDefault="006B3506" w:rsidP="006B3506">
            <w:pPr>
              <w:jc w:val="center"/>
            </w:pPr>
          </w:p>
          <w:p w:rsidR="006B3506" w:rsidRPr="00BD6FCB" w:rsidRDefault="006B3506" w:rsidP="006B3506">
            <w:pPr>
              <w:jc w:val="center"/>
            </w:pPr>
            <w:r w:rsidRPr="00BD6FCB">
              <w:t>1,0438</w:t>
            </w:r>
          </w:p>
        </w:tc>
        <w:tc>
          <w:tcPr>
            <w:tcW w:w="2269" w:type="dxa"/>
            <w:tcBorders>
              <w:top w:val="single" w:sz="8" w:space="0" w:color="000000"/>
              <w:left w:val="single" w:sz="8" w:space="0" w:color="000000"/>
              <w:bottom w:val="single" w:sz="8" w:space="0" w:color="000000"/>
              <w:right w:val="single" w:sz="8" w:space="0" w:color="000000"/>
            </w:tcBorders>
            <w:shd w:val="clear" w:color="auto" w:fill="FFFFFF"/>
          </w:tcPr>
          <w:p w:rsidR="006B3506" w:rsidRPr="00BD6FCB" w:rsidRDefault="006B3506" w:rsidP="006B3506">
            <w:pPr>
              <w:jc w:val="center"/>
            </w:pPr>
          </w:p>
          <w:p w:rsidR="006B3506" w:rsidRPr="00BD6FCB" w:rsidRDefault="006B3506" w:rsidP="006B3506">
            <w:pPr>
              <w:jc w:val="center"/>
            </w:pPr>
            <w:r w:rsidRPr="00BD6FCB">
              <w:t>3 578 120,47</w:t>
            </w:r>
          </w:p>
        </w:tc>
      </w:tr>
      <w:tr w:rsidR="006B3506" w:rsidRPr="00BD6FCB" w:rsidTr="006B3506">
        <w:trPr>
          <w:trHeight w:val="682"/>
        </w:trPr>
        <w:tc>
          <w:tcPr>
            <w:tcW w:w="5802" w:type="dxa"/>
            <w:tcBorders>
              <w:top w:val="single" w:sz="8" w:space="0" w:color="000000"/>
              <w:left w:val="single" w:sz="8" w:space="0" w:color="000000"/>
              <w:bottom w:val="single" w:sz="8" w:space="0" w:color="000000"/>
              <w:right w:val="single" w:sz="8" w:space="0" w:color="000000"/>
            </w:tcBorders>
            <w:shd w:val="clear" w:color="auto" w:fill="FFFFFF"/>
          </w:tcPr>
          <w:p w:rsidR="006B3506" w:rsidRPr="00BD6FCB" w:rsidRDefault="006B3506" w:rsidP="006B3506"/>
          <w:p w:rsidR="006B3506" w:rsidRPr="00BD6FCB" w:rsidRDefault="006B3506" w:rsidP="006B3506">
            <w:r w:rsidRPr="00BD6FCB">
              <w:t>Затраты на выполнение инженерных изысканий</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Pr>
          <w:p w:rsidR="006B3506" w:rsidRPr="00BD6FCB" w:rsidRDefault="006B3506" w:rsidP="006B3506">
            <w:pPr>
              <w:jc w:val="center"/>
            </w:pPr>
          </w:p>
          <w:p w:rsidR="006B3506" w:rsidRPr="00BD6FCB" w:rsidRDefault="006B3506" w:rsidP="006B3506">
            <w:pPr>
              <w:jc w:val="center"/>
            </w:pPr>
            <w:r w:rsidRPr="00BD6FCB">
              <w:t>4 209 989,51</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6B3506" w:rsidRPr="00BD6FCB" w:rsidRDefault="006B3506" w:rsidP="006B3506">
            <w:pPr>
              <w:jc w:val="center"/>
            </w:pPr>
          </w:p>
          <w:p w:rsidR="006B3506" w:rsidRPr="00BD6FCB" w:rsidRDefault="006B3506" w:rsidP="006B3506">
            <w:pPr>
              <w:jc w:val="center"/>
            </w:pPr>
            <w:r w:rsidRPr="00BD6FCB">
              <w:t>1,1043</w:t>
            </w:r>
          </w:p>
        </w:tc>
        <w:tc>
          <w:tcPr>
            <w:tcW w:w="2126"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6B3506" w:rsidRPr="00BD6FCB" w:rsidRDefault="006B3506" w:rsidP="006B3506">
            <w:pPr>
              <w:spacing w:after="160" w:line="259" w:lineRule="auto"/>
              <w:jc w:val="center"/>
              <w:rPr>
                <w:rFonts w:eastAsia="Calibri"/>
                <w:lang w:eastAsia="en-US"/>
              </w:rPr>
            </w:pPr>
            <w:r w:rsidRPr="00BD6FCB">
              <w:rPr>
                <w:rFonts w:eastAsia="Calibri"/>
                <w:lang w:eastAsia="en-US"/>
              </w:rPr>
              <w:t>4 649 091,42</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rsidR="006B3506" w:rsidRPr="00BD6FCB" w:rsidRDefault="006B3506" w:rsidP="006B3506">
            <w:pPr>
              <w:jc w:val="center"/>
            </w:pPr>
          </w:p>
          <w:p w:rsidR="006B3506" w:rsidRPr="00BD6FCB" w:rsidRDefault="006B3506" w:rsidP="006B3506">
            <w:pPr>
              <w:jc w:val="center"/>
            </w:pPr>
            <w:r w:rsidRPr="00BD6FCB">
              <w:t>1,0438</w:t>
            </w:r>
          </w:p>
        </w:tc>
        <w:tc>
          <w:tcPr>
            <w:tcW w:w="2269" w:type="dxa"/>
            <w:tcBorders>
              <w:top w:val="single" w:sz="8" w:space="0" w:color="000000"/>
              <w:left w:val="single" w:sz="8" w:space="0" w:color="000000"/>
              <w:bottom w:val="single" w:sz="8" w:space="0" w:color="000000"/>
              <w:right w:val="single" w:sz="8" w:space="0" w:color="000000"/>
            </w:tcBorders>
            <w:shd w:val="clear" w:color="auto" w:fill="FFFFFF"/>
          </w:tcPr>
          <w:p w:rsidR="006B3506" w:rsidRPr="00BD6FCB" w:rsidRDefault="006B3506" w:rsidP="006B3506">
            <w:pPr>
              <w:jc w:val="center"/>
            </w:pPr>
          </w:p>
          <w:p w:rsidR="006B3506" w:rsidRPr="00BD6FCB" w:rsidRDefault="006B3506" w:rsidP="006B3506">
            <w:pPr>
              <w:jc w:val="center"/>
            </w:pPr>
            <w:r w:rsidRPr="00BD6FCB">
              <w:t>4 852 721,62</w:t>
            </w:r>
          </w:p>
        </w:tc>
      </w:tr>
      <w:tr w:rsidR="006B3506" w:rsidRPr="00BD6FCB" w:rsidTr="006B3506">
        <w:trPr>
          <w:trHeight w:val="547"/>
        </w:trPr>
        <w:tc>
          <w:tcPr>
            <w:tcW w:w="58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B3506" w:rsidRPr="00BD6FCB" w:rsidRDefault="006B3506" w:rsidP="006B3506">
            <w:pPr>
              <w:spacing w:line="259" w:lineRule="auto"/>
            </w:pPr>
            <w:bookmarkStart w:id="10" w:name="dst100256"/>
            <w:bookmarkEnd w:id="10"/>
            <w:r w:rsidRPr="00BD6FCB">
              <w:t>Затраты на выполнение строительно-монтажных работ</w:t>
            </w:r>
          </w:p>
        </w:tc>
        <w:tc>
          <w:tcPr>
            <w:tcW w:w="19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B3506" w:rsidRPr="00BD6FCB" w:rsidRDefault="006B3506" w:rsidP="006B3506">
            <w:pPr>
              <w:spacing w:after="160" w:line="259" w:lineRule="auto"/>
              <w:jc w:val="center"/>
              <w:rPr>
                <w:rFonts w:eastAsia="Calibri"/>
                <w:color w:val="000000"/>
                <w:lang w:eastAsia="en-US"/>
              </w:rPr>
            </w:pPr>
            <w:r w:rsidRPr="00BD6FCB">
              <w:rPr>
                <w:rFonts w:eastAsia="Calibri"/>
                <w:color w:val="000000"/>
                <w:lang w:eastAsia="en-US"/>
              </w:rPr>
              <w:t>102 879 090,70</w:t>
            </w:r>
          </w:p>
        </w:tc>
        <w:tc>
          <w:tcPr>
            <w:tcW w:w="170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B3506" w:rsidRPr="00BD6FCB" w:rsidRDefault="006B3506" w:rsidP="006B3506">
            <w:pPr>
              <w:spacing w:after="160" w:line="259" w:lineRule="auto"/>
              <w:jc w:val="center"/>
              <w:rPr>
                <w:rFonts w:eastAsia="Calibri"/>
                <w:color w:val="000000"/>
                <w:lang w:eastAsia="en-US"/>
              </w:rPr>
            </w:pPr>
            <w:r w:rsidRPr="00BD6FCB">
              <w:t>1,1043</w:t>
            </w:r>
          </w:p>
        </w:tc>
        <w:tc>
          <w:tcPr>
            <w:tcW w:w="2126"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6B3506" w:rsidRPr="00BD6FCB" w:rsidRDefault="006B3506" w:rsidP="006B3506">
            <w:pPr>
              <w:spacing w:after="160" w:line="259" w:lineRule="auto"/>
              <w:jc w:val="center"/>
              <w:rPr>
                <w:rFonts w:eastAsia="Calibri"/>
                <w:lang w:eastAsia="en-US"/>
              </w:rPr>
            </w:pPr>
            <w:r w:rsidRPr="00BD6FCB">
              <w:rPr>
                <w:rFonts w:eastAsia="Calibri"/>
                <w:lang w:eastAsia="en-US"/>
              </w:rPr>
              <w:t>113 609 379,86</w:t>
            </w:r>
          </w:p>
        </w:tc>
        <w:tc>
          <w:tcPr>
            <w:tcW w:w="14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B3506" w:rsidRPr="00BD6FCB" w:rsidRDefault="006B3506" w:rsidP="006B3506">
            <w:pPr>
              <w:spacing w:after="160" w:line="259" w:lineRule="auto"/>
              <w:jc w:val="center"/>
              <w:rPr>
                <w:rFonts w:eastAsia="Calibri"/>
                <w:color w:val="000000"/>
                <w:lang w:eastAsia="en-US"/>
              </w:rPr>
            </w:pPr>
            <w:r w:rsidRPr="00BD6FCB">
              <w:t>1,0438</w:t>
            </w:r>
          </w:p>
        </w:tc>
        <w:tc>
          <w:tcPr>
            <w:tcW w:w="2269"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6B3506" w:rsidRPr="00BD6FCB" w:rsidRDefault="006B3506" w:rsidP="006B3506">
            <w:pPr>
              <w:spacing w:after="160" w:line="259" w:lineRule="auto"/>
              <w:jc w:val="center"/>
              <w:rPr>
                <w:rFonts w:eastAsia="Calibri"/>
                <w:color w:val="000000"/>
                <w:lang w:eastAsia="en-US"/>
              </w:rPr>
            </w:pPr>
            <w:r w:rsidRPr="00BD6FCB">
              <w:rPr>
                <w:rFonts w:eastAsia="Calibri"/>
                <w:color w:val="000000"/>
                <w:lang w:eastAsia="en-US"/>
              </w:rPr>
              <w:t>118 585 470,70</w:t>
            </w:r>
          </w:p>
        </w:tc>
      </w:tr>
      <w:tr w:rsidR="006B3506" w:rsidRPr="00BD6FCB" w:rsidTr="006B3506">
        <w:trPr>
          <w:trHeight w:val="822"/>
        </w:trPr>
        <w:tc>
          <w:tcPr>
            <w:tcW w:w="58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B3506" w:rsidRPr="00BD6FCB" w:rsidRDefault="006B3506" w:rsidP="006B3506">
            <w:pPr>
              <w:spacing w:line="259" w:lineRule="auto"/>
            </w:pPr>
            <w:bookmarkStart w:id="11" w:name="dst100263"/>
            <w:bookmarkEnd w:id="11"/>
            <w:r w:rsidRPr="00BD6FCB">
              <w:t xml:space="preserve">Стоимость без учета НДС </w:t>
            </w:r>
          </w:p>
        </w:tc>
        <w:tc>
          <w:tcPr>
            <w:tcW w:w="19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B3506" w:rsidRPr="00BD6FCB" w:rsidRDefault="006B3506" w:rsidP="006B3506">
            <w:pPr>
              <w:spacing w:after="160" w:line="259" w:lineRule="auto"/>
              <w:jc w:val="center"/>
              <w:rPr>
                <w:rFonts w:eastAsia="Calibri"/>
                <w:color w:val="000000"/>
                <w:lang w:eastAsia="en-US"/>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B3506" w:rsidRPr="00BD6FCB" w:rsidRDefault="006B3506" w:rsidP="006B3506">
            <w:pPr>
              <w:spacing w:after="160" w:line="259" w:lineRule="auto"/>
              <w:jc w:val="center"/>
              <w:rPr>
                <w:rFonts w:eastAsia="Calibri"/>
                <w:color w:val="000000"/>
                <w:lang w:eastAsia="en-US"/>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B3506" w:rsidRPr="00BD6FCB" w:rsidRDefault="006B3506" w:rsidP="006B3506">
            <w:pPr>
              <w:spacing w:after="160" w:line="259" w:lineRule="auto"/>
              <w:jc w:val="center"/>
              <w:rPr>
                <w:rFonts w:eastAsia="Calibri"/>
                <w:color w:val="000000"/>
                <w:lang w:eastAsia="en-US"/>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B3506" w:rsidRPr="00BD6FCB" w:rsidRDefault="006B3506" w:rsidP="006B3506">
            <w:pPr>
              <w:spacing w:after="160" w:line="259" w:lineRule="auto"/>
              <w:jc w:val="center"/>
              <w:rPr>
                <w:rFonts w:eastAsia="Calibri"/>
                <w:color w:val="000000"/>
                <w:lang w:eastAsia="en-US"/>
              </w:rPr>
            </w:pPr>
          </w:p>
        </w:tc>
        <w:tc>
          <w:tcPr>
            <w:tcW w:w="2269"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6B3506" w:rsidRPr="00BD6FCB" w:rsidRDefault="006B3506" w:rsidP="006B3506">
            <w:pPr>
              <w:spacing w:after="160" w:line="259" w:lineRule="auto"/>
              <w:jc w:val="center"/>
              <w:rPr>
                <w:rFonts w:ascii="Arial" w:eastAsia="Calibri" w:hAnsi="Arial" w:cs="Arial"/>
                <w:b/>
                <w:bCs/>
                <w:sz w:val="20"/>
                <w:szCs w:val="20"/>
                <w:lang w:eastAsia="en-US"/>
              </w:rPr>
            </w:pPr>
            <w:r w:rsidRPr="00BD6FCB">
              <w:rPr>
                <w:rFonts w:ascii="Arial" w:eastAsia="Calibri" w:hAnsi="Arial" w:cs="Arial"/>
                <w:b/>
                <w:bCs/>
                <w:sz w:val="20"/>
                <w:szCs w:val="20"/>
                <w:lang w:eastAsia="en-US"/>
              </w:rPr>
              <w:t>127 016 312,79</w:t>
            </w:r>
          </w:p>
        </w:tc>
      </w:tr>
      <w:tr w:rsidR="006B3506" w:rsidRPr="00BD6FCB" w:rsidTr="006B3506">
        <w:trPr>
          <w:trHeight w:val="822"/>
        </w:trPr>
        <w:tc>
          <w:tcPr>
            <w:tcW w:w="58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B3506" w:rsidRPr="00BD6FCB" w:rsidRDefault="006B3506" w:rsidP="006B3506">
            <w:pPr>
              <w:spacing w:line="259" w:lineRule="auto"/>
            </w:pPr>
            <w:r w:rsidRPr="00BD6FCB">
              <w:t>Коэффициент снижения НМЦК до доведенных лимитов бюджетного финансирования</w:t>
            </w:r>
            <w:r w:rsidRPr="00BD6FCB">
              <w:rPr>
                <w:rFonts w:ascii="Calibri" w:eastAsia="Calibri" w:hAnsi="Calibri"/>
                <w:sz w:val="22"/>
                <w:szCs w:val="22"/>
                <w:lang w:eastAsia="en-US"/>
              </w:rPr>
              <w:t xml:space="preserve"> </w:t>
            </w:r>
            <w:r w:rsidRPr="00BD6FCB">
              <w:t>*(для СМР)</w:t>
            </w:r>
          </w:p>
        </w:tc>
        <w:tc>
          <w:tcPr>
            <w:tcW w:w="19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B3506" w:rsidRPr="00BD6FCB" w:rsidRDefault="006B3506" w:rsidP="006B3506">
            <w:pPr>
              <w:spacing w:after="160" w:line="259" w:lineRule="auto"/>
              <w:jc w:val="center"/>
              <w:rPr>
                <w:rFonts w:eastAsia="Calibri"/>
                <w:color w:val="000000"/>
                <w:lang w:eastAsia="en-US"/>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B3506" w:rsidRPr="00BD6FCB" w:rsidRDefault="006B3506" w:rsidP="006B3506">
            <w:pPr>
              <w:spacing w:after="160" w:line="259" w:lineRule="auto"/>
              <w:jc w:val="center"/>
              <w:rPr>
                <w:rFonts w:eastAsia="Calibri"/>
                <w:color w:val="000000"/>
                <w:lang w:eastAsia="en-US"/>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B3506" w:rsidRPr="00BD6FCB" w:rsidRDefault="006B3506" w:rsidP="006B3506">
            <w:pPr>
              <w:spacing w:after="160" w:line="259" w:lineRule="auto"/>
              <w:jc w:val="center"/>
              <w:rPr>
                <w:rFonts w:eastAsia="Calibri"/>
                <w:color w:val="000000"/>
                <w:lang w:eastAsia="en-US"/>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B3506" w:rsidRPr="00BD6FCB" w:rsidRDefault="006B3506" w:rsidP="006B3506">
            <w:pPr>
              <w:spacing w:after="160" w:line="259" w:lineRule="auto"/>
              <w:jc w:val="center"/>
              <w:rPr>
                <w:rFonts w:eastAsia="Calibri"/>
                <w:color w:val="000000"/>
                <w:lang w:eastAsia="en-US"/>
              </w:rPr>
            </w:pPr>
          </w:p>
        </w:tc>
        <w:tc>
          <w:tcPr>
            <w:tcW w:w="2269"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6B3506" w:rsidRPr="00BD6FCB" w:rsidRDefault="006B3506" w:rsidP="006B3506">
            <w:pPr>
              <w:spacing w:after="160" w:line="259" w:lineRule="auto"/>
              <w:jc w:val="center"/>
              <w:rPr>
                <w:rFonts w:ascii="Arial" w:eastAsia="Calibri" w:hAnsi="Arial" w:cs="Arial"/>
                <w:bCs/>
                <w:sz w:val="20"/>
                <w:szCs w:val="20"/>
                <w:lang w:eastAsia="en-US"/>
              </w:rPr>
            </w:pPr>
            <w:r w:rsidRPr="00BD6FCB">
              <w:rPr>
                <w:rFonts w:ascii="Arial" w:eastAsia="Calibri" w:hAnsi="Arial" w:cs="Arial"/>
                <w:bCs/>
                <w:sz w:val="20"/>
                <w:szCs w:val="20"/>
                <w:lang w:eastAsia="en-US"/>
              </w:rPr>
              <w:t>0,53209582723</w:t>
            </w:r>
          </w:p>
        </w:tc>
      </w:tr>
      <w:tr w:rsidR="006B3506" w:rsidRPr="00BD6FCB" w:rsidTr="006B3506">
        <w:trPr>
          <w:trHeight w:val="822"/>
        </w:trPr>
        <w:tc>
          <w:tcPr>
            <w:tcW w:w="58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B3506" w:rsidRPr="00BD6FCB" w:rsidRDefault="006B3506" w:rsidP="006B3506">
            <w:pPr>
              <w:spacing w:line="259" w:lineRule="auto"/>
            </w:pPr>
            <w:r w:rsidRPr="00BD6FCB">
              <w:t>Стоимость без учета НДС  (3 578 120,47+4 852 721,62+ 118 585 470,70*0,53209582723)</w:t>
            </w:r>
          </w:p>
        </w:tc>
        <w:tc>
          <w:tcPr>
            <w:tcW w:w="19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B3506" w:rsidRPr="00BD6FCB" w:rsidRDefault="006B3506" w:rsidP="006B3506">
            <w:pPr>
              <w:spacing w:after="160" w:line="259" w:lineRule="auto"/>
              <w:jc w:val="center"/>
              <w:rPr>
                <w:rFonts w:eastAsia="Calibri"/>
                <w:color w:val="000000"/>
                <w:lang w:eastAsia="en-US"/>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B3506" w:rsidRPr="00BD6FCB" w:rsidRDefault="006B3506" w:rsidP="006B3506">
            <w:pPr>
              <w:spacing w:after="160" w:line="259" w:lineRule="auto"/>
              <w:jc w:val="center"/>
              <w:rPr>
                <w:rFonts w:eastAsia="Calibri"/>
                <w:color w:val="000000"/>
                <w:lang w:eastAsia="en-US"/>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B3506" w:rsidRPr="00BD6FCB" w:rsidRDefault="006B3506" w:rsidP="006B3506">
            <w:pPr>
              <w:spacing w:after="160" w:line="259" w:lineRule="auto"/>
              <w:jc w:val="center"/>
              <w:rPr>
                <w:rFonts w:eastAsia="Calibri"/>
                <w:color w:val="000000"/>
                <w:lang w:eastAsia="en-US"/>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B3506" w:rsidRPr="00BD6FCB" w:rsidRDefault="006B3506" w:rsidP="006B3506">
            <w:pPr>
              <w:spacing w:after="160" w:line="259" w:lineRule="auto"/>
              <w:jc w:val="center"/>
              <w:rPr>
                <w:rFonts w:eastAsia="Calibri"/>
                <w:color w:val="000000"/>
                <w:lang w:eastAsia="en-US"/>
              </w:rPr>
            </w:pPr>
          </w:p>
        </w:tc>
        <w:tc>
          <w:tcPr>
            <w:tcW w:w="2269"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6B3506" w:rsidRPr="00BD6FCB" w:rsidRDefault="006B3506" w:rsidP="006B3506">
            <w:pPr>
              <w:spacing w:after="160" w:line="259" w:lineRule="auto"/>
              <w:jc w:val="center"/>
              <w:rPr>
                <w:rFonts w:ascii="Arial" w:eastAsia="Calibri" w:hAnsi="Arial" w:cs="Arial"/>
                <w:bCs/>
                <w:sz w:val="20"/>
                <w:szCs w:val="20"/>
                <w:lang w:eastAsia="en-US"/>
              </w:rPr>
            </w:pPr>
            <w:r w:rsidRPr="00BD6FCB">
              <w:rPr>
                <w:rFonts w:ascii="Arial" w:eastAsia="Calibri" w:hAnsi="Arial" w:cs="Arial"/>
                <w:bCs/>
                <w:sz w:val="20"/>
                <w:szCs w:val="20"/>
                <w:lang w:eastAsia="en-US"/>
              </w:rPr>
              <w:t>71 529 676,22</w:t>
            </w:r>
          </w:p>
        </w:tc>
      </w:tr>
      <w:tr w:rsidR="006B3506" w:rsidRPr="00BD6FCB" w:rsidTr="006B3506">
        <w:trPr>
          <w:trHeight w:val="611"/>
        </w:trPr>
        <w:tc>
          <w:tcPr>
            <w:tcW w:w="58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B3506" w:rsidRPr="00BD6FCB" w:rsidRDefault="006B3506" w:rsidP="006B3506">
            <w:pPr>
              <w:spacing w:line="259" w:lineRule="auto"/>
            </w:pPr>
            <w:r w:rsidRPr="00BD6FCB">
              <w:t xml:space="preserve">НДС (22 %) </w:t>
            </w:r>
          </w:p>
        </w:tc>
        <w:tc>
          <w:tcPr>
            <w:tcW w:w="19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B3506" w:rsidRPr="00BD6FCB" w:rsidRDefault="006B3506" w:rsidP="006B3506">
            <w:pPr>
              <w:spacing w:after="160" w:line="259" w:lineRule="auto"/>
              <w:jc w:val="center"/>
              <w:rPr>
                <w:rFonts w:eastAsia="Calibri"/>
                <w:color w:val="000000"/>
                <w:lang w:eastAsia="en-US"/>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B3506" w:rsidRPr="00BD6FCB" w:rsidRDefault="006B3506" w:rsidP="006B3506">
            <w:pPr>
              <w:spacing w:after="160" w:line="259" w:lineRule="auto"/>
              <w:jc w:val="center"/>
              <w:rPr>
                <w:rFonts w:eastAsia="Calibri"/>
                <w:color w:val="000000"/>
                <w:lang w:eastAsia="en-US"/>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B3506" w:rsidRPr="00BD6FCB" w:rsidRDefault="006B3506" w:rsidP="006B3506">
            <w:pPr>
              <w:spacing w:after="160" w:line="259" w:lineRule="auto"/>
              <w:jc w:val="center"/>
              <w:rPr>
                <w:rFonts w:eastAsia="Calibri"/>
                <w:color w:val="000000"/>
                <w:lang w:eastAsia="en-US"/>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B3506" w:rsidRPr="00BD6FCB" w:rsidRDefault="006B3506" w:rsidP="006B3506">
            <w:pPr>
              <w:spacing w:after="160" w:line="259" w:lineRule="auto"/>
              <w:jc w:val="right"/>
              <w:rPr>
                <w:rFonts w:eastAsia="Calibri"/>
                <w:color w:val="000000"/>
                <w:lang w:eastAsia="en-US"/>
              </w:rPr>
            </w:pPr>
          </w:p>
        </w:tc>
        <w:tc>
          <w:tcPr>
            <w:tcW w:w="2269"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6B3506" w:rsidRPr="00BD6FCB" w:rsidRDefault="006B3506" w:rsidP="006B3506">
            <w:pPr>
              <w:spacing w:after="160" w:line="259" w:lineRule="auto"/>
              <w:jc w:val="center"/>
              <w:rPr>
                <w:rFonts w:ascii="Arial" w:eastAsia="Calibri" w:hAnsi="Arial" w:cs="Arial"/>
                <w:sz w:val="20"/>
                <w:szCs w:val="20"/>
                <w:lang w:eastAsia="en-US"/>
              </w:rPr>
            </w:pPr>
            <w:r w:rsidRPr="00BD6FCB">
              <w:rPr>
                <w:rFonts w:ascii="Arial" w:eastAsia="Calibri" w:hAnsi="Arial" w:cs="Arial"/>
                <w:sz w:val="20"/>
                <w:szCs w:val="20"/>
                <w:lang w:eastAsia="en-US"/>
              </w:rPr>
              <w:t>15 736 528,77</w:t>
            </w:r>
          </w:p>
        </w:tc>
      </w:tr>
      <w:tr w:rsidR="006B3506" w:rsidRPr="00BD6FCB" w:rsidTr="006B3506">
        <w:tc>
          <w:tcPr>
            <w:tcW w:w="58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B3506" w:rsidRPr="00BD6FCB" w:rsidRDefault="006B3506" w:rsidP="006B3506">
            <w:pPr>
              <w:spacing w:line="259" w:lineRule="auto"/>
            </w:pPr>
            <w:bookmarkStart w:id="12" w:name="dst100265"/>
            <w:bookmarkEnd w:id="12"/>
            <w:r w:rsidRPr="00BD6FCB">
              <w:t xml:space="preserve">Стоимость с учетом НДС </w:t>
            </w:r>
          </w:p>
        </w:tc>
        <w:tc>
          <w:tcPr>
            <w:tcW w:w="19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B3506" w:rsidRPr="00BD6FCB" w:rsidRDefault="006B3506" w:rsidP="006B3506">
            <w:pPr>
              <w:spacing w:after="160" w:line="259" w:lineRule="auto"/>
              <w:jc w:val="center"/>
              <w:rPr>
                <w:rFonts w:eastAsia="Calibri"/>
                <w:color w:val="000000"/>
                <w:lang w:eastAsia="en-US"/>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B3506" w:rsidRPr="00BD6FCB" w:rsidRDefault="006B3506" w:rsidP="006B3506">
            <w:pPr>
              <w:spacing w:after="160" w:line="259" w:lineRule="auto"/>
              <w:jc w:val="center"/>
              <w:rPr>
                <w:rFonts w:eastAsia="Calibri"/>
                <w:color w:val="000000"/>
                <w:lang w:eastAsia="en-US"/>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B3506" w:rsidRPr="00BD6FCB" w:rsidRDefault="006B3506" w:rsidP="006B3506">
            <w:pPr>
              <w:spacing w:after="160" w:line="259" w:lineRule="auto"/>
              <w:jc w:val="center"/>
              <w:rPr>
                <w:rFonts w:eastAsia="Calibri"/>
                <w:color w:val="000000"/>
                <w:lang w:eastAsia="en-US"/>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B3506" w:rsidRPr="00BD6FCB" w:rsidRDefault="006B3506" w:rsidP="006B3506">
            <w:pPr>
              <w:spacing w:after="160" w:line="259" w:lineRule="auto"/>
              <w:jc w:val="center"/>
              <w:rPr>
                <w:rFonts w:eastAsia="Calibri"/>
                <w:color w:val="000000"/>
                <w:lang w:eastAsia="en-US"/>
              </w:rPr>
            </w:pPr>
          </w:p>
        </w:tc>
        <w:tc>
          <w:tcPr>
            <w:tcW w:w="2269"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6B3506" w:rsidRPr="00BD6FCB" w:rsidRDefault="006B3506" w:rsidP="006B3506">
            <w:pPr>
              <w:spacing w:after="160" w:line="259" w:lineRule="auto"/>
              <w:jc w:val="center"/>
              <w:rPr>
                <w:rFonts w:ascii="Arial" w:eastAsia="Calibri" w:hAnsi="Arial" w:cs="Arial"/>
                <w:b/>
                <w:bCs/>
                <w:sz w:val="20"/>
                <w:szCs w:val="20"/>
                <w:lang w:eastAsia="en-US"/>
              </w:rPr>
            </w:pPr>
            <w:r w:rsidRPr="00BD6FCB">
              <w:rPr>
                <w:rFonts w:ascii="Arial" w:eastAsia="Calibri" w:hAnsi="Arial" w:cs="Arial"/>
                <w:b/>
                <w:bCs/>
                <w:sz w:val="20"/>
                <w:szCs w:val="20"/>
                <w:lang w:eastAsia="en-US"/>
              </w:rPr>
              <w:t>87 266 204,99</w:t>
            </w:r>
          </w:p>
        </w:tc>
      </w:tr>
    </w:tbl>
    <w:p w:rsidR="006B3506" w:rsidRPr="00BD6FCB" w:rsidRDefault="006B3506" w:rsidP="006B3506">
      <w:pPr>
        <w:shd w:val="clear" w:color="auto" w:fill="FFFFFF"/>
        <w:spacing w:line="290" w:lineRule="atLeast"/>
        <w:jc w:val="both"/>
        <w:rPr>
          <w:color w:val="333333"/>
        </w:rPr>
      </w:pPr>
    </w:p>
    <w:p w:rsidR="006B3506" w:rsidRPr="00BD6FCB" w:rsidRDefault="006B3506" w:rsidP="006B3506">
      <w:pPr>
        <w:numPr>
          <w:ilvl w:val="0"/>
          <w:numId w:val="23"/>
        </w:numPr>
        <w:shd w:val="clear" w:color="auto" w:fill="FFFFFF"/>
        <w:spacing w:after="160" w:line="360" w:lineRule="auto"/>
        <w:contextualSpacing/>
        <w:jc w:val="both"/>
        <w:rPr>
          <w:color w:val="333333"/>
        </w:rPr>
      </w:pPr>
      <w:r w:rsidRPr="00BD6FCB">
        <w:rPr>
          <w:color w:val="333333"/>
        </w:rPr>
        <w:t>С учетом затрат на непредвиденные расходы в размере 3%</w:t>
      </w:r>
    </w:p>
    <w:p w:rsidR="006B3506" w:rsidRPr="00BD6FCB" w:rsidRDefault="006B3506" w:rsidP="006B3506">
      <w:pPr>
        <w:shd w:val="clear" w:color="auto" w:fill="FFFFFF"/>
        <w:spacing w:line="360" w:lineRule="auto"/>
        <w:ind w:left="360"/>
        <w:contextualSpacing/>
        <w:jc w:val="both"/>
        <w:rPr>
          <w:color w:val="333333"/>
        </w:rPr>
      </w:pPr>
      <w:r w:rsidRPr="00BD6FCB">
        <w:rPr>
          <w:color w:val="333333"/>
        </w:rPr>
        <w:tab/>
      </w:r>
      <w:proofErr w:type="gramStart"/>
      <w:r w:rsidRPr="00BD6FCB">
        <w:rPr>
          <w:color w:val="333333"/>
        </w:rPr>
        <w:t>* Начальная (максимальная) цена  контракта устанавливается в соответствии с доведенными лимитами бюджетных обязательств (на основании приложений №1 к распоряжению Совета министров Республики Крым от 27 ноября 2025г. года № 2037-р «О некоторых вопросах Республиканской адресной инвестиционной программы и Плана капитального ремонта Республики Крым и признании утратившими силу некоторых распоряжений Совета министров Республики Крым и пункта 1 распоряжения Совета министров Республики Крым от</w:t>
      </w:r>
      <w:proofErr w:type="gramEnd"/>
      <w:r w:rsidRPr="00BD6FCB">
        <w:rPr>
          <w:color w:val="333333"/>
        </w:rPr>
        <w:t xml:space="preserve"> </w:t>
      </w:r>
      <w:proofErr w:type="gramStart"/>
      <w:r w:rsidRPr="00BD6FCB">
        <w:rPr>
          <w:color w:val="333333"/>
        </w:rPr>
        <w:t xml:space="preserve">12.02 2025 года № 179-р» (в редакции распоряжения Совета министров Республики Крым  от 19.03.2026 №386-р), составляет 87 266 204,99 руб. </w:t>
      </w:r>
      <w:r w:rsidRPr="00BD6FCB">
        <w:rPr>
          <w:color w:val="333333"/>
        </w:rPr>
        <w:lastRenderedPageBreak/>
        <w:t xml:space="preserve">(Восемьдесят семь миллионов двести шестьдесят шесть тысяч двести четыре рубля девяносто девять копеек), в </w:t>
      </w:r>
      <w:proofErr w:type="spellStart"/>
      <w:r w:rsidRPr="00BD6FCB">
        <w:rPr>
          <w:color w:val="333333"/>
        </w:rPr>
        <w:t>т.ч</w:t>
      </w:r>
      <w:proofErr w:type="spellEnd"/>
      <w:r w:rsidRPr="00BD6FCB">
        <w:rPr>
          <w:color w:val="333333"/>
        </w:rPr>
        <w:t>. НДС (22%)  15 736 528,77 руб. (пятнадцать миллионов семьсот тридцать шесть тысяч пятьсот двадцать восемь рублей семьдесят семь копеек).</w:t>
      </w:r>
      <w:proofErr w:type="gramEnd"/>
    </w:p>
    <w:p w:rsidR="006B3506" w:rsidRPr="00BD6FCB" w:rsidRDefault="006B3506" w:rsidP="006B3506">
      <w:pPr>
        <w:shd w:val="clear" w:color="auto" w:fill="FFFFFF"/>
        <w:spacing w:line="360" w:lineRule="auto"/>
        <w:jc w:val="both"/>
        <w:rPr>
          <w:color w:val="333333"/>
        </w:rPr>
      </w:pPr>
    </w:p>
    <w:p w:rsidR="006B3506" w:rsidRPr="00BD6FCB" w:rsidRDefault="006B3506" w:rsidP="006B3506">
      <w:pPr>
        <w:shd w:val="clear" w:color="auto" w:fill="FFFFFF"/>
        <w:spacing w:line="360" w:lineRule="auto"/>
        <w:jc w:val="both"/>
        <w:rPr>
          <w:color w:val="333333"/>
        </w:rPr>
      </w:pPr>
      <w:r w:rsidRPr="00BD6FCB">
        <w:rPr>
          <w:color w:val="333333"/>
        </w:rPr>
        <w:t>Продолжительность проектирования и строительства – 20 месяцев</w:t>
      </w:r>
    </w:p>
    <w:tbl>
      <w:tblPr>
        <w:tblW w:w="14899" w:type="dxa"/>
        <w:tblInd w:w="-15" w:type="dxa"/>
        <w:shd w:val="clear" w:color="auto" w:fill="FFFFFF"/>
        <w:tblLayout w:type="fixed"/>
        <w:tblCellMar>
          <w:left w:w="0" w:type="dxa"/>
          <w:right w:w="0" w:type="dxa"/>
        </w:tblCellMar>
        <w:tblLook w:val="04A0" w:firstRow="1" w:lastRow="0" w:firstColumn="1" w:lastColumn="0" w:noHBand="0" w:noVBand="1"/>
      </w:tblPr>
      <w:tblGrid>
        <w:gridCol w:w="35"/>
        <w:gridCol w:w="2901"/>
        <w:gridCol w:w="554"/>
        <w:gridCol w:w="630"/>
        <w:gridCol w:w="2060"/>
        <w:gridCol w:w="2420"/>
        <w:gridCol w:w="760"/>
        <w:gridCol w:w="5539"/>
      </w:tblGrid>
      <w:tr w:rsidR="006B3506" w:rsidRPr="00BD6FCB" w:rsidTr="006B3506">
        <w:trPr>
          <w:gridBefore w:val="1"/>
          <w:wBefore w:w="35" w:type="dxa"/>
        </w:trPr>
        <w:tc>
          <w:tcPr>
            <w:tcW w:w="14864" w:type="dxa"/>
            <w:gridSpan w:val="7"/>
            <w:shd w:val="clear" w:color="auto" w:fill="FFFFFF"/>
            <w:hideMark/>
          </w:tcPr>
          <w:p w:rsidR="006B3506" w:rsidRPr="00BD6FCB" w:rsidRDefault="006B3506" w:rsidP="006B3506">
            <w:pPr>
              <w:spacing w:after="100" w:line="360" w:lineRule="auto"/>
              <w:jc w:val="both"/>
            </w:pPr>
            <w:r w:rsidRPr="00BD6FCB">
              <w:t>Начало проектирования и строительства – апрель 2026 года.</w:t>
            </w:r>
          </w:p>
          <w:p w:rsidR="006B3506" w:rsidRPr="00BD6FCB" w:rsidRDefault="006B3506" w:rsidP="006B3506">
            <w:pPr>
              <w:spacing w:after="100" w:line="360" w:lineRule="auto"/>
              <w:jc w:val="both"/>
            </w:pPr>
            <w:r w:rsidRPr="00BD6FCB">
              <w:t>Окончание проектирования и строительства – ноябрь 2027 года.</w:t>
            </w:r>
          </w:p>
          <w:p w:rsidR="006B3506" w:rsidRPr="00BD6FCB" w:rsidRDefault="006B3506" w:rsidP="006B3506">
            <w:pPr>
              <w:spacing w:after="100" w:line="360" w:lineRule="auto"/>
              <w:jc w:val="center"/>
            </w:pPr>
            <w:r w:rsidRPr="00BD6FCB">
              <w:t>РАСЧЕТ ИНДЕКСОВ ФАКТИЧЕСКОЙ И ПРОГНОЗНОЙ ИНФЛЯЦИИ</w:t>
            </w:r>
          </w:p>
        </w:tc>
      </w:tr>
      <w:tr w:rsidR="006B3506" w:rsidRPr="00BD6FCB" w:rsidTr="006B3506">
        <w:tblPrEx>
          <w:shd w:val="clear" w:color="auto" w:fill="auto"/>
          <w:tblCellMar>
            <w:left w:w="108" w:type="dxa"/>
            <w:right w:w="108" w:type="dxa"/>
          </w:tblCellMar>
        </w:tblPrEx>
        <w:trPr>
          <w:gridAfter w:val="1"/>
          <w:wAfter w:w="5539" w:type="dxa"/>
          <w:trHeight w:val="300"/>
        </w:trPr>
        <w:tc>
          <w:tcPr>
            <w:tcW w:w="9360" w:type="dxa"/>
            <w:gridSpan w:val="7"/>
            <w:tcBorders>
              <w:top w:val="nil"/>
              <w:left w:val="nil"/>
              <w:bottom w:val="nil"/>
              <w:right w:val="nil"/>
            </w:tcBorders>
            <w:shd w:val="clear" w:color="auto" w:fill="auto"/>
            <w:noWrap/>
            <w:vAlign w:val="center"/>
            <w:hideMark/>
          </w:tcPr>
          <w:p w:rsidR="006B3506" w:rsidRPr="00BD6FCB" w:rsidRDefault="006B3506" w:rsidP="006B3506">
            <w:pPr>
              <w:spacing w:after="160" w:line="259" w:lineRule="auto"/>
              <w:jc w:val="center"/>
              <w:rPr>
                <w:rFonts w:ascii="Calibri" w:eastAsia="Calibri" w:hAnsi="Calibri" w:cs="Calibri"/>
                <w:b/>
                <w:bCs/>
                <w:color w:val="000000"/>
                <w:sz w:val="22"/>
                <w:szCs w:val="22"/>
                <w:lang w:eastAsia="en-US"/>
              </w:rPr>
            </w:pPr>
            <w:r w:rsidRPr="00BD6FCB">
              <w:rPr>
                <w:rFonts w:ascii="Calibri" w:eastAsia="Calibri" w:hAnsi="Calibri" w:cs="Calibri"/>
                <w:b/>
                <w:bCs/>
                <w:color w:val="000000"/>
                <w:sz w:val="22"/>
                <w:szCs w:val="22"/>
                <w:lang w:eastAsia="en-US"/>
              </w:rPr>
              <w:t xml:space="preserve">РАСЧЕТ ИНДЕКСА </w:t>
            </w:r>
            <w:proofErr w:type="gramStart"/>
            <w:r w:rsidRPr="00BD6FCB">
              <w:rPr>
                <w:rFonts w:ascii="Calibri" w:eastAsia="Calibri" w:hAnsi="Calibri" w:cs="Calibri"/>
                <w:b/>
                <w:bCs/>
                <w:color w:val="000000"/>
                <w:sz w:val="22"/>
                <w:szCs w:val="22"/>
                <w:lang w:eastAsia="en-US"/>
              </w:rPr>
              <w:t>ФАКТИЧЕСКОЙ</w:t>
            </w:r>
            <w:proofErr w:type="gramEnd"/>
            <w:r w:rsidRPr="00BD6FCB">
              <w:rPr>
                <w:rFonts w:ascii="Calibri" w:eastAsia="Calibri" w:hAnsi="Calibri" w:cs="Calibri"/>
                <w:b/>
                <w:bCs/>
                <w:color w:val="000000"/>
                <w:sz w:val="22"/>
                <w:szCs w:val="22"/>
                <w:lang w:eastAsia="en-US"/>
              </w:rPr>
              <w:t xml:space="preserve"> ИНФЛЯЦИЯ  </w:t>
            </w:r>
            <w:r w:rsidRPr="00BD6FCB">
              <w:rPr>
                <w:rFonts w:ascii="Calibri" w:eastAsia="Calibri" w:hAnsi="Calibri" w:cs="Calibri"/>
                <w:b/>
                <w:bCs/>
                <w:color w:val="000000"/>
                <w:lang w:eastAsia="en-US"/>
              </w:rPr>
              <w:t>30.03.2026</w:t>
            </w:r>
          </w:p>
        </w:tc>
      </w:tr>
      <w:tr w:rsidR="006B3506" w:rsidRPr="00BD6FCB" w:rsidTr="006B3506">
        <w:tblPrEx>
          <w:shd w:val="clear" w:color="auto" w:fill="auto"/>
          <w:tblCellMar>
            <w:left w:w="108" w:type="dxa"/>
            <w:right w:w="108" w:type="dxa"/>
          </w:tblCellMar>
        </w:tblPrEx>
        <w:trPr>
          <w:gridAfter w:val="1"/>
          <w:wAfter w:w="5539" w:type="dxa"/>
          <w:trHeight w:val="840"/>
        </w:trPr>
        <w:tc>
          <w:tcPr>
            <w:tcW w:w="9360" w:type="dxa"/>
            <w:gridSpan w:val="7"/>
            <w:tcBorders>
              <w:top w:val="nil"/>
              <w:left w:val="nil"/>
              <w:bottom w:val="nil"/>
              <w:right w:val="nil"/>
            </w:tcBorders>
            <w:shd w:val="clear" w:color="auto" w:fill="auto"/>
            <w:vAlign w:val="center"/>
            <w:hideMark/>
          </w:tcPr>
          <w:p w:rsidR="006B3506" w:rsidRPr="00BD6FCB" w:rsidRDefault="006B3506" w:rsidP="006B3506">
            <w:pPr>
              <w:spacing w:after="160" w:line="259" w:lineRule="auto"/>
              <w:jc w:val="center"/>
              <w:rPr>
                <w:rFonts w:ascii="Arial" w:eastAsia="Calibri" w:hAnsi="Arial" w:cs="Arial"/>
                <w:b/>
                <w:bCs/>
                <w:color w:val="05386B"/>
                <w:sz w:val="20"/>
                <w:szCs w:val="20"/>
                <w:lang w:eastAsia="en-US"/>
              </w:rPr>
            </w:pPr>
            <w:r w:rsidRPr="00BD6FCB">
              <w:rPr>
                <w:rFonts w:ascii="Arial" w:eastAsia="Calibri" w:hAnsi="Arial" w:cs="Arial"/>
                <w:b/>
                <w:bCs/>
                <w:color w:val="05386B"/>
                <w:sz w:val="20"/>
                <w:szCs w:val="20"/>
                <w:lang w:eastAsia="en-US"/>
              </w:rPr>
              <w:t>(от марта 2024 к марту 2026 г.)</w:t>
            </w:r>
          </w:p>
        </w:tc>
      </w:tr>
      <w:tr w:rsidR="006B3506" w:rsidRPr="00BD6FCB" w:rsidTr="006B3506">
        <w:tblPrEx>
          <w:shd w:val="clear" w:color="auto" w:fill="auto"/>
          <w:tblCellMar>
            <w:left w:w="108" w:type="dxa"/>
            <w:right w:w="108" w:type="dxa"/>
          </w:tblCellMar>
        </w:tblPrEx>
        <w:trPr>
          <w:gridAfter w:val="1"/>
          <w:wAfter w:w="5539" w:type="dxa"/>
          <w:trHeight w:val="518"/>
        </w:trPr>
        <w:tc>
          <w:tcPr>
            <w:tcW w:w="4120" w:type="dxa"/>
            <w:gridSpan w:val="4"/>
            <w:vMerge w:val="restart"/>
            <w:tcBorders>
              <w:top w:val="single" w:sz="4" w:space="0" w:color="auto"/>
              <w:left w:val="single" w:sz="4" w:space="0" w:color="auto"/>
              <w:bottom w:val="single" w:sz="4" w:space="0" w:color="000000"/>
              <w:right w:val="single" w:sz="4" w:space="0" w:color="auto"/>
            </w:tcBorders>
            <w:shd w:val="clear" w:color="000000" w:fill="EFEFEB"/>
            <w:hideMark/>
          </w:tcPr>
          <w:p w:rsidR="006B3506" w:rsidRPr="00BD6FCB" w:rsidRDefault="006B3506" w:rsidP="006B3506">
            <w:pPr>
              <w:spacing w:after="160" w:line="259" w:lineRule="auto"/>
              <w:rPr>
                <w:rFonts w:ascii="Arial" w:eastAsia="Calibri" w:hAnsi="Arial" w:cs="Arial"/>
                <w:color w:val="05386B"/>
                <w:sz w:val="20"/>
                <w:szCs w:val="20"/>
                <w:lang w:eastAsia="en-US"/>
              </w:rPr>
            </w:pPr>
            <w:r w:rsidRPr="00BD6FCB">
              <w:rPr>
                <w:rFonts w:ascii="Arial" w:eastAsia="Calibri" w:hAnsi="Arial" w:cs="Arial"/>
                <w:color w:val="05386B"/>
                <w:sz w:val="20"/>
                <w:szCs w:val="20"/>
                <w:lang w:eastAsia="en-US"/>
              </w:rPr>
              <w:t>Показатель</w:t>
            </w:r>
          </w:p>
        </w:tc>
        <w:tc>
          <w:tcPr>
            <w:tcW w:w="5240" w:type="dxa"/>
            <w:gridSpan w:val="3"/>
            <w:tcBorders>
              <w:top w:val="single" w:sz="4" w:space="0" w:color="auto"/>
              <w:left w:val="nil"/>
              <w:bottom w:val="single" w:sz="4" w:space="0" w:color="auto"/>
              <w:right w:val="single" w:sz="4" w:space="0" w:color="auto"/>
            </w:tcBorders>
            <w:shd w:val="clear" w:color="000000" w:fill="EFEFEB"/>
            <w:hideMark/>
          </w:tcPr>
          <w:p w:rsidR="006B3506" w:rsidRPr="00BD6FCB" w:rsidRDefault="006B3506" w:rsidP="006B3506">
            <w:pPr>
              <w:spacing w:after="160" w:line="259" w:lineRule="auto"/>
              <w:rPr>
                <w:rFonts w:ascii="Arial" w:eastAsia="Calibri" w:hAnsi="Arial" w:cs="Arial"/>
                <w:color w:val="05386B"/>
                <w:sz w:val="20"/>
                <w:szCs w:val="20"/>
                <w:lang w:eastAsia="en-US"/>
              </w:rPr>
            </w:pPr>
            <w:r w:rsidRPr="00BD6FCB">
              <w:rPr>
                <w:rFonts w:ascii="Arial" w:eastAsia="Calibri" w:hAnsi="Arial" w:cs="Arial"/>
                <w:color w:val="05386B"/>
                <w:sz w:val="20"/>
                <w:szCs w:val="20"/>
                <w:lang w:eastAsia="en-US"/>
              </w:rPr>
              <w:t>Российская Федерация</w:t>
            </w:r>
          </w:p>
        </w:tc>
      </w:tr>
      <w:tr w:rsidR="006B3506" w:rsidRPr="00BD6FCB" w:rsidTr="006B3506">
        <w:tblPrEx>
          <w:shd w:val="clear" w:color="auto" w:fill="auto"/>
          <w:tblCellMar>
            <w:left w:w="108" w:type="dxa"/>
            <w:right w:w="108" w:type="dxa"/>
          </w:tblCellMar>
        </w:tblPrEx>
        <w:trPr>
          <w:gridAfter w:val="1"/>
          <w:wAfter w:w="5539" w:type="dxa"/>
          <w:trHeight w:val="413"/>
        </w:trPr>
        <w:tc>
          <w:tcPr>
            <w:tcW w:w="4120" w:type="dxa"/>
            <w:gridSpan w:val="4"/>
            <w:vMerge/>
            <w:tcBorders>
              <w:top w:val="single" w:sz="4" w:space="0" w:color="auto"/>
              <w:left w:val="single" w:sz="4" w:space="0" w:color="auto"/>
              <w:bottom w:val="single" w:sz="4" w:space="0" w:color="000000"/>
              <w:right w:val="single" w:sz="4" w:space="0" w:color="auto"/>
            </w:tcBorders>
            <w:vAlign w:val="center"/>
            <w:hideMark/>
          </w:tcPr>
          <w:p w:rsidR="006B3506" w:rsidRPr="00BD6FCB" w:rsidRDefault="006B3506" w:rsidP="006B3506">
            <w:pPr>
              <w:spacing w:after="160" w:line="259" w:lineRule="auto"/>
              <w:rPr>
                <w:rFonts w:ascii="Arial" w:eastAsia="Calibri" w:hAnsi="Arial" w:cs="Arial"/>
                <w:color w:val="05386B"/>
                <w:sz w:val="20"/>
                <w:szCs w:val="20"/>
                <w:lang w:eastAsia="en-US"/>
              </w:rPr>
            </w:pPr>
          </w:p>
        </w:tc>
        <w:tc>
          <w:tcPr>
            <w:tcW w:w="5240" w:type="dxa"/>
            <w:gridSpan w:val="3"/>
            <w:tcBorders>
              <w:top w:val="nil"/>
              <w:left w:val="nil"/>
              <w:bottom w:val="single" w:sz="4" w:space="0" w:color="auto"/>
              <w:right w:val="single" w:sz="4" w:space="0" w:color="auto"/>
            </w:tcBorders>
            <w:shd w:val="clear" w:color="000000" w:fill="EFEFEB"/>
            <w:hideMark/>
          </w:tcPr>
          <w:p w:rsidR="006B3506" w:rsidRPr="00BD6FCB" w:rsidRDefault="006B3506" w:rsidP="006B3506">
            <w:pPr>
              <w:spacing w:after="160" w:line="259" w:lineRule="auto"/>
              <w:rPr>
                <w:rFonts w:ascii="Arial" w:eastAsia="Calibri" w:hAnsi="Arial" w:cs="Arial"/>
                <w:color w:val="05386B"/>
                <w:sz w:val="20"/>
                <w:szCs w:val="20"/>
                <w:lang w:eastAsia="en-US"/>
              </w:rPr>
            </w:pPr>
            <w:r w:rsidRPr="00BD6FCB">
              <w:rPr>
                <w:rFonts w:ascii="Arial" w:eastAsia="Calibri" w:hAnsi="Arial" w:cs="Arial"/>
                <w:color w:val="05386B"/>
                <w:sz w:val="20"/>
                <w:szCs w:val="20"/>
                <w:lang w:eastAsia="en-US"/>
              </w:rPr>
              <w:t>СТРОИТЕЛЬСТВО</w:t>
            </w:r>
          </w:p>
        </w:tc>
      </w:tr>
      <w:tr w:rsidR="006B3506" w:rsidRPr="00BD6FCB" w:rsidTr="006B3506">
        <w:tblPrEx>
          <w:shd w:val="clear" w:color="auto" w:fill="auto"/>
          <w:tblCellMar>
            <w:left w:w="108" w:type="dxa"/>
            <w:right w:w="108" w:type="dxa"/>
          </w:tblCellMar>
        </w:tblPrEx>
        <w:trPr>
          <w:gridAfter w:val="1"/>
          <w:wAfter w:w="5539" w:type="dxa"/>
          <w:trHeight w:val="506"/>
        </w:trPr>
        <w:tc>
          <w:tcPr>
            <w:tcW w:w="4120" w:type="dxa"/>
            <w:gridSpan w:val="4"/>
            <w:tcBorders>
              <w:top w:val="single" w:sz="4" w:space="0" w:color="auto"/>
              <w:left w:val="single" w:sz="4" w:space="0" w:color="auto"/>
              <w:bottom w:val="single" w:sz="4" w:space="0" w:color="auto"/>
              <w:right w:val="single" w:sz="4" w:space="0" w:color="auto"/>
            </w:tcBorders>
            <w:shd w:val="clear" w:color="000000" w:fill="EFEFEB"/>
            <w:hideMark/>
          </w:tcPr>
          <w:p w:rsidR="006B3506" w:rsidRPr="00BD6FCB" w:rsidRDefault="006B3506" w:rsidP="006B3506">
            <w:pPr>
              <w:spacing w:after="160" w:line="259" w:lineRule="auto"/>
              <w:rPr>
                <w:rFonts w:ascii="Arial" w:eastAsia="Calibri" w:hAnsi="Arial" w:cs="Arial"/>
                <w:color w:val="05386B"/>
                <w:sz w:val="20"/>
                <w:szCs w:val="20"/>
                <w:lang w:eastAsia="en-US"/>
              </w:rPr>
            </w:pPr>
            <w:r w:rsidRPr="00BD6FCB">
              <w:rPr>
                <w:rFonts w:ascii="Arial" w:eastAsia="Calibri" w:hAnsi="Arial" w:cs="Arial"/>
                <w:color w:val="05386B"/>
                <w:sz w:val="20"/>
                <w:szCs w:val="20"/>
                <w:lang w:eastAsia="en-US"/>
              </w:rPr>
              <w:t>к марту 2025</w:t>
            </w:r>
          </w:p>
        </w:tc>
        <w:tc>
          <w:tcPr>
            <w:tcW w:w="5240" w:type="dxa"/>
            <w:gridSpan w:val="3"/>
            <w:tcBorders>
              <w:top w:val="single" w:sz="4" w:space="0" w:color="auto"/>
              <w:left w:val="nil"/>
              <w:bottom w:val="single" w:sz="4" w:space="0" w:color="auto"/>
              <w:right w:val="single" w:sz="4" w:space="0" w:color="auto"/>
            </w:tcBorders>
            <w:shd w:val="clear" w:color="auto" w:fill="auto"/>
            <w:noWrap/>
            <w:hideMark/>
          </w:tcPr>
          <w:p w:rsidR="006B3506" w:rsidRPr="00BD6FCB" w:rsidRDefault="006B3506" w:rsidP="006B3506">
            <w:pPr>
              <w:spacing w:after="160" w:line="259" w:lineRule="auto"/>
              <w:jc w:val="right"/>
              <w:rPr>
                <w:rFonts w:ascii="Arial" w:eastAsia="Calibri" w:hAnsi="Arial" w:cs="Arial"/>
                <w:sz w:val="20"/>
                <w:szCs w:val="20"/>
                <w:lang w:eastAsia="en-US"/>
              </w:rPr>
            </w:pPr>
            <w:r w:rsidRPr="00BD6FCB">
              <w:rPr>
                <w:rFonts w:ascii="Arial" w:eastAsia="Calibri" w:hAnsi="Arial" w:cs="Arial"/>
                <w:sz w:val="20"/>
                <w:szCs w:val="20"/>
                <w:lang w:eastAsia="en-US"/>
              </w:rPr>
              <w:t>1,0408</w:t>
            </w:r>
          </w:p>
        </w:tc>
      </w:tr>
      <w:tr w:rsidR="006B3506" w:rsidRPr="00BD6FCB" w:rsidTr="006B3506">
        <w:tblPrEx>
          <w:shd w:val="clear" w:color="auto" w:fill="auto"/>
          <w:tblCellMar>
            <w:left w:w="108" w:type="dxa"/>
            <w:right w:w="108" w:type="dxa"/>
          </w:tblCellMar>
        </w:tblPrEx>
        <w:trPr>
          <w:gridAfter w:val="1"/>
          <w:wAfter w:w="5539" w:type="dxa"/>
          <w:trHeight w:val="556"/>
        </w:trPr>
        <w:tc>
          <w:tcPr>
            <w:tcW w:w="4120" w:type="dxa"/>
            <w:gridSpan w:val="4"/>
            <w:tcBorders>
              <w:top w:val="nil"/>
              <w:left w:val="single" w:sz="4" w:space="0" w:color="auto"/>
              <w:bottom w:val="single" w:sz="4" w:space="0" w:color="auto"/>
              <w:right w:val="single" w:sz="4" w:space="0" w:color="auto"/>
            </w:tcBorders>
            <w:shd w:val="clear" w:color="000000" w:fill="EFEFEB"/>
            <w:hideMark/>
          </w:tcPr>
          <w:p w:rsidR="006B3506" w:rsidRPr="00BD6FCB" w:rsidRDefault="006B3506" w:rsidP="006B3506">
            <w:pPr>
              <w:spacing w:after="160" w:line="259" w:lineRule="auto"/>
              <w:rPr>
                <w:rFonts w:ascii="Arial" w:eastAsia="Calibri" w:hAnsi="Arial" w:cs="Arial"/>
                <w:color w:val="05386B"/>
                <w:sz w:val="20"/>
                <w:szCs w:val="20"/>
                <w:lang w:eastAsia="en-US"/>
              </w:rPr>
            </w:pPr>
            <w:r w:rsidRPr="00BD6FCB">
              <w:rPr>
                <w:rFonts w:ascii="Arial" w:eastAsia="Calibri" w:hAnsi="Arial" w:cs="Arial"/>
                <w:color w:val="05386B"/>
                <w:sz w:val="20"/>
                <w:szCs w:val="20"/>
                <w:lang w:eastAsia="en-US"/>
              </w:rPr>
              <w:t>к апрелю 2025</w:t>
            </w:r>
          </w:p>
        </w:tc>
        <w:tc>
          <w:tcPr>
            <w:tcW w:w="5240" w:type="dxa"/>
            <w:gridSpan w:val="3"/>
            <w:tcBorders>
              <w:top w:val="nil"/>
              <w:left w:val="nil"/>
              <w:bottom w:val="single" w:sz="4" w:space="0" w:color="auto"/>
              <w:right w:val="single" w:sz="4" w:space="0" w:color="auto"/>
            </w:tcBorders>
            <w:shd w:val="clear" w:color="auto" w:fill="auto"/>
            <w:noWrap/>
            <w:hideMark/>
          </w:tcPr>
          <w:p w:rsidR="006B3506" w:rsidRPr="00BD6FCB" w:rsidRDefault="006B3506" w:rsidP="006B3506">
            <w:pPr>
              <w:spacing w:after="160" w:line="259" w:lineRule="auto"/>
              <w:jc w:val="right"/>
              <w:rPr>
                <w:rFonts w:ascii="Arial" w:eastAsia="Calibri" w:hAnsi="Arial" w:cs="Arial"/>
                <w:sz w:val="20"/>
                <w:szCs w:val="20"/>
                <w:lang w:eastAsia="en-US"/>
              </w:rPr>
            </w:pPr>
            <w:r w:rsidRPr="00BD6FCB">
              <w:rPr>
                <w:rFonts w:ascii="Arial" w:eastAsia="Calibri" w:hAnsi="Arial" w:cs="Arial"/>
                <w:sz w:val="20"/>
                <w:szCs w:val="20"/>
                <w:lang w:eastAsia="en-US"/>
              </w:rPr>
              <w:t>0,9837</w:t>
            </w:r>
          </w:p>
        </w:tc>
      </w:tr>
      <w:tr w:rsidR="006B3506" w:rsidRPr="00BD6FCB" w:rsidTr="006B3506">
        <w:tblPrEx>
          <w:shd w:val="clear" w:color="auto" w:fill="auto"/>
          <w:tblCellMar>
            <w:left w:w="108" w:type="dxa"/>
            <w:right w:w="108" w:type="dxa"/>
          </w:tblCellMar>
        </w:tblPrEx>
        <w:trPr>
          <w:gridAfter w:val="1"/>
          <w:wAfter w:w="5539" w:type="dxa"/>
          <w:trHeight w:val="600"/>
        </w:trPr>
        <w:tc>
          <w:tcPr>
            <w:tcW w:w="4120" w:type="dxa"/>
            <w:gridSpan w:val="4"/>
            <w:tcBorders>
              <w:top w:val="nil"/>
              <w:left w:val="single" w:sz="4" w:space="0" w:color="auto"/>
              <w:bottom w:val="single" w:sz="4" w:space="0" w:color="auto"/>
              <w:right w:val="single" w:sz="4" w:space="0" w:color="auto"/>
            </w:tcBorders>
            <w:shd w:val="clear" w:color="000000" w:fill="EFEFEB"/>
            <w:hideMark/>
          </w:tcPr>
          <w:p w:rsidR="006B3506" w:rsidRPr="00BD6FCB" w:rsidRDefault="006B3506" w:rsidP="006B3506">
            <w:pPr>
              <w:spacing w:after="160" w:line="259" w:lineRule="auto"/>
              <w:rPr>
                <w:rFonts w:ascii="Arial" w:eastAsia="Calibri" w:hAnsi="Arial" w:cs="Arial"/>
                <w:color w:val="05386B"/>
                <w:sz w:val="20"/>
                <w:szCs w:val="20"/>
                <w:lang w:eastAsia="en-US"/>
              </w:rPr>
            </w:pPr>
            <w:r w:rsidRPr="00BD6FCB">
              <w:rPr>
                <w:rFonts w:ascii="Arial" w:eastAsia="Calibri" w:hAnsi="Arial" w:cs="Arial"/>
                <w:color w:val="05386B"/>
                <w:sz w:val="20"/>
                <w:szCs w:val="20"/>
                <w:lang w:eastAsia="en-US"/>
              </w:rPr>
              <w:t>к маю 2025</w:t>
            </w:r>
          </w:p>
        </w:tc>
        <w:tc>
          <w:tcPr>
            <w:tcW w:w="5240" w:type="dxa"/>
            <w:gridSpan w:val="3"/>
            <w:tcBorders>
              <w:top w:val="nil"/>
              <w:left w:val="nil"/>
              <w:bottom w:val="single" w:sz="4" w:space="0" w:color="auto"/>
              <w:right w:val="single" w:sz="4" w:space="0" w:color="auto"/>
            </w:tcBorders>
            <w:shd w:val="clear" w:color="auto" w:fill="auto"/>
            <w:noWrap/>
            <w:hideMark/>
          </w:tcPr>
          <w:p w:rsidR="006B3506" w:rsidRPr="00BD6FCB" w:rsidRDefault="006B3506" w:rsidP="006B3506">
            <w:pPr>
              <w:spacing w:after="160" w:line="259" w:lineRule="auto"/>
              <w:jc w:val="right"/>
              <w:rPr>
                <w:rFonts w:ascii="Arial" w:eastAsia="Calibri" w:hAnsi="Arial" w:cs="Arial"/>
                <w:sz w:val="20"/>
                <w:szCs w:val="20"/>
                <w:lang w:eastAsia="en-US"/>
              </w:rPr>
            </w:pPr>
            <w:r w:rsidRPr="00BD6FCB">
              <w:rPr>
                <w:rFonts w:ascii="Arial" w:eastAsia="Calibri" w:hAnsi="Arial" w:cs="Arial"/>
                <w:sz w:val="20"/>
                <w:szCs w:val="20"/>
                <w:lang w:eastAsia="en-US"/>
              </w:rPr>
              <w:t>1,0101</w:t>
            </w:r>
          </w:p>
        </w:tc>
      </w:tr>
      <w:tr w:rsidR="006B3506" w:rsidRPr="00BD6FCB" w:rsidTr="006B3506">
        <w:tblPrEx>
          <w:shd w:val="clear" w:color="auto" w:fill="auto"/>
          <w:tblCellMar>
            <w:left w:w="108" w:type="dxa"/>
            <w:right w:w="108" w:type="dxa"/>
          </w:tblCellMar>
        </w:tblPrEx>
        <w:trPr>
          <w:gridAfter w:val="1"/>
          <w:wAfter w:w="5539" w:type="dxa"/>
          <w:trHeight w:val="552"/>
        </w:trPr>
        <w:tc>
          <w:tcPr>
            <w:tcW w:w="4120" w:type="dxa"/>
            <w:gridSpan w:val="4"/>
            <w:tcBorders>
              <w:top w:val="nil"/>
              <w:left w:val="single" w:sz="4" w:space="0" w:color="auto"/>
              <w:bottom w:val="single" w:sz="4" w:space="0" w:color="auto"/>
              <w:right w:val="single" w:sz="4" w:space="0" w:color="auto"/>
            </w:tcBorders>
            <w:shd w:val="clear" w:color="000000" w:fill="EFEFEB"/>
            <w:hideMark/>
          </w:tcPr>
          <w:p w:rsidR="006B3506" w:rsidRPr="00BD6FCB" w:rsidRDefault="006B3506" w:rsidP="006B3506">
            <w:pPr>
              <w:spacing w:after="160" w:line="259" w:lineRule="auto"/>
              <w:rPr>
                <w:rFonts w:ascii="Arial" w:eastAsia="Calibri" w:hAnsi="Arial" w:cs="Arial"/>
                <w:color w:val="05386B"/>
                <w:sz w:val="20"/>
                <w:szCs w:val="20"/>
                <w:lang w:eastAsia="en-US"/>
              </w:rPr>
            </w:pPr>
            <w:r w:rsidRPr="00BD6FCB">
              <w:rPr>
                <w:rFonts w:ascii="Arial" w:eastAsia="Calibri" w:hAnsi="Arial" w:cs="Arial"/>
                <w:color w:val="05386B"/>
                <w:sz w:val="20"/>
                <w:szCs w:val="20"/>
                <w:lang w:eastAsia="en-US"/>
              </w:rPr>
              <w:t>к июню 2025</w:t>
            </w:r>
          </w:p>
        </w:tc>
        <w:tc>
          <w:tcPr>
            <w:tcW w:w="5240" w:type="dxa"/>
            <w:gridSpan w:val="3"/>
            <w:tcBorders>
              <w:top w:val="nil"/>
              <w:left w:val="nil"/>
              <w:bottom w:val="single" w:sz="4" w:space="0" w:color="auto"/>
              <w:right w:val="single" w:sz="4" w:space="0" w:color="auto"/>
            </w:tcBorders>
            <w:shd w:val="clear" w:color="auto" w:fill="auto"/>
            <w:noWrap/>
            <w:hideMark/>
          </w:tcPr>
          <w:p w:rsidR="006B3506" w:rsidRPr="00BD6FCB" w:rsidRDefault="006B3506" w:rsidP="006B3506">
            <w:pPr>
              <w:spacing w:after="160" w:line="259" w:lineRule="auto"/>
              <w:jc w:val="right"/>
              <w:rPr>
                <w:rFonts w:ascii="Arial" w:eastAsia="Calibri" w:hAnsi="Arial" w:cs="Arial"/>
                <w:sz w:val="20"/>
                <w:szCs w:val="20"/>
                <w:lang w:eastAsia="en-US"/>
              </w:rPr>
            </w:pPr>
            <w:r w:rsidRPr="00BD6FCB">
              <w:rPr>
                <w:rFonts w:ascii="Arial" w:eastAsia="Calibri" w:hAnsi="Arial" w:cs="Arial"/>
                <w:sz w:val="20"/>
                <w:szCs w:val="20"/>
                <w:lang w:eastAsia="en-US"/>
              </w:rPr>
              <w:t>1,0225</w:t>
            </w:r>
          </w:p>
        </w:tc>
      </w:tr>
      <w:tr w:rsidR="006B3506" w:rsidRPr="00BD6FCB" w:rsidTr="006B3506">
        <w:tblPrEx>
          <w:shd w:val="clear" w:color="auto" w:fill="auto"/>
          <w:tblCellMar>
            <w:left w:w="108" w:type="dxa"/>
            <w:right w:w="108" w:type="dxa"/>
          </w:tblCellMar>
        </w:tblPrEx>
        <w:trPr>
          <w:gridAfter w:val="1"/>
          <w:wAfter w:w="5539" w:type="dxa"/>
          <w:trHeight w:val="560"/>
        </w:trPr>
        <w:tc>
          <w:tcPr>
            <w:tcW w:w="4120" w:type="dxa"/>
            <w:gridSpan w:val="4"/>
            <w:tcBorders>
              <w:top w:val="nil"/>
              <w:left w:val="single" w:sz="4" w:space="0" w:color="auto"/>
              <w:bottom w:val="single" w:sz="4" w:space="0" w:color="auto"/>
              <w:right w:val="single" w:sz="4" w:space="0" w:color="auto"/>
            </w:tcBorders>
            <w:shd w:val="clear" w:color="000000" w:fill="EFEFEB"/>
            <w:hideMark/>
          </w:tcPr>
          <w:p w:rsidR="006B3506" w:rsidRPr="00BD6FCB" w:rsidRDefault="006B3506" w:rsidP="006B3506">
            <w:pPr>
              <w:spacing w:after="160" w:line="259" w:lineRule="auto"/>
              <w:rPr>
                <w:rFonts w:ascii="Arial" w:eastAsia="Calibri" w:hAnsi="Arial" w:cs="Arial"/>
                <w:color w:val="05386B"/>
                <w:sz w:val="20"/>
                <w:szCs w:val="20"/>
                <w:lang w:eastAsia="en-US"/>
              </w:rPr>
            </w:pPr>
            <w:r w:rsidRPr="00BD6FCB">
              <w:rPr>
                <w:rFonts w:ascii="Arial" w:eastAsia="Calibri" w:hAnsi="Arial" w:cs="Arial"/>
                <w:color w:val="05386B"/>
                <w:sz w:val="20"/>
                <w:szCs w:val="20"/>
                <w:lang w:eastAsia="en-US"/>
              </w:rPr>
              <w:t>к июлю 2025</w:t>
            </w:r>
          </w:p>
        </w:tc>
        <w:tc>
          <w:tcPr>
            <w:tcW w:w="5240" w:type="dxa"/>
            <w:gridSpan w:val="3"/>
            <w:tcBorders>
              <w:top w:val="nil"/>
              <w:left w:val="nil"/>
              <w:bottom w:val="single" w:sz="4" w:space="0" w:color="auto"/>
              <w:right w:val="single" w:sz="4" w:space="0" w:color="auto"/>
            </w:tcBorders>
            <w:shd w:val="clear" w:color="auto" w:fill="auto"/>
            <w:noWrap/>
            <w:hideMark/>
          </w:tcPr>
          <w:p w:rsidR="006B3506" w:rsidRPr="00BD6FCB" w:rsidRDefault="006B3506" w:rsidP="006B3506">
            <w:pPr>
              <w:spacing w:after="160" w:line="259" w:lineRule="auto"/>
              <w:jc w:val="right"/>
              <w:rPr>
                <w:rFonts w:ascii="Arial" w:eastAsia="Calibri" w:hAnsi="Arial" w:cs="Arial"/>
                <w:sz w:val="20"/>
                <w:szCs w:val="20"/>
                <w:lang w:eastAsia="en-US"/>
              </w:rPr>
            </w:pPr>
            <w:r w:rsidRPr="00BD6FCB">
              <w:rPr>
                <w:rFonts w:ascii="Arial" w:eastAsia="Calibri" w:hAnsi="Arial" w:cs="Arial"/>
                <w:sz w:val="20"/>
                <w:szCs w:val="20"/>
                <w:lang w:eastAsia="en-US"/>
              </w:rPr>
              <w:t>1,0018</w:t>
            </w:r>
          </w:p>
        </w:tc>
      </w:tr>
      <w:tr w:rsidR="006B3506" w:rsidRPr="00BD6FCB" w:rsidTr="006B3506">
        <w:tblPrEx>
          <w:shd w:val="clear" w:color="auto" w:fill="auto"/>
          <w:tblCellMar>
            <w:left w:w="108" w:type="dxa"/>
            <w:right w:w="108" w:type="dxa"/>
          </w:tblCellMar>
        </w:tblPrEx>
        <w:trPr>
          <w:gridAfter w:val="1"/>
          <w:wAfter w:w="5539" w:type="dxa"/>
          <w:trHeight w:val="710"/>
        </w:trPr>
        <w:tc>
          <w:tcPr>
            <w:tcW w:w="4120" w:type="dxa"/>
            <w:gridSpan w:val="4"/>
            <w:tcBorders>
              <w:top w:val="nil"/>
              <w:left w:val="single" w:sz="4" w:space="0" w:color="auto"/>
              <w:bottom w:val="single" w:sz="4" w:space="0" w:color="auto"/>
              <w:right w:val="single" w:sz="4" w:space="0" w:color="auto"/>
            </w:tcBorders>
            <w:shd w:val="clear" w:color="000000" w:fill="EFEFEB"/>
            <w:hideMark/>
          </w:tcPr>
          <w:p w:rsidR="006B3506" w:rsidRPr="00BD6FCB" w:rsidRDefault="006B3506" w:rsidP="006B3506">
            <w:pPr>
              <w:spacing w:after="160" w:line="259" w:lineRule="auto"/>
              <w:rPr>
                <w:rFonts w:ascii="Arial" w:eastAsia="Calibri" w:hAnsi="Arial" w:cs="Arial"/>
                <w:color w:val="05386B"/>
                <w:sz w:val="20"/>
                <w:szCs w:val="20"/>
                <w:lang w:eastAsia="en-US"/>
              </w:rPr>
            </w:pPr>
            <w:r w:rsidRPr="00BD6FCB">
              <w:rPr>
                <w:rFonts w:ascii="Arial" w:eastAsia="Calibri" w:hAnsi="Arial" w:cs="Arial"/>
                <w:color w:val="05386B"/>
                <w:sz w:val="20"/>
                <w:szCs w:val="20"/>
                <w:lang w:eastAsia="en-US"/>
              </w:rPr>
              <w:t>к августу 2025</w:t>
            </w:r>
          </w:p>
        </w:tc>
        <w:tc>
          <w:tcPr>
            <w:tcW w:w="5240" w:type="dxa"/>
            <w:gridSpan w:val="3"/>
            <w:tcBorders>
              <w:top w:val="nil"/>
              <w:left w:val="nil"/>
              <w:bottom w:val="single" w:sz="4" w:space="0" w:color="auto"/>
              <w:right w:val="single" w:sz="4" w:space="0" w:color="auto"/>
            </w:tcBorders>
            <w:shd w:val="clear" w:color="auto" w:fill="auto"/>
            <w:noWrap/>
            <w:hideMark/>
          </w:tcPr>
          <w:p w:rsidR="006B3506" w:rsidRPr="00BD6FCB" w:rsidRDefault="006B3506" w:rsidP="006B3506">
            <w:pPr>
              <w:spacing w:after="160" w:line="259" w:lineRule="auto"/>
              <w:jc w:val="right"/>
              <w:rPr>
                <w:rFonts w:ascii="Arial" w:eastAsia="Calibri" w:hAnsi="Arial" w:cs="Arial"/>
                <w:sz w:val="20"/>
                <w:szCs w:val="20"/>
                <w:lang w:eastAsia="en-US"/>
              </w:rPr>
            </w:pPr>
            <w:r w:rsidRPr="00BD6FCB">
              <w:rPr>
                <w:rFonts w:ascii="Arial" w:eastAsia="Calibri" w:hAnsi="Arial" w:cs="Arial"/>
                <w:sz w:val="20"/>
                <w:szCs w:val="20"/>
                <w:lang w:eastAsia="en-US"/>
              </w:rPr>
              <w:t>0,9981</w:t>
            </w:r>
          </w:p>
        </w:tc>
      </w:tr>
      <w:tr w:rsidR="006B3506" w:rsidRPr="00BD6FCB" w:rsidTr="006B3506">
        <w:tblPrEx>
          <w:shd w:val="clear" w:color="auto" w:fill="auto"/>
          <w:tblCellMar>
            <w:left w:w="108" w:type="dxa"/>
            <w:right w:w="108" w:type="dxa"/>
          </w:tblCellMar>
        </w:tblPrEx>
        <w:trPr>
          <w:gridAfter w:val="1"/>
          <w:wAfter w:w="5539" w:type="dxa"/>
          <w:trHeight w:val="551"/>
        </w:trPr>
        <w:tc>
          <w:tcPr>
            <w:tcW w:w="4120" w:type="dxa"/>
            <w:gridSpan w:val="4"/>
            <w:tcBorders>
              <w:top w:val="nil"/>
              <w:left w:val="single" w:sz="4" w:space="0" w:color="auto"/>
              <w:bottom w:val="single" w:sz="4" w:space="0" w:color="auto"/>
              <w:right w:val="single" w:sz="4" w:space="0" w:color="auto"/>
            </w:tcBorders>
            <w:shd w:val="clear" w:color="000000" w:fill="EFEFEB"/>
            <w:hideMark/>
          </w:tcPr>
          <w:p w:rsidR="006B3506" w:rsidRPr="00BD6FCB" w:rsidRDefault="006B3506" w:rsidP="006B3506">
            <w:pPr>
              <w:spacing w:after="160" w:line="259" w:lineRule="auto"/>
              <w:rPr>
                <w:rFonts w:ascii="Arial" w:eastAsia="Calibri" w:hAnsi="Arial" w:cs="Arial"/>
                <w:color w:val="05386B"/>
                <w:sz w:val="20"/>
                <w:szCs w:val="20"/>
                <w:lang w:eastAsia="en-US"/>
              </w:rPr>
            </w:pPr>
            <w:r w:rsidRPr="00BD6FCB">
              <w:rPr>
                <w:rFonts w:ascii="Arial" w:eastAsia="Calibri" w:hAnsi="Arial" w:cs="Arial"/>
                <w:color w:val="05386B"/>
                <w:sz w:val="20"/>
                <w:szCs w:val="20"/>
                <w:lang w:eastAsia="en-US"/>
              </w:rPr>
              <w:lastRenderedPageBreak/>
              <w:t>к сентябрю 2025</w:t>
            </w:r>
          </w:p>
        </w:tc>
        <w:tc>
          <w:tcPr>
            <w:tcW w:w="5240" w:type="dxa"/>
            <w:gridSpan w:val="3"/>
            <w:tcBorders>
              <w:top w:val="nil"/>
              <w:left w:val="nil"/>
              <w:bottom w:val="single" w:sz="4" w:space="0" w:color="auto"/>
              <w:right w:val="single" w:sz="4" w:space="0" w:color="auto"/>
            </w:tcBorders>
            <w:shd w:val="clear" w:color="auto" w:fill="auto"/>
            <w:noWrap/>
            <w:hideMark/>
          </w:tcPr>
          <w:p w:rsidR="006B3506" w:rsidRPr="00BD6FCB" w:rsidRDefault="006B3506" w:rsidP="006B3506">
            <w:pPr>
              <w:spacing w:after="160" w:line="259" w:lineRule="auto"/>
              <w:jc w:val="right"/>
              <w:rPr>
                <w:rFonts w:ascii="Arial" w:eastAsia="Calibri" w:hAnsi="Arial" w:cs="Arial"/>
                <w:sz w:val="20"/>
                <w:szCs w:val="20"/>
                <w:lang w:eastAsia="en-US"/>
              </w:rPr>
            </w:pPr>
            <w:r w:rsidRPr="00BD6FCB">
              <w:rPr>
                <w:rFonts w:ascii="Arial" w:eastAsia="Calibri" w:hAnsi="Arial" w:cs="Arial"/>
                <w:sz w:val="20"/>
                <w:szCs w:val="20"/>
                <w:lang w:eastAsia="en-US"/>
              </w:rPr>
              <w:t>1,0128</w:t>
            </w:r>
          </w:p>
        </w:tc>
      </w:tr>
      <w:tr w:rsidR="006B3506" w:rsidRPr="00BD6FCB" w:rsidTr="006B3506">
        <w:tblPrEx>
          <w:shd w:val="clear" w:color="auto" w:fill="auto"/>
          <w:tblCellMar>
            <w:left w:w="108" w:type="dxa"/>
            <w:right w:w="108" w:type="dxa"/>
          </w:tblCellMar>
        </w:tblPrEx>
        <w:trPr>
          <w:gridAfter w:val="1"/>
          <w:wAfter w:w="5539" w:type="dxa"/>
          <w:trHeight w:val="551"/>
        </w:trPr>
        <w:tc>
          <w:tcPr>
            <w:tcW w:w="4120" w:type="dxa"/>
            <w:gridSpan w:val="4"/>
            <w:tcBorders>
              <w:top w:val="nil"/>
              <w:left w:val="single" w:sz="4" w:space="0" w:color="auto"/>
              <w:bottom w:val="single" w:sz="4" w:space="0" w:color="auto"/>
              <w:right w:val="single" w:sz="4" w:space="0" w:color="auto"/>
            </w:tcBorders>
            <w:shd w:val="clear" w:color="000000" w:fill="EFEFEB"/>
          </w:tcPr>
          <w:p w:rsidR="006B3506" w:rsidRPr="00BD6FCB" w:rsidRDefault="006B3506" w:rsidP="006B3506">
            <w:pPr>
              <w:spacing w:after="160" w:line="259" w:lineRule="auto"/>
              <w:rPr>
                <w:rFonts w:ascii="Arial" w:eastAsia="Calibri" w:hAnsi="Arial" w:cs="Arial"/>
                <w:color w:val="05386B"/>
                <w:sz w:val="20"/>
                <w:szCs w:val="20"/>
                <w:lang w:eastAsia="en-US"/>
              </w:rPr>
            </w:pPr>
            <w:r w:rsidRPr="00BD6FCB">
              <w:rPr>
                <w:rFonts w:ascii="Arial" w:eastAsia="Calibri" w:hAnsi="Arial" w:cs="Arial"/>
                <w:color w:val="05386B"/>
                <w:sz w:val="20"/>
                <w:szCs w:val="20"/>
                <w:lang w:eastAsia="en-US"/>
              </w:rPr>
              <w:t>к октябрю 2025</w:t>
            </w:r>
          </w:p>
        </w:tc>
        <w:tc>
          <w:tcPr>
            <w:tcW w:w="5240" w:type="dxa"/>
            <w:gridSpan w:val="3"/>
            <w:tcBorders>
              <w:top w:val="nil"/>
              <w:left w:val="nil"/>
              <w:bottom w:val="single" w:sz="4" w:space="0" w:color="auto"/>
              <w:right w:val="single" w:sz="4" w:space="0" w:color="auto"/>
            </w:tcBorders>
            <w:shd w:val="clear" w:color="auto" w:fill="auto"/>
            <w:noWrap/>
          </w:tcPr>
          <w:p w:rsidR="006B3506" w:rsidRPr="00BD6FCB" w:rsidRDefault="006B3506" w:rsidP="006B3506">
            <w:pPr>
              <w:spacing w:after="160" w:line="259" w:lineRule="auto"/>
              <w:jc w:val="right"/>
              <w:rPr>
                <w:rFonts w:ascii="Arial" w:eastAsia="Calibri" w:hAnsi="Arial" w:cs="Arial"/>
                <w:sz w:val="20"/>
                <w:szCs w:val="20"/>
                <w:lang w:eastAsia="en-US"/>
              </w:rPr>
            </w:pPr>
            <w:r w:rsidRPr="00BD6FCB">
              <w:rPr>
                <w:rFonts w:ascii="Arial" w:eastAsia="Calibri" w:hAnsi="Arial" w:cs="Arial"/>
                <w:sz w:val="20"/>
                <w:szCs w:val="20"/>
                <w:lang w:eastAsia="en-US"/>
              </w:rPr>
              <w:t>1,0018</w:t>
            </w:r>
          </w:p>
        </w:tc>
      </w:tr>
      <w:tr w:rsidR="006B3506" w:rsidRPr="00BD6FCB" w:rsidTr="006B3506">
        <w:tblPrEx>
          <w:shd w:val="clear" w:color="auto" w:fill="auto"/>
          <w:tblCellMar>
            <w:left w:w="108" w:type="dxa"/>
            <w:right w:w="108" w:type="dxa"/>
          </w:tblCellMar>
        </w:tblPrEx>
        <w:trPr>
          <w:gridAfter w:val="1"/>
          <w:wAfter w:w="5539" w:type="dxa"/>
          <w:trHeight w:val="551"/>
        </w:trPr>
        <w:tc>
          <w:tcPr>
            <w:tcW w:w="4120" w:type="dxa"/>
            <w:gridSpan w:val="4"/>
            <w:tcBorders>
              <w:top w:val="nil"/>
              <w:left w:val="single" w:sz="4" w:space="0" w:color="auto"/>
              <w:bottom w:val="single" w:sz="4" w:space="0" w:color="auto"/>
              <w:right w:val="single" w:sz="4" w:space="0" w:color="auto"/>
            </w:tcBorders>
            <w:shd w:val="clear" w:color="000000" w:fill="EFEFEB"/>
          </w:tcPr>
          <w:p w:rsidR="006B3506" w:rsidRPr="00BD6FCB" w:rsidRDefault="006B3506" w:rsidP="006B3506">
            <w:pPr>
              <w:spacing w:after="160" w:line="259" w:lineRule="auto"/>
              <w:rPr>
                <w:rFonts w:ascii="Arial" w:eastAsia="Calibri" w:hAnsi="Arial" w:cs="Arial"/>
                <w:color w:val="05386B"/>
                <w:sz w:val="20"/>
                <w:szCs w:val="20"/>
                <w:lang w:eastAsia="en-US"/>
              </w:rPr>
            </w:pPr>
            <w:r w:rsidRPr="00BD6FCB">
              <w:rPr>
                <w:rFonts w:ascii="Arial" w:eastAsia="Calibri" w:hAnsi="Arial" w:cs="Arial"/>
                <w:color w:val="05386B"/>
                <w:sz w:val="20"/>
                <w:szCs w:val="20"/>
                <w:lang w:eastAsia="en-US"/>
              </w:rPr>
              <w:t>к ноябрю 2025</w:t>
            </w:r>
          </w:p>
        </w:tc>
        <w:tc>
          <w:tcPr>
            <w:tcW w:w="5240" w:type="dxa"/>
            <w:gridSpan w:val="3"/>
            <w:tcBorders>
              <w:top w:val="nil"/>
              <w:left w:val="nil"/>
              <w:bottom w:val="single" w:sz="4" w:space="0" w:color="auto"/>
              <w:right w:val="single" w:sz="4" w:space="0" w:color="auto"/>
            </w:tcBorders>
            <w:shd w:val="clear" w:color="auto" w:fill="auto"/>
            <w:noWrap/>
          </w:tcPr>
          <w:p w:rsidR="006B3506" w:rsidRPr="00BD6FCB" w:rsidRDefault="006B3506" w:rsidP="006B3506">
            <w:pPr>
              <w:spacing w:after="160" w:line="259" w:lineRule="auto"/>
              <w:jc w:val="right"/>
              <w:rPr>
                <w:rFonts w:ascii="Arial" w:eastAsia="Calibri" w:hAnsi="Arial" w:cs="Arial"/>
                <w:sz w:val="20"/>
                <w:szCs w:val="20"/>
                <w:lang w:eastAsia="en-US"/>
              </w:rPr>
            </w:pPr>
            <w:r w:rsidRPr="00BD6FCB">
              <w:rPr>
                <w:rFonts w:ascii="Arial" w:eastAsia="Calibri" w:hAnsi="Arial" w:cs="Arial"/>
                <w:sz w:val="20"/>
                <w:szCs w:val="20"/>
                <w:lang w:eastAsia="en-US"/>
              </w:rPr>
              <w:t>1,0067</w:t>
            </w:r>
          </w:p>
        </w:tc>
      </w:tr>
      <w:tr w:rsidR="006B3506" w:rsidRPr="00BD6FCB" w:rsidTr="006B3506">
        <w:tblPrEx>
          <w:shd w:val="clear" w:color="auto" w:fill="auto"/>
          <w:tblCellMar>
            <w:left w:w="108" w:type="dxa"/>
            <w:right w:w="108" w:type="dxa"/>
          </w:tblCellMar>
        </w:tblPrEx>
        <w:trPr>
          <w:gridAfter w:val="1"/>
          <w:wAfter w:w="5539" w:type="dxa"/>
          <w:trHeight w:val="551"/>
        </w:trPr>
        <w:tc>
          <w:tcPr>
            <w:tcW w:w="4120" w:type="dxa"/>
            <w:gridSpan w:val="4"/>
            <w:tcBorders>
              <w:top w:val="nil"/>
              <w:left w:val="single" w:sz="4" w:space="0" w:color="auto"/>
              <w:bottom w:val="single" w:sz="4" w:space="0" w:color="auto"/>
              <w:right w:val="single" w:sz="4" w:space="0" w:color="auto"/>
            </w:tcBorders>
            <w:shd w:val="clear" w:color="000000" w:fill="EFEFEB"/>
          </w:tcPr>
          <w:p w:rsidR="006B3506" w:rsidRPr="00BD6FCB" w:rsidRDefault="006B3506" w:rsidP="006B3506">
            <w:pPr>
              <w:spacing w:after="160" w:line="259" w:lineRule="auto"/>
              <w:rPr>
                <w:rFonts w:ascii="Arial" w:eastAsia="Calibri" w:hAnsi="Arial" w:cs="Arial"/>
                <w:color w:val="05386B"/>
                <w:sz w:val="20"/>
                <w:szCs w:val="20"/>
                <w:lang w:eastAsia="en-US"/>
              </w:rPr>
            </w:pPr>
            <w:r w:rsidRPr="00BD6FCB">
              <w:rPr>
                <w:rFonts w:ascii="Arial" w:eastAsia="Calibri" w:hAnsi="Arial" w:cs="Arial"/>
                <w:color w:val="05386B"/>
                <w:sz w:val="20"/>
                <w:szCs w:val="20"/>
                <w:lang w:eastAsia="en-US"/>
              </w:rPr>
              <w:t>к декабрю 2025</w:t>
            </w:r>
          </w:p>
        </w:tc>
        <w:tc>
          <w:tcPr>
            <w:tcW w:w="5240" w:type="dxa"/>
            <w:gridSpan w:val="3"/>
            <w:tcBorders>
              <w:top w:val="nil"/>
              <w:left w:val="nil"/>
              <w:bottom w:val="single" w:sz="4" w:space="0" w:color="auto"/>
              <w:right w:val="single" w:sz="4" w:space="0" w:color="auto"/>
            </w:tcBorders>
            <w:shd w:val="clear" w:color="auto" w:fill="auto"/>
            <w:noWrap/>
          </w:tcPr>
          <w:p w:rsidR="006B3506" w:rsidRPr="00BD6FCB" w:rsidRDefault="006B3506" w:rsidP="006B3506">
            <w:pPr>
              <w:spacing w:after="160" w:line="259" w:lineRule="auto"/>
              <w:jc w:val="right"/>
              <w:rPr>
                <w:rFonts w:ascii="Arial" w:eastAsia="Calibri" w:hAnsi="Arial" w:cs="Arial"/>
                <w:sz w:val="20"/>
                <w:szCs w:val="20"/>
                <w:lang w:eastAsia="en-US"/>
              </w:rPr>
            </w:pPr>
            <w:r w:rsidRPr="00BD6FCB">
              <w:rPr>
                <w:rFonts w:ascii="Arial" w:eastAsia="Calibri" w:hAnsi="Arial" w:cs="Arial"/>
                <w:sz w:val="20"/>
                <w:szCs w:val="20"/>
                <w:lang w:eastAsia="en-US"/>
              </w:rPr>
              <w:t>1,001</w:t>
            </w:r>
          </w:p>
        </w:tc>
      </w:tr>
      <w:tr w:rsidR="006B3506" w:rsidRPr="00BD6FCB" w:rsidTr="006B3506">
        <w:tblPrEx>
          <w:shd w:val="clear" w:color="auto" w:fill="auto"/>
          <w:tblCellMar>
            <w:left w:w="108" w:type="dxa"/>
            <w:right w:w="108" w:type="dxa"/>
          </w:tblCellMar>
        </w:tblPrEx>
        <w:trPr>
          <w:gridAfter w:val="1"/>
          <w:wAfter w:w="5539" w:type="dxa"/>
          <w:trHeight w:val="578"/>
        </w:trPr>
        <w:tc>
          <w:tcPr>
            <w:tcW w:w="4120" w:type="dxa"/>
            <w:gridSpan w:val="4"/>
            <w:tcBorders>
              <w:top w:val="nil"/>
              <w:left w:val="single" w:sz="4" w:space="0" w:color="auto"/>
              <w:bottom w:val="single" w:sz="4" w:space="0" w:color="auto"/>
              <w:right w:val="single" w:sz="4" w:space="0" w:color="auto"/>
            </w:tcBorders>
            <w:shd w:val="clear" w:color="000000" w:fill="EFEFEB"/>
          </w:tcPr>
          <w:p w:rsidR="006B3506" w:rsidRPr="00BD6FCB" w:rsidRDefault="006B3506" w:rsidP="006B3506">
            <w:pPr>
              <w:spacing w:after="160" w:line="259" w:lineRule="auto"/>
              <w:rPr>
                <w:rFonts w:ascii="Arial" w:eastAsia="Calibri" w:hAnsi="Arial" w:cs="Arial"/>
                <w:color w:val="05386B"/>
                <w:sz w:val="20"/>
                <w:szCs w:val="20"/>
                <w:lang w:eastAsia="en-US"/>
              </w:rPr>
            </w:pPr>
            <w:r w:rsidRPr="00BD6FCB">
              <w:rPr>
                <w:rFonts w:ascii="Arial" w:eastAsia="Calibri" w:hAnsi="Arial" w:cs="Arial"/>
                <w:color w:val="05386B"/>
                <w:sz w:val="20"/>
                <w:szCs w:val="20"/>
                <w:lang w:eastAsia="en-US"/>
              </w:rPr>
              <w:t>к январю 2026</w:t>
            </w:r>
          </w:p>
        </w:tc>
        <w:tc>
          <w:tcPr>
            <w:tcW w:w="5240" w:type="dxa"/>
            <w:gridSpan w:val="3"/>
            <w:tcBorders>
              <w:top w:val="nil"/>
              <w:left w:val="nil"/>
              <w:bottom w:val="single" w:sz="4" w:space="0" w:color="auto"/>
              <w:right w:val="single" w:sz="4" w:space="0" w:color="auto"/>
            </w:tcBorders>
            <w:shd w:val="clear" w:color="auto" w:fill="auto"/>
            <w:noWrap/>
          </w:tcPr>
          <w:p w:rsidR="006B3506" w:rsidRPr="00BD6FCB" w:rsidRDefault="006B3506" w:rsidP="006B3506">
            <w:pPr>
              <w:spacing w:after="160" w:line="259" w:lineRule="auto"/>
              <w:jc w:val="right"/>
              <w:rPr>
                <w:rFonts w:ascii="Arial" w:eastAsia="Calibri" w:hAnsi="Arial" w:cs="Arial"/>
                <w:sz w:val="20"/>
                <w:szCs w:val="20"/>
                <w:lang w:eastAsia="en-US"/>
              </w:rPr>
            </w:pPr>
            <w:r w:rsidRPr="00BD6FCB">
              <w:rPr>
                <w:rFonts w:ascii="Arial" w:eastAsia="Calibri" w:hAnsi="Arial" w:cs="Arial"/>
                <w:sz w:val="20"/>
                <w:szCs w:val="20"/>
                <w:lang w:eastAsia="en-US"/>
              </w:rPr>
              <w:t>1,0071</w:t>
            </w:r>
          </w:p>
        </w:tc>
      </w:tr>
      <w:tr w:rsidR="006B3506" w:rsidRPr="00BD6FCB" w:rsidTr="006B3506">
        <w:tblPrEx>
          <w:shd w:val="clear" w:color="auto" w:fill="auto"/>
          <w:tblCellMar>
            <w:left w:w="108" w:type="dxa"/>
            <w:right w:w="108" w:type="dxa"/>
          </w:tblCellMar>
        </w:tblPrEx>
        <w:trPr>
          <w:gridAfter w:val="1"/>
          <w:wAfter w:w="5539" w:type="dxa"/>
          <w:trHeight w:val="551"/>
        </w:trPr>
        <w:tc>
          <w:tcPr>
            <w:tcW w:w="4120" w:type="dxa"/>
            <w:gridSpan w:val="4"/>
            <w:tcBorders>
              <w:top w:val="nil"/>
              <w:left w:val="single" w:sz="4" w:space="0" w:color="auto"/>
              <w:bottom w:val="single" w:sz="4" w:space="0" w:color="auto"/>
              <w:right w:val="single" w:sz="4" w:space="0" w:color="auto"/>
            </w:tcBorders>
            <w:shd w:val="clear" w:color="000000" w:fill="EFEFEB"/>
          </w:tcPr>
          <w:p w:rsidR="006B3506" w:rsidRPr="00BD6FCB" w:rsidRDefault="006B3506" w:rsidP="006B3506">
            <w:pPr>
              <w:spacing w:after="160" w:line="259" w:lineRule="auto"/>
              <w:rPr>
                <w:rFonts w:ascii="Arial" w:eastAsia="Calibri" w:hAnsi="Arial" w:cs="Arial"/>
                <w:color w:val="05386B"/>
                <w:sz w:val="20"/>
                <w:szCs w:val="20"/>
                <w:lang w:eastAsia="en-US"/>
              </w:rPr>
            </w:pPr>
            <w:r w:rsidRPr="00BD6FCB">
              <w:rPr>
                <w:rFonts w:ascii="Arial" w:eastAsia="Calibri" w:hAnsi="Arial" w:cs="Arial"/>
                <w:color w:val="05386B"/>
                <w:sz w:val="20"/>
                <w:szCs w:val="20"/>
                <w:lang w:eastAsia="en-US"/>
              </w:rPr>
              <w:t xml:space="preserve">к февралю 2026 </w:t>
            </w:r>
          </w:p>
        </w:tc>
        <w:tc>
          <w:tcPr>
            <w:tcW w:w="5240" w:type="dxa"/>
            <w:gridSpan w:val="3"/>
            <w:tcBorders>
              <w:top w:val="nil"/>
              <w:left w:val="nil"/>
              <w:bottom w:val="single" w:sz="4" w:space="0" w:color="auto"/>
              <w:right w:val="single" w:sz="4" w:space="0" w:color="auto"/>
            </w:tcBorders>
            <w:shd w:val="clear" w:color="auto" w:fill="auto"/>
            <w:noWrap/>
          </w:tcPr>
          <w:p w:rsidR="006B3506" w:rsidRPr="00BD6FCB" w:rsidRDefault="006B3506" w:rsidP="006B3506">
            <w:pPr>
              <w:spacing w:after="160" w:line="259" w:lineRule="auto"/>
              <w:jc w:val="right"/>
              <w:rPr>
                <w:rFonts w:ascii="Arial" w:eastAsia="Calibri" w:hAnsi="Arial" w:cs="Arial"/>
                <w:sz w:val="20"/>
                <w:szCs w:val="20"/>
                <w:lang w:eastAsia="en-US"/>
              </w:rPr>
            </w:pPr>
            <w:r w:rsidRPr="00BD6FCB">
              <w:rPr>
                <w:rFonts w:ascii="Arial" w:eastAsia="Calibri" w:hAnsi="Arial" w:cs="Arial"/>
                <w:sz w:val="20"/>
                <w:szCs w:val="20"/>
                <w:lang w:eastAsia="en-US"/>
              </w:rPr>
              <w:t>1,0071</w:t>
            </w:r>
          </w:p>
        </w:tc>
      </w:tr>
      <w:tr w:rsidR="006B3506" w:rsidRPr="00BD6FCB" w:rsidTr="006B3506">
        <w:tblPrEx>
          <w:shd w:val="clear" w:color="auto" w:fill="auto"/>
          <w:tblCellMar>
            <w:left w:w="108" w:type="dxa"/>
            <w:right w:w="108" w:type="dxa"/>
          </w:tblCellMar>
        </w:tblPrEx>
        <w:trPr>
          <w:gridAfter w:val="1"/>
          <w:wAfter w:w="5539" w:type="dxa"/>
          <w:trHeight w:val="551"/>
        </w:trPr>
        <w:tc>
          <w:tcPr>
            <w:tcW w:w="4120" w:type="dxa"/>
            <w:gridSpan w:val="4"/>
            <w:tcBorders>
              <w:top w:val="nil"/>
              <w:left w:val="single" w:sz="4" w:space="0" w:color="auto"/>
              <w:bottom w:val="single" w:sz="4" w:space="0" w:color="auto"/>
              <w:right w:val="single" w:sz="4" w:space="0" w:color="auto"/>
            </w:tcBorders>
            <w:shd w:val="clear" w:color="000000" w:fill="EFEFEB"/>
          </w:tcPr>
          <w:p w:rsidR="006B3506" w:rsidRPr="00BD6FCB" w:rsidRDefault="006B3506" w:rsidP="006B3506">
            <w:pPr>
              <w:spacing w:after="160" w:line="259" w:lineRule="auto"/>
              <w:rPr>
                <w:rFonts w:ascii="Arial" w:eastAsia="Calibri" w:hAnsi="Arial" w:cs="Arial"/>
                <w:color w:val="05386B"/>
                <w:sz w:val="20"/>
                <w:szCs w:val="20"/>
                <w:lang w:eastAsia="en-US"/>
              </w:rPr>
            </w:pPr>
            <w:r w:rsidRPr="00BD6FCB">
              <w:rPr>
                <w:rFonts w:ascii="Arial" w:eastAsia="Calibri" w:hAnsi="Arial" w:cs="Arial"/>
                <w:color w:val="05386B"/>
                <w:sz w:val="20"/>
                <w:szCs w:val="20"/>
                <w:lang w:eastAsia="en-US"/>
              </w:rPr>
              <w:t>к марту 2026</w:t>
            </w:r>
          </w:p>
        </w:tc>
        <w:tc>
          <w:tcPr>
            <w:tcW w:w="5240" w:type="dxa"/>
            <w:gridSpan w:val="3"/>
            <w:tcBorders>
              <w:top w:val="nil"/>
              <w:left w:val="nil"/>
              <w:bottom w:val="single" w:sz="4" w:space="0" w:color="auto"/>
              <w:right w:val="single" w:sz="4" w:space="0" w:color="auto"/>
            </w:tcBorders>
            <w:shd w:val="clear" w:color="auto" w:fill="auto"/>
            <w:noWrap/>
          </w:tcPr>
          <w:p w:rsidR="006B3506" w:rsidRPr="00BD6FCB" w:rsidRDefault="006B3506" w:rsidP="006B3506">
            <w:pPr>
              <w:spacing w:after="160" w:line="259" w:lineRule="auto"/>
              <w:jc w:val="right"/>
              <w:rPr>
                <w:rFonts w:ascii="Arial" w:eastAsia="Calibri" w:hAnsi="Arial" w:cs="Arial"/>
                <w:sz w:val="20"/>
                <w:szCs w:val="20"/>
                <w:lang w:eastAsia="en-US"/>
              </w:rPr>
            </w:pPr>
            <w:r w:rsidRPr="00BD6FCB">
              <w:rPr>
                <w:rFonts w:ascii="Arial" w:eastAsia="Calibri" w:hAnsi="Arial" w:cs="Arial"/>
                <w:sz w:val="20"/>
                <w:szCs w:val="20"/>
                <w:lang w:eastAsia="en-US"/>
              </w:rPr>
              <w:t>1,0071</w:t>
            </w:r>
          </w:p>
        </w:tc>
      </w:tr>
      <w:tr w:rsidR="006B3506" w:rsidRPr="00BD6FCB" w:rsidTr="006B3506">
        <w:tblPrEx>
          <w:shd w:val="clear" w:color="auto" w:fill="auto"/>
          <w:tblCellMar>
            <w:left w:w="108" w:type="dxa"/>
            <w:right w:w="108" w:type="dxa"/>
          </w:tblCellMar>
        </w:tblPrEx>
        <w:trPr>
          <w:gridAfter w:val="1"/>
          <w:wAfter w:w="5539" w:type="dxa"/>
          <w:trHeight w:val="457"/>
        </w:trPr>
        <w:tc>
          <w:tcPr>
            <w:tcW w:w="4120" w:type="dxa"/>
            <w:gridSpan w:val="4"/>
            <w:tcBorders>
              <w:top w:val="nil"/>
              <w:left w:val="single" w:sz="4" w:space="0" w:color="auto"/>
              <w:bottom w:val="single" w:sz="4" w:space="0" w:color="auto"/>
              <w:right w:val="single" w:sz="4" w:space="0" w:color="auto"/>
            </w:tcBorders>
            <w:shd w:val="clear" w:color="auto" w:fill="auto"/>
            <w:noWrap/>
            <w:vAlign w:val="bottom"/>
            <w:hideMark/>
          </w:tcPr>
          <w:p w:rsidR="006B3506" w:rsidRPr="00BD6FCB" w:rsidRDefault="006B3506" w:rsidP="006B3506">
            <w:pPr>
              <w:spacing w:after="160" w:line="259" w:lineRule="auto"/>
              <w:rPr>
                <w:rFonts w:ascii="Arial" w:eastAsia="Calibri" w:hAnsi="Arial" w:cs="Arial"/>
                <w:sz w:val="20"/>
                <w:szCs w:val="20"/>
                <w:lang w:eastAsia="en-US"/>
              </w:rPr>
            </w:pPr>
            <w:r w:rsidRPr="00BD6FCB">
              <w:rPr>
                <w:rFonts w:ascii="Arial" w:eastAsia="Calibri" w:hAnsi="Arial" w:cs="Arial"/>
                <w:sz w:val="20"/>
                <w:szCs w:val="20"/>
                <w:lang w:eastAsia="en-US"/>
              </w:rPr>
              <w:t> </w:t>
            </w:r>
          </w:p>
        </w:tc>
        <w:tc>
          <w:tcPr>
            <w:tcW w:w="5240" w:type="dxa"/>
            <w:gridSpan w:val="3"/>
            <w:tcBorders>
              <w:top w:val="nil"/>
              <w:left w:val="nil"/>
              <w:bottom w:val="single" w:sz="4" w:space="0" w:color="auto"/>
              <w:right w:val="single" w:sz="4" w:space="0" w:color="auto"/>
            </w:tcBorders>
            <w:shd w:val="clear" w:color="auto" w:fill="auto"/>
            <w:noWrap/>
            <w:hideMark/>
          </w:tcPr>
          <w:p w:rsidR="006B3506" w:rsidRPr="00BD6FCB" w:rsidRDefault="006B3506" w:rsidP="006B3506">
            <w:pPr>
              <w:spacing w:after="160" w:line="259" w:lineRule="auto"/>
              <w:jc w:val="right"/>
              <w:rPr>
                <w:rFonts w:ascii="Arial" w:eastAsia="Calibri" w:hAnsi="Arial" w:cs="Arial"/>
                <w:sz w:val="20"/>
                <w:szCs w:val="20"/>
                <w:lang w:eastAsia="en-US"/>
              </w:rPr>
            </w:pPr>
            <w:r w:rsidRPr="00BD6FCB">
              <w:rPr>
                <w:rFonts w:ascii="Arial" w:eastAsia="Calibri" w:hAnsi="Arial" w:cs="Arial"/>
                <w:sz w:val="20"/>
                <w:szCs w:val="20"/>
                <w:lang w:eastAsia="en-US"/>
              </w:rPr>
              <w:t> </w:t>
            </w:r>
          </w:p>
        </w:tc>
      </w:tr>
      <w:tr w:rsidR="006B3506" w:rsidRPr="00BD6FCB" w:rsidTr="006B3506">
        <w:tblPrEx>
          <w:shd w:val="clear" w:color="auto" w:fill="auto"/>
          <w:tblCellMar>
            <w:left w:w="108" w:type="dxa"/>
            <w:right w:w="108" w:type="dxa"/>
          </w:tblCellMar>
        </w:tblPrEx>
        <w:trPr>
          <w:gridAfter w:val="1"/>
          <w:wAfter w:w="5539" w:type="dxa"/>
          <w:trHeight w:val="1233"/>
        </w:trPr>
        <w:tc>
          <w:tcPr>
            <w:tcW w:w="4120" w:type="dxa"/>
            <w:gridSpan w:val="4"/>
            <w:tcBorders>
              <w:top w:val="nil"/>
              <w:left w:val="single" w:sz="4" w:space="0" w:color="auto"/>
              <w:bottom w:val="single" w:sz="4" w:space="0" w:color="auto"/>
              <w:right w:val="single" w:sz="4" w:space="0" w:color="auto"/>
            </w:tcBorders>
            <w:shd w:val="clear" w:color="000000" w:fill="EFEFEB"/>
            <w:hideMark/>
          </w:tcPr>
          <w:p w:rsidR="006B3506" w:rsidRPr="00BD6FCB" w:rsidRDefault="006B3506" w:rsidP="006B3506">
            <w:pPr>
              <w:spacing w:after="160" w:line="259" w:lineRule="auto"/>
              <w:rPr>
                <w:rFonts w:ascii="Arial" w:eastAsia="Calibri" w:hAnsi="Arial" w:cs="Arial"/>
                <w:b/>
                <w:bCs/>
                <w:color w:val="05386B"/>
                <w:sz w:val="20"/>
                <w:szCs w:val="20"/>
                <w:lang w:eastAsia="en-US"/>
              </w:rPr>
            </w:pPr>
            <w:r w:rsidRPr="00BD6FCB">
              <w:rPr>
                <w:rFonts w:ascii="Arial" w:eastAsia="Calibri" w:hAnsi="Arial" w:cs="Arial"/>
                <w:b/>
                <w:bCs/>
                <w:color w:val="05386B"/>
                <w:sz w:val="20"/>
                <w:szCs w:val="20"/>
                <w:lang w:eastAsia="en-US"/>
              </w:rPr>
              <w:t>Итого индекс фактической инфляции = 1,0408*0,9837*1,0101*1,0225*1,0018*0,9981*1,0128*1,0018*1,0067*1,001*1,0071*1,0071*1,0071</w:t>
            </w:r>
          </w:p>
        </w:tc>
        <w:tc>
          <w:tcPr>
            <w:tcW w:w="5240" w:type="dxa"/>
            <w:gridSpan w:val="3"/>
            <w:tcBorders>
              <w:top w:val="nil"/>
              <w:left w:val="nil"/>
              <w:bottom w:val="single" w:sz="4" w:space="0" w:color="auto"/>
              <w:right w:val="single" w:sz="4" w:space="0" w:color="auto"/>
            </w:tcBorders>
            <w:shd w:val="clear" w:color="auto" w:fill="auto"/>
            <w:noWrap/>
            <w:hideMark/>
          </w:tcPr>
          <w:p w:rsidR="006B3506" w:rsidRPr="00BD6FCB" w:rsidRDefault="006B3506" w:rsidP="006B3506">
            <w:pPr>
              <w:spacing w:after="160" w:line="259" w:lineRule="auto"/>
              <w:jc w:val="right"/>
              <w:rPr>
                <w:rFonts w:ascii="Arial" w:eastAsia="Calibri" w:hAnsi="Arial" w:cs="Arial"/>
                <w:b/>
                <w:sz w:val="20"/>
                <w:szCs w:val="20"/>
                <w:lang w:eastAsia="en-US"/>
              </w:rPr>
            </w:pPr>
            <w:r w:rsidRPr="00BD6FCB">
              <w:rPr>
                <w:rFonts w:ascii="Arial" w:eastAsia="Calibri" w:hAnsi="Arial" w:cs="Arial"/>
                <w:b/>
                <w:sz w:val="20"/>
                <w:szCs w:val="20"/>
                <w:lang w:eastAsia="en-US"/>
              </w:rPr>
              <w:t>1,1043</w:t>
            </w:r>
          </w:p>
        </w:tc>
      </w:tr>
      <w:tr w:rsidR="006B3506" w:rsidRPr="00BD6FCB" w:rsidTr="006B3506">
        <w:tblPrEx>
          <w:shd w:val="clear" w:color="auto" w:fill="auto"/>
          <w:tblCellMar>
            <w:left w:w="108" w:type="dxa"/>
            <w:right w:w="108" w:type="dxa"/>
          </w:tblCellMar>
        </w:tblPrEx>
        <w:trPr>
          <w:gridAfter w:val="1"/>
          <w:wAfter w:w="5539" w:type="dxa"/>
          <w:trHeight w:val="416"/>
        </w:trPr>
        <w:tc>
          <w:tcPr>
            <w:tcW w:w="9360"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3506" w:rsidRPr="00BD6FCB" w:rsidRDefault="006B3506" w:rsidP="006B3506">
            <w:pPr>
              <w:spacing w:after="160" w:line="259" w:lineRule="auto"/>
              <w:jc w:val="center"/>
              <w:rPr>
                <w:rFonts w:ascii="Calibri" w:eastAsia="Calibri" w:hAnsi="Calibri" w:cs="Calibri"/>
                <w:b/>
                <w:bCs/>
                <w:color w:val="000000"/>
                <w:sz w:val="22"/>
                <w:szCs w:val="22"/>
                <w:lang w:eastAsia="en-US"/>
              </w:rPr>
            </w:pPr>
          </w:p>
          <w:p w:rsidR="006B3506" w:rsidRPr="00BD6FCB" w:rsidRDefault="006B3506" w:rsidP="006B3506">
            <w:pPr>
              <w:spacing w:after="160" w:line="259" w:lineRule="auto"/>
              <w:jc w:val="center"/>
              <w:rPr>
                <w:rFonts w:ascii="Calibri" w:eastAsia="Calibri" w:hAnsi="Calibri" w:cs="Calibri"/>
                <w:b/>
                <w:bCs/>
                <w:color w:val="000000"/>
                <w:sz w:val="22"/>
                <w:szCs w:val="22"/>
                <w:lang w:eastAsia="en-US"/>
              </w:rPr>
            </w:pPr>
          </w:p>
          <w:p w:rsidR="006B3506" w:rsidRPr="00BD6FCB" w:rsidRDefault="006B3506" w:rsidP="006B3506">
            <w:pPr>
              <w:spacing w:after="160" w:line="259" w:lineRule="auto"/>
              <w:jc w:val="center"/>
              <w:rPr>
                <w:rFonts w:ascii="Calibri" w:eastAsia="Calibri" w:hAnsi="Calibri" w:cs="Calibri"/>
                <w:b/>
                <w:bCs/>
                <w:color w:val="000000"/>
                <w:sz w:val="22"/>
                <w:szCs w:val="22"/>
                <w:lang w:eastAsia="en-US"/>
              </w:rPr>
            </w:pPr>
            <w:r w:rsidRPr="00BD6FCB">
              <w:rPr>
                <w:rFonts w:ascii="Calibri" w:eastAsia="Calibri" w:hAnsi="Calibri" w:cs="Calibri"/>
                <w:b/>
                <w:bCs/>
                <w:color w:val="000000"/>
                <w:sz w:val="22"/>
                <w:szCs w:val="22"/>
                <w:lang w:eastAsia="en-US"/>
              </w:rPr>
              <w:t>Расчет индекса прогнозной инфляции (апрель 2026 – ноябрь 2027)</w:t>
            </w:r>
          </w:p>
        </w:tc>
      </w:tr>
      <w:tr w:rsidR="006B3506" w:rsidRPr="00BD6FCB" w:rsidTr="006B3506">
        <w:tblPrEx>
          <w:shd w:val="clear" w:color="auto" w:fill="auto"/>
          <w:tblCellMar>
            <w:left w:w="108" w:type="dxa"/>
            <w:right w:w="108" w:type="dxa"/>
          </w:tblCellMar>
        </w:tblPrEx>
        <w:trPr>
          <w:gridAfter w:val="1"/>
          <w:wAfter w:w="5539" w:type="dxa"/>
          <w:trHeight w:val="521"/>
        </w:trPr>
        <w:tc>
          <w:tcPr>
            <w:tcW w:w="4120" w:type="dxa"/>
            <w:gridSpan w:val="4"/>
            <w:tcBorders>
              <w:top w:val="nil"/>
              <w:left w:val="single" w:sz="4" w:space="0" w:color="auto"/>
              <w:bottom w:val="single" w:sz="4" w:space="0" w:color="auto"/>
              <w:right w:val="single" w:sz="4" w:space="0" w:color="auto"/>
            </w:tcBorders>
            <w:shd w:val="clear" w:color="000000" w:fill="FFFF00"/>
            <w:noWrap/>
            <w:vAlign w:val="bottom"/>
            <w:hideMark/>
          </w:tcPr>
          <w:p w:rsidR="006B3506" w:rsidRPr="00BD6FCB" w:rsidRDefault="006B3506" w:rsidP="006B3506">
            <w:pPr>
              <w:spacing w:after="160" w:line="259" w:lineRule="auto"/>
              <w:rPr>
                <w:rFonts w:ascii="Arial" w:eastAsia="Calibri" w:hAnsi="Arial" w:cs="Arial"/>
                <w:sz w:val="20"/>
                <w:szCs w:val="20"/>
                <w:lang w:eastAsia="en-US"/>
              </w:rPr>
            </w:pPr>
            <w:proofErr w:type="spellStart"/>
            <w:r w:rsidRPr="00BD6FCB">
              <w:rPr>
                <w:rFonts w:ascii="Arial" w:eastAsia="Calibri" w:hAnsi="Arial" w:cs="Arial"/>
                <w:sz w:val="20"/>
                <w:szCs w:val="20"/>
                <w:lang w:eastAsia="en-US"/>
              </w:rPr>
              <w:t>инд</w:t>
            </w:r>
            <w:proofErr w:type="spellEnd"/>
            <w:r w:rsidRPr="00BD6FCB">
              <w:rPr>
                <w:rFonts w:ascii="Arial" w:eastAsia="Calibri" w:hAnsi="Arial" w:cs="Arial"/>
                <w:sz w:val="20"/>
                <w:szCs w:val="20"/>
                <w:lang w:eastAsia="en-US"/>
              </w:rPr>
              <w:t xml:space="preserve"> </w:t>
            </w:r>
            <w:proofErr w:type="spellStart"/>
            <w:r w:rsidRPr="00BD6FCB">
              <w:rPr>
                <w:rFonts w:ascii="Arial" w:eastAsia="Calibri" w:hAnsi="Arial" w:cs="Arial"/>
                <w:sz w:val="20"/>
                <w:szCs w:val="20"/>
                <w:lang w:eastAsia="en-US"/>
              </w:rPr>
              <w:t>прогн</w:t>
            </w:r>
            <w:proofErr w:type="spellEnd"/>
            <w:r w:rsidRPr="00BD6FCB">
              <w:rPr>
                <w:rFonts w:ascii="Arial" w:eastAsia="Calibri" w:hAnsi="Arial" w:cs="Arial"/>
                <w:sz w:val="20"/>
                <w:szCs w:val="20"/>
                <w:lang w:eastAsia="en-US"/>
              </w:rPr>
              <w:t xml:space="preserve"> </w:t>
            </w:r>
            <w:proofErr w:type="spellStart"/>
            <w:r w:rsidRPr="00BD6FCB">
              <w:rPr>
                <w:rFonts w:ascii="Arial" w:eastAsia="Calibri" w:hAnsi="Arial" w:cs="Arial"/>
                <w:sz w:val="20"/>
                <w:szCs w:val="20"/>
                <w:lang w:eastAsia="en-US"/>
              </w:rPr>
              <w:t>инфл</w:t>
            </w:r>
            <w:proofErr w:type="spellEnd"/>
            <w:r w:rsidRPr="00BD6FCB">
              <w:rPr>
                <w:rFonts w:ascii="Arial" w:eastAsia="Calibri" w:hAnsi="Arial" w:cs="Arial"/>
                <w:sz w:val="20"/>
                <w:szCs w:val="20"/>
                <w:lang w:eastAsia="en-US"/>
              </w:rPr>
              <w:t xml:space="preserve"> на 2026 по приказу</w:t>
            </w:r>
          </w:p>
        </w:tc>
        <w:tc>
          <w:tcPr>
            <w:tcW w:w="5240" w:type="dxa"/>
            <w:gridSpan w:val="3"/>
            <w:tcBorders>
              <w:top w:val="nil"/>
              <w:left w:val="nil"/>
              <w:bottom w:val="single" w:sz="4" w:space="0" w:color="auto"/>
              <w:right w:val="single" w:sz="4" w:space="0" w:color="auto"/>
            </w:tcBorders>
            <w:shd w:val="clear" w:color="000000" w:fill="FFFF00"/>
            <w:noWrap/>
            <w:vAlign w:val="bottom"/>
            <w:hideMark/>
          </w:tcPr>
          <w:p w:rsidR="006B3506" w:rsidRPr="00BD6FCB" w:rsidRDefault="006B3506" w:rsidP="006B3506">
            <w:pPr>
              <w:spacing w:after="160" w:line="259" w:lineRule="auto"/>
              <w:jc w:val="right"/>
              <w:rPr>
                <w:rFonts w:ascii="Arial" w:eastAsia="Calibri" w:hAnsi="Arial" w:cs="Arial"/>
                <w:sz w:val="20"/>
                <w:szCs w:val="20"/>
                <w:lang w:eastAsia="en-US"/>
              </w:rPr>
            </w:pPr>
            <w:r w:rsidRPr="00BD6FCB">
              <w:rPr>
                <w:rFonts w:ascii="Arial" w:eastAsia="Calibri" w:hAnsi="Arial" w:cs="Arial"/>
                <w:sz w:val="20"/>
                <w:szCs w:val="20"/>
                <w:lang w:eastAsia="en-US"/>
              </w:rPr>
              <w:t>1,055</w:t>
            </w:r>
          </w:p>
        </w:tc>
      </w:tr>
      <w:tr w:rsidR="006B3506" w:rsidRPr="00BD6FCB" w:rsidTr="006B3506">
        <w:tblPrEx>
          <w:shd w:val="clear" w:color="auto" w:fill="auto"/>
          <w:tblCellMar>
            <w:left w:w="108" w:type="dxa"/>
            <w:right w:w="108" w:type="dxa"/>
          </w:tblCellMar>
        </w:tblPrEx>
        <w:trPr>
          <w:gridAfter w:val="1"/>
          <w:wAfter w:w="5539" w:type="dxa"/>
          <w:trHeight w:val="255"/>
        </w:trPr>
        <w:tc>
          <w:tcPr>
            <w:tcW w:w="4120" w:type="dxa"/>
            <w:gridSpan w:val="4"/>
            <w:tcBorders>
              <w:top w:val="nil"/>
              <w:left w:val="single" w:sz="4" w:space="0" w:color="auto"/>
              <w:bottom w:val="single" w:sz="4" w:space="0" w:color="auto"/>
              <w:right w:val="single" w:sz="4" w:space="0" w:color="auto"/>
            </w:tcBorders>
            <w:shd w:val="clear" w:color="auto" w:fill="auto"/>
            <w:noWrap/>
            <w:vAlign w:val="bottom"/>
            <w:hideMark/>
          </w:tcPr>
          <w:p w:rsidR="006B3506" w:rsidRPr="00BD6FCB" w:rsidRDefault="006B3506" w:rsidP="006B3506">
            <w:pPr>
              <w:spacing w:after="160" w:line="259" w:lineRule="auto"/>
              <w:rPr>
                <w:rFonts w:ascii="Arial" w:eastAsia="Calibri" w:hAnsi="Arial" w:cs="Arial"/>
                <w:sz w:val="20"/>
                <w:szCs w:val="20"/>
                <w:lang w:eastAsia="en-US"/>
              </w:rPr>
            </w:pPr>
            <w:r w:rsidRPr="00BD6FCB">
              <w:rPr>
                <w:rFonts w:ascii="Arial" w:eastAsia="Calibri" w:hAnsi="Arial" w:cs="Arial"/>
                <w:sz w:val="20"/>
                <w:szCs w:val="20"/>
                <w:lang w:eastAsia="en-US"/>
              </w:rPr>
              <w:t>ежемесячный индекс</w:t>
            </w:r>
          </w:p>
        </w:tc>
        <w:tc>
          <w:tcPr>
            <w:tcW w:w="5240" w:type="dxa"/>
            <w:gridSpan w:val="3"/>
            <w:tcBorders>
              <w:top w:val="nil"/>
              <w:left w:val="nil"/>
              <w:bottom w:val="single" w:sz="4" w:space="0" w:color="auto"/>
              <w:right w:val="single" w:sz="4" w:space="0" w:color="auto"/>
            </w:tcBorders>
            <w:shd w:val="clear" w:color="auto" w:fill="auto"/>
            <w:noWrap/>
            <w:vAlign w:val="bottom"/>
            <w:hideMark/>
          </w:tcPr>
          <w:p w:rsidR="006B3506" w:rsidRPr="00BD6FCB" w:rsidRDefault="006B3506" w:rsidP="006B3506">
            <w:pPr>
              <w:spacing w:after="160" w:line="259" w:lineRule="auto"/>
              <w:jc w:val="right"/>
              <w:rPr>
                <w:rFonts w:ascii="Arial" w:eastAsia="Calibri" w:hAnsi="Arial" w:cs="Arial"/>
                <w:sz w:val="20"/>
                <w:szCs w:val="20"/>
                <w:lang w:eastAsia="en-US"/>
              </w:rPr>
            </w:pPr>
            <w:r w:rsidRPr="00BD6FCB">
              <w:rPr>
                <w:rFonts w:ascii="Arial" w:eastAsia="Calibri" w:hAnsi="Arial" w:cs="Arial"/>
                <w:sz w:val="20"/>
                <w:szCs w:val="20"/>
                <w:lang w:eastAsia="en-US"/>
              </w:rPr>
              <w:t>1,0045</w:t>
            </w:r>
          </w:p>
        </w:tc>
      </w:tr>
      <w:tr w:rsidR="006B3506" w:rsidRPr="00BD6FCB" w:rsidTr="006B3506">
        <w:tblPrEx>
          <w:shd w:val="clear" w:color="auto" w:fill="auto"/>
          <w:tblCellMar>
            <w:left w:w="108" w:type="dxa"/>
            <w:right w:w="108" w:type="dxa"/>
          </w:tblCellMar>
        </w:tblPrEx>
        <w:trPr>
          <w:gridAfter w:val="1"/>
          <w:wAfter w:w="5539" w:type="dxa"/>
          <w:trHeight w:val="437"/>
        </w:trPr>
        <w:tc>
          <w:tcPr>
            <w:tcW w:w="4120" w:type="dxa"/>
            <w:gridSpan w:val="4"/>
            <w:tcBorders>
              <w:top w:val="nil"/>
              <w:left w:val="single" w:sz="4" w:space="0" w:color="auto"/>
              <w:bottom w:val="single" w:sz="4" w:space="0" w:color="auto"/>
              <w:right w:val="single" w:sz="4" w:space="0" w:color="auto"/>
            </w:tcBorders>
            <w:shd w:val="clear" w:color="auto" w:fill="auto"/>
            <w:noWrap/>
            <w:vAlign w:val="bottom"/>
            <w:hideMark/>
          </w:tcPr>
          <w:p w:rsidR="006B3506" w:rsidRPr="00BD6FCB" w:rsidRDefault="006B3506" w:rsidP="006B3506">
            <w:pPr>
              <w:spacing w:after="160" w:line="259" w:lineRule="auto"/>
              <w:rPr>
                <w:rFonts w:ascii="Arial" w:eastAsia="Calibri" w:hAnsi="Arial" w:cs="Arial"/>
                <w:sz w:val="20"/>
                <w:szCs w:val="20"/>
                <w:lang w:eastAsia="en-US"/>
              </w:rPr>
            </w:pPr>
            <w:r w:rsidRPr="00BD6FCB">
              <w:rPr>
                <w:rFonts w:ascii="Arial" w:eastAsia="Calibri" w:hAnsi="Arial" w:cs="Arial"/>
                <w:sz w:val="20"/>
                <w:szCs w:val="20"/>
                <w:lang w:eastAsia="en-US"/>
              </w:rPr>
              <w:t>на апрель 2026</w:t>
            </w:r>
          </w:p>
        </w:tc>
        <w:tc>
          <w:tcPr>
            <w:tcW w:w="5240" w:type="dxa"/>
            <w:gridSpan w:val="3"/>
            <w:tcBorders>
              <w:top w:val="nil"/>
              <w:left w:val="nil"/>
              <w:bottom w:val="single" w:sz="4" w:space="0" w:color="auto"/>
              <w:right w:val="single" w:sz="4" w:space="0" w:color="auto"/>
            </w:tcBorders>
            <w:shd w:val="clear" w:color="auto" w:fill="auto"/>
            <w:noWrap/>
            <w:vAlign w:val="bottom"/>
            <w:hideMark/>
          </w:tcPr>
          <w:p w:rsidR="006B3506" w:rsidRPr="00BD6FCB" w:rsidRDefault="006B3506" w:rsidP="006B3506">
            <w:pPr>
              <w:spacing w:after="160" w:line="259" w:lineRule="auto"/>
              <w:jc w:val="right"/>
              <w:rPr>
                <w:rFonts w:ascii="Arial" w:eastAsia="Calibri" w:hAnsi="Arial" w:cs="Arial"/>
                <w:sz w:val="20"/>
                <w:szCs w:val="20"/>
                <w:lang w:eastAsia="en-US"/>
              </w:rPr>
            </w:pPr>
            <w:r w:rsidRPr="00BD6FCB">
              <w:rPr>
                <w:rFonts w:ascii="Arial" w:eastAsia="Calibri" w:hAnsi="Arial" w:cs="Arial"/>
                <w:sz w:val="20"/>
                <w:szCs w:val="20"/>
                <w:lang w:eastAsia="en-US"/>
              </w:rPr>
              <w:t>1,0045</w:t>
            </w:r>
          </w:p>
        </w:tc>
      </w:tr>
      <w:tr w:rsidR="006B3506" w:rsidRPr="00BD6FCB" w:rsidTr="006B3506">
        <w:tblPrEx>
          <w:shd w:val="clear" w:color="auto" w:fill="auto"/>
          <w:tblCellMar>
            <w:left w:w="108" w:type="dxa"/>
            <w:right w:w="108" w:type="dxa"/>
          </w:tblCellMar>
        </w:tblPrEx>
        <w:trPr>
          <w:gridAfter w:val="1"/>
          <w:wAfter w:w="5539" w:type="dxa"/>
          <w:trHeight w:val="255"/>
        </w:trPr>
        <w:tc>
          <w:tcPr>
            <w:tcW w:w="4120" w:type="dxa"/>
            <w:gridSpan w:val="4"/>
            <w:tcBorders>
              <w:top w:val="nil"/>
              <w:left w:val="single" w:sz="4" w:space="0" w:color="auto"/>
              <w:bottom w:val="single" w:sz="4" w:space="0" w:color="auto"/>
              <w:right w:val="single" w:sz="4" w:space="0" w:color="auto"/>
            </w:tcBorders>
            <w:shd w:val="clear" w:color="auto" w:fill="auto"/>
            <w:noWrap/>
            <w:vAlign w:val="bottom"/>
            <w:hideMark/>
          </w:tcPr>
          <w:p w:rsidR="006B3506" w:rsidRPr="00BD6FCB" w:rsidRDefault="006B3506" w:rsidP="006B3506">
            <w:pPr>
              <w:spacing w:after="160" w:line="259" w:lineRule="auto"/>
              <w:rPr>
                <w:rFonts w:ascii="Arial" w:eastAsia="Calibri" w:hAnsi="Arial" w:cs="Arial"/>
                <w:sz w:val="20"/>
                <w:szCs w:val="20"/>
                <w:lang w:eastAsia="en-US"/>
              </w:rPr>
            </w:pPr>
            <w:r w:rsidRPr="00BD6FCB">
              <w:rPr>
                <w:rFonts w:ascii="Arial" w:eastAsia="Calibri" w:hAnsi="Arial" w:cs="Arial"/>
                <w:sz w:val="20"/>
                <w:szCs w:val="20"/>
                <w:lang w:eastAsia="en-US"/>
              </w:rPr>
              <w:t>на декабрь 2026</w:t>
            </w:r>
          </w:p>
        </w:tc>
        <w:tc>
          <w:tcPr>
            <w:tcW w:w="5240" w:type="dxa"/>
            <w:gridSpan w:val="3"/>
            <w:tcBorders>
              <w:top w:val="nil"/>
              <w:left w:val="nil"/>
              <w:bottom w:val="single" w:sz="4" w:space="0" w:color="auto"/>
              <w:right w:val="single" w:sz="4" w:space="0" w:color="auto"/>
            </w:tcBorders>
            <w:shd w:val="clear" w:color="auto" w:fill="auto"/>
            <w:noWrap/>
            <w:vAlign w:val="bottom"/>
            <w:hideMark/>
          </w:tcPr>
          <w:p w:rsidR="006B3506" w:rsidRPr="00BD6FCB" w:rsidRDefault="006B3506" w:rsidP="006B3506">
            <w:pPr>
              <w:spacing w:after="160" w:line="259" w:lineRule="auto"/>
              <w:jc w:val="right"/>
              <w:rPr>
                <w:rFonts w:ascii="Arial" w:eastAsia="Calibri" w:hAnsi="Arial" w:cs="Arial"/>
                <w:sz w:val="20"/>
                <w:szCs w:val="20"/>
                <w:lang w:eastAsia="en-US"/>
              </w:rPr>
            </w:pPr>
            <w:r w:rsidRPr="00BD6FCB">
              <w:rPr>
                <w:rFonts w:ascii="Arial" w:eastAsia="Calibri" w:hAnsi="Arial" w:cs="Arial"/>
                <w:sz w:val="20"/>
                <w:szCs w:val="20"/>
                <w:lang w:eastAsia="en-US"/>
              </w:rPr>
              <w:t>1,0412</w:t>
            </w:r>
          </w:p>
        </w:tc>
      </w:tr>
      <w:tr w:rsidR="006B3506" w:rsidRPr="00BD6FCB" w:rsidTr="006B3506">
        <w:tblPrEx>
          <w:shd w:val="clear" w:color="auto" w:fill="auto"/>
          <w:tblCellMar>
            <w:left w:w="108" w:type="dxa"/>
            <w:right w:w="108" w:type="dxa"/>
          </w:tblCellMar>
        </w:tblPrEx>
        <w:trPr>
          <w:gridAfter w:val="1"/>
          <w:wAfter w:w="5539" w:type="dxa"/>
          <w:trHeight w:val="510"/>
        </w:trPr>
        <w:tc>
          <w:tcPr>
            <w:tcW w:w="4120" w:type="dxa"/>
            <w:gridSpan w:val="4"/>
            <w:tcBorders>
              <w:top w:val="nil"/>
              <w:left w:val="single" w:sz="4" w:space="0" w:color="auto"/>
              <w:bottom w:val="single" w:sz="4" w:space="0" w:color="auto"/>
              <w:right w:val="single" w:sz="4" w:space="0" w:color="auto"/>
            </w:tcBorders>
            <w:shd w:val="clear" w:color="000000" w:fill="92D050"/>
            <w:vAlign w:val="bottom"/>
            <w:hideMark/>
          </w:tcPr>
          <w:p w:rsidR="006B3506" w:rsidRPr="00BD6FCB" w:rsidRDefault="006B3506" w:rsidP="006B3506">
            <w:pPr>
              <w:spacing w:after="160" w:line="259" w:lineRule="auto"/>
              <w:rPr>
                <w:rFonts w:ascii="Arial" w:eastAsia="Calibri" w:hAnsi="Arial" w:cs="Arial"/>
                <w:sz w:val="20"/>
                <w:szCs w:val="20"/>
                <w:lang w:eastAsia="en-US"/>
              </w:rPr>
            </w:pPr>
            <w:r w:rsidRPr="00BD6FCB">
              <w:rPr>
                <w:rFonts w:ascii="Arial" w:eastAsia="Calibri" w:hAnsi="Arial" w:cs="Arial"/>
                <w:sz w:val="20"/>
                <w:szCs w:val="20"/>
                <w:lang w:eastAsia="en-US"/>
              </w:rPr>
              <w:lastRenderedPageBreak/>
              <w:t>индекс прогнозной инфляции на 2026 (1,0045^9-1)/2+1=1,0206</w:t>
            </w:r>
          </w:p>
        </w:tc>
        <w:tc>
          <w:tcPr>
            <w:tcW w:w="5240" w:type="dxa"/>
            <w:gridSpan w:val="3"/>
            <w:tcBorders>
              <w:top w:val="nil"/>
              <w:left w:val="nil"/>
              <w:bottom w:val="single" w:sz="4" w:space="0" w:color="auto"/>
              <w:right w:val="single" w:sz="4" w:space="0" w:color="auto"/>
            </w:tcBorders>
            <w:shd w:val="clear" w:color="000000" w:fill="92D050"/>
            <w:noWrap/>
            <w:vAlign w:val="bottom"/>
            <w:hideMark/>
          </w:tcPr>
          <w:p w:rsidR="006B3506" w:rsidRPr="00BD6FCB" w:rsidRDefault="006B3506" w:rsidP="006B3506">
            <w:pPr>
              <w:spacing w:after="160" w:line="259" w:lineRule="auto"/>
              <w:jc w:val="right"/>
              <w:rPr>
                <w:rFonts w:ascii="Arial" w:eastAsia="Calibri" w:hAnsi="Arial" w:cs="Arial"/>
                <w:sz w:val="20"/>
                <w:szCs w:val="20"/>
                <w:lang w:eastAsia="en-US"/>
              </w:rPr>
            </w:pPr>
            <w:r w:rsidRPr="00BD6FCB">
              <w:rPr>
                <w:rFonts w:ascii="Arial" w:eastAsia="Calibri" w:hAnsi="Arial" w:cs="Arial"/>
                <w:sz w:val="20"/>
                <w:szCs w:val="20"/>
                <w:lang w:eastAsia="en-US"/>
              </w:rPr>
              <w:t>1,0206</w:t>
            </w:r>
          </w:p>
        </w:tc>
      </w:tr>
      <w:tr w:rsidR="006B3506" w:rsidRPr="00BD6FCB" w:rsidTr="006B3506">
        <w:tblPrEx>
          <w:shd w:val="clear" w:color="auto" w:fill="auto"/>
          <w:tblCellMar>
            <w:left w:w="108" w:type="dxa"/>
            <w:right w:w="108" w:type="dxa"/>
          </w:tblCellMar>
        </w:tblPrEx>
        <w:trPr>
          <w:gridAfter w:val="1"/>
          <w:wAfter w:w="5539" w:type="dxa"/>
          <w:trHeight w:val="675"/>
        </w:trPr>
        <w:tc>
          <w:tcPr>
            <w:tcW w:w="4120" w:type="dxa"/>
            <w:gridSpan w:val="4"/>
            <w:tcBorders>
              <w:top w:val="nil"/>
              <w:left w:val="single" w:sz="4" w:space="0" w:color="auto"/>
              <w:bottom w:val="single" w:sz="4" w:space="0" w:color="auto"/>
              <w:right w:val="single" w:sz="4" w:space="0" w:color="auto"/>
            </w:tcBorders>
            <w:shd w:val="clear" w:color="000000" w:fill="FFFF00"/>
            <w:vAlign w:val="bottom"/>
            <w:hideMark/>
          </w:tcPr>
          <w:p w:rsidR="006B3506" w:rsidRPr="00BD6FCB" w:rsidRDefault="006B3506" w:rsidP="006B3506">
            <w:pPr>
              <w:spacing w:after="160" w:line="259" w:lineRule="auto"/>
              <w:rPr>
                <w:rFonts w:ascii="Arial" w:eastAsia="Calibri" w:hAnsi="Arial" w:cs="Arial"/>
                <w:sz w:val="20"/>
                <w:szCs w:val="20"/>
                <w:lang w:eastAsia="en-US"/>
              </w:rPr>
            </w:pPr>
            <w:proofErr w:type="spellStart"/>
            <w:r w:rsidRPr="00BD6FCB">
              <w:rPr>
                <w:rFonts w:ascii="Arial" w:eastAsia="Calibri" w:hAnsi="Arial" w:cs="Arial"/>
                <w:sz w:val="20"/>
                <w:szCs w:val="20"/>
                <w:lang w:eastAsia="en-US"/>
              </w:rPr>
              <w:t>инд</w:t>
            </w:r>
            <w:proofErr w:type="spellEnd"/>
            <w:r w:rsidRPr="00BD6FCB">
              <w:rPr>
                <w:rFonts w:ascii="Arial" w:eastAsia="Calibri" w:hAnsi="Arial" w:cs="Arial"/>
                <w:sz w:val="20"/>
                <w:szCs w:val="20"/>
                <w:lang w:eastAsia="en-US"/>
              </w:rPr>
              <w:t xml:space="preserve"> </w:t>
            </w:r>
            <w:proofErr w:type="spellStart"/>
            <w:r w:rsidRPr="00BD6FCB">
              <w:rPr>
                <w:rFonts w:ascii="Arial" w:eastAsia="Calibri" w:hAnsi="Arial" w:cs="Arial"/>
                <w:sz w:val="20"/>
                <w:szCs w:val="20"/>
                <w:lang w:eastAsia="en-US"/>
              </w:rPr>
              <w:t>прогн</w:t>
            </w:r>
            <w:proofErr w:type="spellEnd"/>
            <w:r w:rsidRPr="00BD6FCB">
              <w:rPr>
                <w:rFonts w:ascii="Arial" w:eastAsia="Calibri" w:hAnsi="Arial" w:cs="Arial"/>
                <w:sz w:val="20"/>
                <w:szCs w:val="20"/>
                <w:lang w:eastAsia="en-US"/>
              </w:rPr>
              <w:t xml:space="preserve"> </w:t>
            </w:r>
            <w:proofErr w:type="spellStart"/>
            <w:r w:rsidRPr="00BD6FCB">
              <w:rPr>
                <w:rFonts w:ascii="Arial" w:eastAsia="Calibri" w:hAnsi="Arial" w:cs="Arial"/>
                <w:sz w:val="20"/>
                <w:szCs w:val="20"/>
                <w:lang w:eastAsia="en-US"/>
              </w:rPr>
              <w:t>инфл</w:t>
            </w:r>
            <w:proofErr w:type="spellEnd"/>
            <w:r w:rsidRPr="00BD6FCB">
              <w:rPr>
                <w:rFonts w:ascii="Arial" w:eastAsia="Calibri" w:hAnsi="Arial" w:cs="Arial"/>
                <w:sz w:val="20"/>
                <w:szCs w:val="20"/>
                <w:lang w:eastAsia="en-US"/>
              </w:rPr>
              <w:t xml:space="preserve"> на 2027 по приказу</w:t>
            </w:r>
          </w:p>
        </w:tc>
        <w:tc>
          <w:tcPr>
            <w:tcW w:w="5240" w:type="dxa"/>
            <w:gridSpan w:val="3"/>
            <w:tcBorders>
              <w:top w:val="nil"/>
              <w:left w:val="nil"/>
              <w:bottom w:val="single" w:sz="4" w:space="0" w:color="auto"/>
              <w:right w:val="single" w:sz="4" w:space="0" w:color="auto"/>
            </w:tcBorders>
            <w:shd w:val="clear" w:color="000000" w:fill="FFFF00"/>
            <w:noWrap/>
            <w:vAlign w:val="bottom"/>
            <w:hideMark/>
          </w:tcPr>
          <w:p w:rsidR="006B3506" w:rsidRPr="00BD6FCB" w:rsidRDefault="006B3506" w:rsidP="006B3506">
            <w:pPr>
              <w:spacing w:after="160" w:line="259" w:lineRule="auto"/>
              <w:jc w:val="right"/>
              <w:rPr>
                <w:rFonts w:ascii="Arial" w:eastAsia="Calibri" w:hAnsi="Arial" w:cs="Arial"/>
                <w:sz w:val="20"/>
                <w:szCs w:val="20"/>
                <w:lang w:eastAsia="en-US"/>
              </w:rPr>
            </w:pPr>
            <w:r w:rsidRPr="00BD6FCB">
              <w:rPr>
                <w:rFonts w:ascii="Arial" w:eastAsia="Calibri" w:hAnsi="Arial" w:cs="Arial"/>
                <w:sz w:val="20"/>
                <w:szCs w:val="20"/>
                <w:lang w:eastAsia="en-US"/>
              </w:rPr>
              <w:t xml:space="preserve">                                         1,041   </w:t>
            </w:r>
          </w:p>
        </w:tc>
      </w:tr>
      <w:tr w:rsidR="006B3506" w:rsidRPr="00BD6FCB" w:rsidTr="006B3506">
        <w:tblPrEx>
          <w:shd w:val="clear" w:color="auto" w:fill="auto"/>
          <w:tblCellMar>
            <w:left w:w="108" w:type="dxa"/>
            <w:right w:w="108" w:type="dxa"/>
          </w:tblCellMar>
        </w:tblPrEx>
        <w:trPr>
          <w:gridAfter w:val="1"/>
          <w:wAfter w:w="5539" w:type="dxa"/>
          <w:trHeight w:val="255"/>
        </w:trPr>
        <w:tc>
          <w:tcPr>
            <w:tcW w:w="4120" w:type="dxa"/>
            <w:gridSpan w:val="4"/>
            <w:tcBorders>
              <w:top w:val="nil"/>
              <w:left w:val="single" w:sz="4" w:space="0" w:color="auto"/>
              <w:bottom w:val="single" w:sz="4" w:space="0" w:color="auto"/>
              <w:right w:val="single" w:sz="4" w:space="0" w:color="auto"/>
            </w:tcBorders>
            <w:shd w:val="clear" w:color="auto" w:fill="auto"/>
            <w:noWrap/>
            <w:vAlign w:val="bottom"/>
            <w:hideMark/>
          </w:tcPr>
          <w:p w:rsidR="006B3506" w:rsidRPr="00BD6FCB" w:rsidRDefault="006B3506" w:rsidP="006B3506">
            <w:pPr>
              <w:spacing w:after="160" w:line="259" w:lineRule="auto"/>
              <w:rPr>
                <w:rFonts w:ascii="Arial" w:eastAsia="Calibri" w:hAnsi="Arial" w:cs="Arial"/>
                <w:sz w:val="20"/>
                <w:szCs w:val="20"/>
                <w:lang w:eastAsia="en-US"/>
              </w:rPr>
            </w:pPr>
            <w:r w:rsidRPr="00BD6FCB">
              <w:rPr>
                <w:rFonts w:ascii="Arial" w:eastAsia="Calibri" w:hAnsi="Arial" w:cs="Arial"/>
                <w:sz w:val="20"/>
                <w:szCs w:val="20"/>
                <w:lang w:eastAsia="en-US"/>
              </w:rPr>
              <w:t>ежемесячный индекс</w:t>
            </w:r>
          </w:p>
        </w:tc>
        <w:tc>
          <w:tcPr>
            <w:tcW w:w="5240" w:type="dxa"/>
            <w:gridSpan w:val="3"/>
            <w:tcBorders>
              <w:top w:val="nil"/>
              <w:left w:val="nil"/>
              <w:bottom w:val="single" w:sz="4" w:space="0" w:color="auto"/>
              <w:right w:val="single" w:sz="4" w:space="0" w:color="auto"/>
            </w:tcBorders>
            <w:shd w:val="clear" w:color="auto" w:fill="auto"/>
            <w:noWrap/>
            <w:vAlign w:val="bottom"/>
            <w:hideMark/>
          </w:tcPr>
          <w:p w:rsidR="006B3506" w:rsidRPr="00BD6FCB" w:rsidRDefault="006B3506" w:rsidP="006B3506">
            <w:pPr>
              <w:spacing w:after="160" w:line="259" w:lineRule="auto"/>
              <w:jc w:val="right"/>
              <w:rPr>
                <w:rFonts w:ascii="Arial" w:eastAsia="Calibri" w:hAnsi="Arial" w:cs="Arial"/>
                <w:sz w:val="20"/>
                <w:szCs w:val="20"/>
                <w:lang w:eastAsia="en-US"/>
              </w:rPr>
            </w:pPr>
            <w:r w:rsidRPr="00BD6FCB">
              <w:rPr>
                <w:rFonts w:ascii="Arial" w:eastAsia="Calibri" w:hAnsi="Arial" w:cs="Arial"/>
                <w:sz w:val="20"/>
                <w:szCs w:val="20"/>
                <w:lang w:eastAsia="en-US"/>
              </w:rPr>
              <w:t>1,0034</w:t>
            </w:r>
          </w:p>
        </w:tc>
      </w:tr>
      <w:tr w:rsidR="006B3506" w:rsidRPr="00BD6FCB" w:rsidTr="006B3506">
        <w:tblPrEx>
          <w:shd w:val="clear" w:color="auto" w:fill="auto"/>
          <w:tblCellMar>
            <w:left w:w="108" w:type="dxa"/>
            <w:right w:w="108" w:type="dxa"/>
          </w:tblCellMar>
        </w:tblPrEx>
        <w:trPr>
          <w:gridAfter w:val="1"/>
          <w:wAfter w:w="5539" w:type="dxa"/>
          <w:trHeight w:val="255"/>
        </w:trPr>
        <w:tc>
          <w:tcPr>
            <w:tcW w:w="4120" w:type="dxa"/>
            <w:gridSpan w:val="4"/>
            <w:tcBorders>
              <w:top w:val="nil"/>
              <w:left w:val="single" w:sz="4" w:space="0" w:color="auto"/>
              <w:bottom w:val="single" w:sz="4" w:space="0" w:color="auto"/>
              <w:right w:val="single" w:sz="4" w:space="0" w:color="auto"/>
            </w:tcBorders>
            <w:shd w:val="clear" w:color="auto" w:fill="auto"/>
            <w:noWrap/>
            <w:vAlign w:val="bottom"/>
            <w:hideMark/>
          </w:tcPr>
          <w:p w:rsidR="006B3506" w:rsidRPr="00BD6FCB" w:rsidRDefault="006B3506" w:rsidP="006B3506">
            <w:pPr>
              <w:spacing w:after="160" w:line="259" w:lineRule="auto"/>
              <w:rPr>
                <w:rFonts w:ascii="Arial" w:eastAsia="Calibri" w:hAnsi="Arial" w:cs="Arial"/>
                <w:sz w:val="20"/>
                <w:szCs w:val="20"/>
                <w:lang w:eastAsia="en-US"/>
              </w:rPr>
            </w:pPr>
            <w:r w:rsidRPr="00BD6FCB">
              <w:rPr>
                <w:rFonts w:ascii="Arial" w:eastAsia="Calibri" w:hAnsi="Arial" w:cs="Arial"/>
                <w:sz w:val="20"/>
                <w:szCs w:val="20"/>
                <w:lang w:eastAsia="en-US"/>
              </w:rPr>
              <w:t>на январь 2027</w:t>
            </w:r>
          </w:p>
        </w:tc>
        <w:tc>
          <w:tcPr>
            <w:tcW w:w="5240" w:type="dxa"/>
            <w:gridSpan w:val="3"/>
            <w:tcBorders>
              <w:top w:val="nil"/>
              <w:left w:val="nil"/>
              <w:bottom w:val="single" w:sz="4" w:space="0" w:color="auto"/>
              <w:right w:val="single" w:sz="4" w:space="0" w:color="auto"/>
            </w:tcBorders>
            <w:shd w:val="clear" w:color="auto" w:fill="auto"/>
            <w:noWrap/>
            <w:vAlign w:val="bottom"/>
            <w:hideMark/>
          </w:tcPr>
          <w:p w:rsidR="006B3506" w:rsidRPr="00BD6FCB" w:rsidRDefault="006B3506" w:rsidP="006B3506">
            <w:pPr>
              <w:spacing w:after="160" w:line="259" w:lineRule="auto"/>
              <w:jc w:val="right"/>
              <w:rPr>
                <w:rFonts w:ascii="Arial" w:eastAsia="Calibri" w:hAnsi="Arial" w:cs="Arial"/>
                <w:sz w:val="20"/>
                <w:szCs w:val="20"/>
                <w:lang w:eastAsia="en-US"/>
              </w:rPr>
            </w:pPr>
            <w:r w:rsidRPr="00BD6FCB">
              <w:rPr>
                <w:rFonts w:ascii="Arial" w:eastAsia="Calibri" w:hAnsi="Arial" w:cs="Arial"/>
                <w:sz w:val="20"/>
                <w:szCs w:val="20"/>
                <w:lang w:eastAsia="en-US"/>
              </w:rPr>
              <w:t>1,0034</w:t>
            </w:r>
          </w:p>
        </w:tc>
      </w:tr>
      <w:tr w:rsidR="006B3506" w:rsidRPr="00BD6FCB" w:rsidTr="006B3506">
        <w:tblPrEx>
          <w:shd w:val="clear" w:color="auto" w:fill="auto"/>
          <w:tblCellMar>
            <w:left w:w="108" w:type="dxa"/>
            <w:right w:w="108" w:type="dxa"/>
          </w:tblCellMar>
        </w:tblPrEx>
        <w:trPr>
          <w:gridAfter w:val="1"/>
          <w:wAfter w:w="5539" w:type="dxa"/>
          <w:trHeight w:val="255"/>
        </w:trPr>
        <w:tc>
          <w:tcPr>
            <w:tcW w:w="4120" w:type="dxa"/>
            <w:gridSpan w:val="4"/>
            <w:tcBorders>
              <w:top w:val="nil"/>
              <w:left w:val="single" w:sz="4" w:space="0" w:color="auto"/>
              <w:bottom w:val="single" w:sz="4" w:space="0" w:color="auto"/>
              <w:right w:val="single" w:sz="4" w:space="0" w:color="auto"/>
            </w:tcBorders>
            <w:shd w:val="clear" w:color="auto" w:fill="auto"/>
            <w:noWrap/>
            <w:vAlign w:val="bottom"/>
            <w:hideMark/>
          </w:tcPr>
          <w:p w:rsidR="006B3506" w:rsidRPr="00BD6FCB" w:rsidRDefault="006B3506" w:rsidP="006B3506">
            <w:pPr>
              <w:spacing w:after="160" w:line="259" w:lineRule="auto"/>
              <w:rPr>
                <w:rFonts w:ascii="Arial" w:eastAsia="Calibri" w:hAnsi="Arial" w:cs="Arial"/>
                <w:sz w:val="20"/>
                <w:szCs w:val="20"/>
                <w:lang w:eastAsia="en-US"/>
              </w:rPr>
            </w:pPr>
            <w:r w:rsidRPr="00BD6FCB">
              <w:rPr>
                <w:rFonts w:ascii="Arial" w:eastAsia="Calibri" w:hAnsi="Arial" w:cs="Arial"/>
                <w:sz w:val="20"/>
                <w:szCs w:val="20"/>
                <w:lang w:eastAsia="en-US"/>
              </w:rPr>
              <w:t>на ноябрь 2027</w:t>
            </w:r>
          </w:p>
        </w:tc>
        <w:tc>
          <w:tcPr>
            <w:tcW w:w="5240" w:type="dxa"/>
            <w:gridSpan w:val="3"/>
            <w:tcBorders>
              <w:top w:val="nil"/>
              <w:left w:val="nil"/>
              <w:bottom w:val="single" w:sz="4" w:space="0" w:color="auto"/>
              <w:right w:val="single" w:sz="4" w:space="0" w:color="auto"/>
            </w:tcBorders>
            <w:shd w:val="clear" w:color="auto" w:fill="auto"/>
            <w:noWrap/>
            <w:vAlign w:val="bottom"/>
            <w:hideMark/>
          </w:tcPr>
          <w:p w:rsidR="006B3506" w:rsidRPr="00BD6FCB" w:rsidRDefault="006B3506" w:rsidP="006B3506">
            <w:pPr>
              <w:spacing w:after="160" w:line="259" w:lineRule="auto"/>
              <w:jc w:val="right"/>
              <w:rPr>
                <w:rFonts w:ascii="Arial" w:eastAsia="Calibri" w:hAnsi="Arial" w:cs="Arial"/>
                <w:sz w:val="20"/>
                <w:szCs w:val="20"/>
                <w:lang w:eastAsia="en-US"/>
              </w:rPr>
            </w:pPr>
            <w:r w:rsidRPr="00BD6FCB">
              <w:rPr>
                <w:rFonts w:ascii="Arial" w:eastAsia="Calibri" w:hAnsi="Arial" w:cs="Arial"/>
                <w:sz w:val="20"/>
                <w:szCs w:val="20"/>
                <w:lang w:eastAsia="en-US"/>
              </w:rPr>
              <w:t>1,0380</w:t>
            </w:r>
          </w:p>
        </w:tc>
      </w:tr>
      <w:tr w:rsidR="006B3506" w:rsidRPr="00BD6FCB" w:rsidTr="006B3506">
        <w:tblPrEx>
          <w:shd w:val="clear" w:color="auto" w:fill="auto"/>
          <w:tblCellMar>
            <w:left w:w="108" w:type="dxa"/>
            <w:right w:w="108" w:type="dxa"/>
          </w:tblCellMar>
        </w:tblPrEx>
        <w:trPr>
          <w:gridAfter w:val="1"/>
          <w:wAfter w:w="5539" w:type="dxa"/>
          <w:trHeight w:val="255"/>
        </w:trPr>
        <w:tc>
          <w:tcPr>
            <w:tcW w:w="4120" w:type="dxa"/>
            <w:gridSpan w:val="4"/>
            <w:tcBorders>
              <w:top w:val="nil"/>
              <w:left w:val="single" w:sz="4" w:space="0" w:color="auto"/>
              <w:bottom w:val="single" w:sz="4" w:space="0" w:color="auto"/>
              <w:right w:val="single" w:sz="4" w:space="0" w:color="auto"/>
            </w:tcBorders>
            <w:shd w:val="clear" w:color="000000" w:fill="92D050"/>
            <w:vAlign w:val="bottom"/>
            <w:hideMark/>
          </w:tcPr>
          <w:p w:rsidR="006B3506" w:rsidRPr="00BD6FCB" w:rsidRDefault="006B3506" w:rsidP="006B3506">
            <w:pPr>
              <w:spacing w:after="160" w:line="259" w:lineRule="auto"/>
              <w:rPr>
                <w:rFonts w:ascii="Arial" w:eastAsia="Calibri" w:hAnsi="Arial" w:cs="Arial"/>
                <w:sz w:val="20"/>
                <w:szCs w:val="20"/>
                <w:lang w:eastAsia="en-US"/>
              </w:rPr>
            </w:pPr>
            <w:r w:rsidRPr="00BD6FCB">
              <w:rPr>
                <w:rFonts w:ascii="Arial" w:eastAsia="Calibri" w:hAnsi="Arial" w:cs="Arial"/>
                <w:sz w:val="20"/>
                <w:szCs w:val="20"/>
                <w:lang w:eastAsia="en-US"/>
              </w:rPr>
              <w:t>индекс прогнозной инфляции на 2027 1,0412*(1,0034+1,0380)/2</w:t>
            </w:r>
          </w:p>
        </w:tc>
        <w:tc>
          <w:tcPr>
            <w:tcW w:w="5240" w:type="dxa"/>
            <w:gridSpan w:val="3"/>
            <w:tcBorders>
              <w:top w:val="nil"/>
              <w:left w:val="nil"/>
              <w:bottom w:val="single" w:sz="4" w:space="0" w:color="auto"/>
              <w:right w:val="single" w:sz="4" w:space="0" w:color="auto"/>
            </w:tcBorders>
            <w:shd w:val="clear" w:color="000000" w:fill="92D050"/>
            <w:noWrap/>
            <w:vAlign w:val="bottom"/>
            <w:hideMark/>
          </w:tcPr>
          <w:p w:rsidR="006B3506" w:rsidRPr="00BD6FCB" w:rsidRDefault="006B3506" w:rsidP="006B3506">
            <w:pPr>
              <w:spacing w:after="160" w:line="259" w:lineRule="auto"/>
              <w:jc w:val="right"/>
              <w:rPr>
                <w:rFonts w:ascii="Arial" w:eastAsia="Calibri" w:hAnsi="Arial" w:cs="Arial"/>
                <w:sz w:val="20"/>
                <w:szCs w:val="20"/>
                <w:lang w:eastAsia="en-US"/>
              </w:rPr>
            </w:pPr>
            <w:r w:rsidRPr="00BD6FCB">
              <w:rPr>
                <w:rFonts w:ascii="Arial" w:eastAsia="Calibri" w:hAnsi="Arial" w:cs="Arial"/>
                <w:sz w:val="20"/>
                <w:szCs w:val="20"/>
                <w:lang w:eastAsia="en-US"/>
              </w:rPr>
              <w:t>1,0628</w:t>
            </w:r>
          </w:p>
        </w:tc>
      </w:tr>
      <w:tr w:rsidR="006B3506" w:rsidRPr="00BD6FCB" w:rsidTr="006B3506">
        <w:tblPrEx>
          <w:shd w:val="clear" w:color="auto" w:fill="auto"/>
          <w:tblCellMar>
            <w:left w:w="108" w:type="dxa"/>
            <w:right w:w="108" w:type="dxa"/>
          </w:tblCellMar>
        </w:tblPrEx>
        <w:trPr>
          <w:gridAfter w:val="1"/>
          <w:wAfter w:w="5539" w:type="dxa"/>
          <w:trHeight w:val="360"/>
        </w:trPr>
        <w:tc>
          <w:tcPr>
            <w:tcW w:w="4120" w:type="dxa"/>
            <w:gridSpan w:val="4"/>
            <w:tcBorders>
              <w:top w:val="nil"/>
              <w:left w:val="single" w:sz="4" w:space="0" w:color="auto"/>
              <w:bottom w:val="single" w:sz="4" w:space="0" w:color="auto"/>
              <w:right w:val="single" w:sz="4" w:space="0" w:color="auto"/>
            </w:tcBorders>
            <w:shd w:val="clear" w:color="000000" w:fill="FFC000"/>
            <w:noWrap/>
            <w:vAlign w:val="bottom"/>
            <w:hideMark/>
          </w:tcPr>
          <w:p w:rsidR="006B3506" w:rsidRPr="00BD6FCB" w:rsidRDefault="006B3506" w:rsidP="006B3506">
            <w:pPr>
              <w:spacing w:after="160" w:line="259" w:lineRule="auto"/>
              <w:rPr>
                <w:rFonts w:ascii="Arial" w:eastAsia="Calibri" w:hAnsi="Arial" w:cs="Arial"/>
                <w:b/>
                <w:sz w:val="20"/>
                <w:szCs w:val="20"/>
                <w:lang w:eastAsia="en-US"/>
              </w:rPr>
            </w:pPr>
            <w:r w:rsidRPr="00BD6FCB">
              <w:rPr>
                <w:rFonts w:ascii="Arial" w:eastAsia="Calibri" w:hAnsi="Arial" w:cs="Arial"/>
                <w:b/>
                <w:sz w:val="20"/>
                <w:szCs w:val="20"/>
                <w:lang w:eastAsia="en-US"/>
              </w:rPr>
              <w:t>Итого индекс прогнозной инфляции (1,0206*0,45+1,0628*0,55)</w:t>
            </w:r>
          </w:p>
        </w:tc>
        <w:tc>
          <w:tcPr>
            <w:tcW w:w="5240" w:type="dxa"/>
            <w:gridSpan w:val="3"/>
            <w:tcBorders>
              <w:top w:val="nil"/>
              <w:left w:val="nil"/>
              <w:bottom w:val="single" w:sz="4" w:space="0" w:color="auto"/>
              <w:right w:val="single" w:sz="4" w:space="0" w:color="auto"/>
            </w:tcBorders>
            <w:shd w:val="clear" w:color="000000" w:fill="FFC000"/>
            <w:noWrap/>
            <w:vAlign w:val="bottom"/>
            <w:hideMark/>
          </w:tcPr>
          <w:p w:rsidR="006B3506" w:rsidRPr="00BD6FCB" w:rsidRDefault="006B3506" w:rsidP="006B3506">
            <w:pPr>
              <w:spacing w:after="160" w:line="259" w:lineRule="auto"/>
              <w:rPr>
                <w:rFonts w:ascii="Arial" w:eastAsia="Calibri" w:hAnsi="Arial" w:cs="Arial"/>
                <w:b/>
                <w:sz w:val="20"/>
                <w:szCs w:val="20"/>
                <w:lang w:eastAsia="en-US"/>
              </w:rPr>
            </w:pPr>
            <w:r w:rsidRPr="00BD6FCB">
              <w:rPr>
                <w:rFonts w:ascii="Arial" w:eastAsia="Calibri" w:hAnsi="Arial" w:cs="Arial"/>
                <w:sz w:val="20"/>
                <w:szCs w:val="20"/>
                <w:lang w:eastAsia="en-US"/>
              </w:rPr>
              <w:t xml:space="preserve">                                                                         </w:t>
            </w:r>
            <w:r w:rsidRPr="00BD6FCB">
              <w:rPr>
                <w:rFonts w:ascii="Arial" w:eastAsia="Calibri" w:hAnsi="Arial" w:cs="Arial"/>
                <w:b/>
                <w:sz w:val="20"/>
                <w:szCs w:val="20"/>
                <w:lang w:eastAsia="en-US"/>
              </w:rPr>
              <w:t xml:space="preserve">1,0438   </w:t>
            </w:r>
          </w:p>
        </w:tc>
      </w:tr>
      <w:tr w:rsidR="006B3506" w:rsidRPr="00BD6FCB" w:rsidTr="006B3506">
        <w:trPr>
          <w:gridBefore w:val="1"/>
          <w:wBefore w:w="35" w:type="dxa"/>
        </w:trPr>
        <w:tc>
          <w:tcPr>
            <w:tcW w:w="14864" w:type="dxa"/>
            <w:gridSpan w:val="7"/>
            <w:shd w:val="clear" w:color="auto" w:fill="FFFFFF"/>
            <w:hideMark/>
          </w:tcPr>
          <w:p w:rsidR="006B3506" w:rsidRPr="00BD6FCB" w:rsidRDefault="006B3506" w:rsidP="006B3506">
            <w:pPr>
              <w:spacing w:after="100" w:line="246" w:lineRule="atLeast"/>
              <w:jc w:val="both"/>
            </w:pPr>
            <w:r w:rsidRPr="00BD6FCB">
              <w:t>Где:</w:t>
            </w:r>
          </w:p>
          <w:p w:rsidR="006B3506" w:rsidRPr="00BD6FCB" w:rsidRDefault="006B3506" w:rsidP="006B3506">
            <w:pPr>
              <w:spacing w:after="100" w:line="246" w:lineRule="atLeast"/>
              <w:jc w:val="both"/>
            </w:pPr>
          </w:p>
        </w:tc>
      </w:tr>
      <w:tr w:rsidR="006B3506" w:rsidRPr="00BD6FCB" w:rsidTr="006B3506">
        <w:tblPrEx>
          <w:shd w:val="clear" w:color="auto" w:fill="auto"/>
          <w:tblCellMar>
            <w:left w:w="108" w:type="dxa"/>
            <w:right w:w="108" w:type="dxa"/>
          </w:tblCellMar>
        </w:tblPrEx>
        <w:trPr>
          <w:gridAfter w:val="2"/>
          <w:wAfter w:w="6299" w:type="dxa"/>
          <w:trHeight w:val="255"/>
        </w:trPr>
        <w:tc>
          <w:tcPr>
            <w:tcW w:w="6180" w:type="dxa"/>
            <w:gridSpan w:val="5"/>
            <w:tcBorders>
              <w:top w:val="single" w:sz="4" w:space="0" w:color="auto"/>
              <w:left w:val="single" w:sz="4" w:space="0" w:color="auto"/>
              <w:bottom w:val="single" w:sz="4" w:space="0" w:color="auto"/>
              <w:right w:val="single" w:sz="4" w:space="0" w:color="000000"/>
            </w:tcBorders>
            <w:shd w:val="clear" w:color="000000" w:fill="FFC000"/>
            <w:vAlign w:val="bottom"/>
            <w:hideMark/>
          </w:tcPr>
          <w:p w:rsidR="006B3506" w:rsidRPr="00BD6FCB" w:rsidRDefault="006B3506" w:rsidP="006B3506">
            <w:pPr>
              <w:jc w:val="center"/>
              <w:rPr>
                <w:rFonts w:ascii="Arial" w:hAnsi="Arial" w:cs="Arial"/>
                <w:sz w:val="20"/>
                <w:szCs w:val="20"/>
              </w:rPr>
            </w:pPr>
            <w:r w:rsidRPr="00BD6FCB">
              <w:rPr>
                <w:rFonts w:ascii="Arial" w:hAnsi="Arial" w:cs="Arial"/>
                <w:sz w:val="20"/>
                <w:szCs w:val="20"/>
              </w:rPr>
              <w:t xml:space="preserve">Разбивка по годам </w:t>
            </w:r>
          </w:p>
        </w:tc>
        <w:tc>
          <w:tcPr>
            <w:tcW w:w="2420" w:type="dxa"/>
            <w:tcBorders>
              <w:top w:val="single" w:sz="4" w:space="0" w:color="auto"/>
              <w:left w:val="nil"/>
              <w:bottom w:val="single" w:sz="4" w:space="0" w:color="auto"/>
              <w:right w:val="single" w:sz="4" w:space="0" w:color="auto"/>
            </w:tcBorders>
            <w:shd w:val="clear" w:color="000000" w:fill="FFC000"/>
            <w:noWrap/>
            <w:vAlign w:val="center"/>
            <w:hideMark/>
          </w:tcPr>
          <w:p w:rsidR="006B3506" w:rsidRPr="00BD6FCB" w:rsidRDefault="006B3506" w:rsidP="006B3506">
            <w:pPr>
              <w:jc w:val="center"/>
              <w:rPr>
                <w:rFonts w:ascii="Arial" w:hAnsi="Arial" w:cs="Arial"/>
                <w:sz w:val="20"/>
                <w:szCs w:val="20"/>
              </w:rPr>
            </w:pPr>
            <w:r w:rsidRPr="00BD6FCB">
              <w:rPr>
                <w:rFonts w:ascii="Arial" w:hAnsi="Arial" w:cs="Arial"/>
                <w:sz w:val="20"/>
                <w:szCs w:val="20"/>
              </w:rPr>
              <w:t>Доля</w:t>
            </w:r>
          </w:p>
        </w:tc>
      </w:tr>
      <w:tr w:rsidR="006B3506" w:rsidRPr="00BD6FCB" w:rsidTr="006B3506">
        <w:tblPrEx>
          <w:shd w:val="clear" w:color="auto" w:fill="auto"/>
          <w:tblCellMar>
            <w:left w:w="108" w:type="dxa"/>
            <w:right w:w="108" w:type="dxa"/>
          </w:tblCellMar>
        </w:tblPrEx>
        <w:trPr>
          <w:gridAfter w:val="2"/>
          <w:wAfter w:w="6299" w:type="dxa"/>
          <w:trHeight w:val="315"/>
        </w:trPr>
        <w:tc>
          <w:tcPr>
            <w:tcW w:w="2936" w:type="dxa"/>
            <w:gridSpan w:val="2"/>
            <w:tcBorders>
              <w:top w:val="nil"/>
              <w:left w:val="single" w:sz="4" w:space="0" w:color="auto"/>
              <w:bottom w:val="single" w:sz="4" w:space="0" w:color="auto"/>
              <w:right w:val="single" w:sz="4" w:space="0" w:color="auto"/>
            </w:tcBorders>
            <w:shd w:val="clear" w:color="000000" w:fill="FFC000"/>
            <w:noWrap/>
            <w:vAlign w:val="bottom"/>
            <w:hideMark/>
          </w:tcPr>
          <w:p w:rsidR="006B3506" w:rsidRPr="00BD6FCB" w:rsidRDefault="006B3506" w:rsidP="006B3506">
            <w:pPr>
              <w:jc w:val="center"/>
              <w:rPr>
                <w:rFonts w:ascii="Calibri" w:hAnsi="Calibri" w:cs="Calibri"/>
                <w:sz w:val="22"/>
                <w:szCs w:val="22"/>
              </w:rPr>
            </w:pPr>
            <w:r w:rsidRPr="00BD6FCB">
              <w:rPr>
                <w:rFonts w:ascii="Calibri" w:hAnsi="Calibri" w:cs="Calibri"/>
                <w:sz w:val="22"/>
                <w:szCs w:val="22"/>
              </w:rPr>
              <w:t>2026</w:t>
            </w:r>
          </w:p>
        </w:tc>
        <w:tc>
          <w:tcPr>
            <w:tcW w:w="554" w:type="dxa"/>
            <w:tcBorders>
              <w:top w:val="nil"/>
              <w:left w:val="nil"/>
              <w:bottom w:val="single" w:sz="4" w:space="0" w:color="auto"/>
              <w:right w:val="single" w:sz="4" w:space="0" w:color="auto"/>
            </w:tcBorders>
            <w:shd w:val="clear" w:color="000000" w:fill="FFC000"/>
            <w:noWrap/>
            <w:vAlign w:val="bottom"/>
            <w:hideMark/>
          </w:tcPr>
          <w:p w:rsidR="006B3506" w:rsidRPr="00BD6FCB" w:rsidRDefault="006B3506" w:rsidP="006B3506">
            <w:r w:rsidRPr="00BD6FCB">
              <w:t> </w:t>
            </w:r>
          </w:p>
        </w:tc>
        <w:tc>
          <w:tcPr>
            <w:tcW w:w="2690" w:type="dxa"/>
            <w:gridSpan w:val="2"/>
            <w:tcBorders>
              <w:top w:val="nil"/>
              <w:left w:val="nil"/>
              <w:bottom w:val="single" w:sz="4" w:space="0" w:color="auto"/>
              <w:right w:val="single" w:sz="4" w:space="0" w:color="auto"/>
            </w:tcBorders>
            <w:shd w:val="clear" w:color="000000" w:fill="FFC000"/>
            <w:noWrap/>
            <w:vAlign w:val="center"/>
            <w:hideMark/>
          </w:tcPr>
          <w:p w:rsidR="006B3506" w:rsidRPr="00BD6FCB" w:rsidRDefault="006B3506" w:rsidP="006B3506">
            <w:pPr>
              <w:jc w:val="center"/>
              <w:rPr>
                <w:rFonts w:ascii="Calibri" w:hAnsi="Calibri" w:cs="Calibri"/>
                <w:sz w:val="22"/>
                <w:szCs w:val="22"/>
              </w:rPr>
            </w:pPr>
            <w:r w:rsidRPr="00BD6FCB">
              <w:rPr>
                <w:rFonts w:ascii="Calibri" w:hAnsi="Calibri" w:cs="Calibri"/>
                <w:sz w:val="22"/>
                <w:szCs w:val="22"/>
              </w:rPr>
              <w:t>мес.</w:t>
            </w:r>
          </w:p>
        </w:tc>
        <w:tc>
          <w:tcPr>
            <w:tcW w:w="2420" w:type="dxa"/>
            <w:tcBorders>
              <w:top w:val="nil"/>
              <w:left w:val="nil"/>
              <w:bottom w:val="single" w:sz="4" w:space="0" w:color="auto"/>
              <w:right w:val="single" w:sz="4" w:space="0" w:color="auto"/>
            </w:tcBorders>
            <w:shd w:val="clear" w:color="000000" w:fill="FFC000"/>
            <w:noWrap/>
            <w:vAlign w:val="bottom"/>
            <w:hideMark/>
          </w:tcPr>
          <w:p w:rsidR="006B3506" w:rsidRPr="00BD6FCB" w:rsidRDefault="006B3506" w:rsidP="006B3506">
            <w:pPr>
              <w:rPr>
                <w:rFonts w:ascii="Arial" w:hAnsi="Arial" w:cs="Arial"/>
                <w:sz w:val="20"/>
                <w:szCs w:val="20"/>
              </w:rPr>
            </w:pPr>
            <w:r w:rsidRPr="00BD6FCB">
              <w:rPr>
                <w:rFonts w:ascii="Arial" w:hAnsi="Arial" w:cs="Arial"/>
                <w:sz w:val="20"/>
                <w:szCs w:val="20"/>
              </w:rPr>
              <w:t xml:space="preserve">                            0,45   </w:t>
            </w:r>
          </w:p>
        </w:tc>
      </w:tr>
      <w:tr w:rsidR="006B3506" w:rsidRPr="00BD6FCB" w:rsidTr="006B3506">
        <w:tblPrEx>
          <w:shd w:val="clear" w:color="auto" w:fill="auto"/>
          <w:tblCellMar>
            <w:left w:w="108" w:type="dxa"/>
            <w:right w:w="108" w:type="dxa"/>
          </w:tblCellMar>
        </w:tblPrEx>
        <w:trPr>
          <w:gridAfter w:val="2"/>
          <w:wAfter w:w="6299" w:type="dxa"/>
          <w:trHeight w:val="315"/>
        </w:trPr>
        <w:tc>
          <w:tcPr>
            <w:tcW w:w="2936" w:type="dxa"/>
            <w:gridSpan w:val="2"/>
            <w:tcBorders>
              <w:top w:val="nil"/>
              <w:left w:val="single" w:sz="4" w:space="0" w:color="auto"/>
              <w:bottom w:val="single" w:sz="4" w:space="0" w:color="auto"/>
              <w:right w:val="single" w:sz="4" w:space="0" w:color="auto"/>
            </w:tcBorders>
            <w:shd w:val="clear" w:color="000000" w:fill="FFC000"/>
            <w:noWrap/>
            <w:vAlign w:val="bottom"/>
            <w:hideMark/>
          </w:tcPr>
          <w:p w:rsidR="006B3506" w:rsidRPr="00BD6FCB" w:rsidRDefault="006B3506" w:rsidP="006B3506">
            <w:pPr>
              <w:jc w:val="center"/>
              <w:rPr>
                <w:rFonts w:ascii="Calibri" w:hAnsi="Calibri" w:cs="Calibri"/>
                <w:sz w:val="22"/>
                <w:szCs w:val="22"/>
              </w:rPr>
            </w:pPr>
            <w:r w:rsidRPr="00BD6FCB">
              <w:rPr>
                <w:rFonts w:ascii="Calibri" w:hAnsi="Calibri" w:cs="Calibri"/>
                <w:sz w:val="22"/>
                <w:szCs w:val="22"/>
              </w:rPr>
              <w:t>2027</w:t>
            </w:r>
          </w:p>
        </w:tc>
        <w:tc>
          <w:tcPr>
            <w:tcW w:w="554" w:type="dxa"/>
            <w:tcBorders>
              <w:top w:val="nil"/>
              <w:left w:val="nil"/>
              <w:bottom w:val="single" w:sz="4" w:space="0" w:color="auto"/>
              <w:right w:val="single" w:sz="4" w:space="0" w:color="auto"/>
            </w:tcBorders>
            <w:shd w:val="clear" w:color="000000" w:fill="FFC000"/>
            <w:noWrap/>
            <w:vAlign w:val="bottom"/>
            <w:hideMark/>
          </w:tcPr>
          <w:p w:rsidR="006B3506" w:rsidRPr="00BD6FCB" w:rsidRDefault="006B3506" w:rsidP="006B3506">
            <w:r w:rsidRPr="00BD6FCB">
              <w:t> </w:t>
            </w:r>
          </w:p>
        </w:tc>
        <w:tc>
          <w:tcPr>
            <w:tcW w:w="2690" w:type="dxa"/>
            <w:gridSpan w:val="2"/>
            <w:tcBorders>
              <w:top w:val="nil"/>
              <w:left w:val="nil"/>
              <w:bottom w:val="single" w:sz="4" w:space="0" w:color="auto"/>
              <w:right w:val="single" w:sz="4" w:space="0" w:color="auto"/>
            </w:tcBorders>
            <w:shd w:val="clear" w:color="000000" w:fill="FFC000"/>
            <w:noWrap/>
            <w:vAlign w:val="center"/>
            <w:hideMark/>
          </w:tcPr>
          <w:p w:rsidR="006B3506" w:rsidRPr="00BD6FCB" w:rsidRDefault="006B3506" w:rsidP="006B3506">
            <w:pPr>
              <w:jc w:val="center"/>
              <w:rPr>
                <w:rFonts w:ascii="Calibri" w:hAnsi="Calibri" w:cs="Calibri"/>
                <w:sz w:val="22"/>
                <w:szCs w:val="22"/>
              </w:rPr>
            </w:pPr>
            <w:r w:rsidRPr="00BD6FCB">
              <w:rPr>
                <w:rFonts w:ascii="Calibri" w:hAnsi="Calibri" w:cs="Calibri"/>
                <w:sz w:val="22"/>
                <w:szCs w:val="22"/>
              </w:rPr>
              <w:t>мес.</w:t>
            </w:r>
          </w:p>
        </w:tc>
        <w:tc>
          <w:tcPr>
            <w:tcW w:w="2420" w:type="dxa"/>
            <w:tcBorders>
              <w:top w:val="nil"/>
              <w:left w:val="nil"/>
              <w:bottom w:val="single" w:sz="4" w:space="0" w:color="auto"/>
              <w:right w:val="single" w:sz="4" w:space="0" w:color="auto"/>
            </w:tcBorders>
            <w:shd w:val="clear" w:color="000000" w:fill="FFC000"/>
            <w:noWrap/>
            <w:vAlign w:val="bottom"/>
            <w:hideMark/>
          </w:tcPr>
          <w:p w:rsidR="006B3506" w:rsidRPr="00BD6FCB" w:rsidRDefault="006B3506" w:rsidP="006B3506">
            <w:pPr>
              <w:rPr>
                <w:rFonts w:ascii="Arial" w:hAnsi="Arial" w:cs="Arial"/>
                <w:sz w:val="20"/>
                <w:szCs w:val="20"/>
              </w:rPr>
            </w:pPr>
            <w:r w:rsidRPr="00BD6FCB">
              <w:rPr>
                <w:rFonts w:ascii="Arial" w:hAnsi="Arial" w:cs="Arial"/>
                <w:sz w:val="20"/>
                <w:szCs w:val="20"/>
              </w:rPr>
              <w:t xml:space="preserve">                            0,55   </w:t>
            </w:r>
          </w:p>
        </w:tc>
      </w:tr>
    </w:tbl>
    <w:p w:rsidR="006B3506" w:rsidRPr="00BD6FCB" w:rsidRDefault="006B3506" w:rsidP="006B3506">
      <w:pPr>
        <w:spacing w:line="259" w:lineRule="auto"/>
        <w:rPr>
          <w:rFonts w:eastAsia="Calibri"/>
          <w:b/>
          <w:color w:val="000000"/>
          <w:lang w:eastAsia="en-US"/>
        </w:rPr>
      </w:pPr>
    </w:p>
    <w:p w:rsidR="006B3506" w:rsidRPr="00BD6FCB" w:rsidRDefault="006B3506" w:rsidP="006B3506">
      <w:pPr>
        <w:rPr>
          <w:rFonts w:eastAsia="Calibri"/>
          <w:i/>
          <w:lang w:eastAsia="en-US"/>
        </w:rPr>
      </w:pPr>
      <w:r w:rsidRPr="00BD6FCB">
        <w:t>Приложение: Сводный сметный расчет стоимости строительства объекта-аналога на сумму 106 982,37 тыс. рублей в уровне цен по состоянию на 1 квартал 2024 года.</w:t>
      </w:r>
    </w:p>
    <w:p w:rsidR="006B3506" w:rsidRPr="00BD6FCB" w:rsidRDefault="006B3506" w:rsidP="006B3506">
      <w:pPr>
        <w:spacing w:line="259" w:lineRule="auto"/>
        <w:rPr>
          <w:rFonts w:eastAsia="Calibri"/>
          <w:b/>
          <w:lang w:eastAsia="en-US"/>
        </w:rPr>
      </w:pPr>
    </w:p>
    <w:p w:rsidR="006B3506" w:rsidRPr="00BD6FCB" w:rsidRDefault="006B3506" w:rsidP="006B3506">
      <w:pPr>
        <w:rPr>
          <w:rFonts w:eastAsia="Calibri"/>
          <w:b/>
          <w:sz w:val="44"/>
          <w:szCs w:val="44"/>
          <w:lang w:eastAsia="en-US"/>
        </w:rPr>
      </w:pPr>
    </w:p>
    <w:p w:rsidR="006B3506" w:rsidRPr="00BD6FCB" w:rsidRDefault="006B3506" w:rsidP="006B3506">
      <w:pPr>
        <w:rPr>
          <w:rFonts w:eastAsia="Calibri"/>
          <w:i/>
          <w:sz w:val="44"/>
          <w:szCs w:val="44"/>
          <w:lang w:eastAsia="en-US"/>
        </w:rPr>
      </w:pPr>
    </w:p>
    <w:p w:rsidR="007B6085" w:rsidRPr="00BD6FCB" w:rsidRDefault="007B6085" w:rsidP="00CF1F4E">
      <w:pPr>
        <w:rPr>
          <w:b/>
          <w:bCs/>
          <w:sz w:val="44"/>
          <w:szCs w:val="44"/>
        </w:rPr>
        <w:sectPr w:rsidR="007B6085" w:rsidRPr="00BD6FCB" w:rsidSect="00AB5226">
          <w:pgSz w:w="16838" w:h="11906" w:orient="landscape"/>
          <w:pgMar w:top="1701" w:right="566" w:bottom="851" w:left="1134" w:header="709" w:footer="709" w:gutter="0"/>
          <w:cols w:space="720"/>
          <w:docGrid w:linePitch="326"/>
        </w:sectPr>
      </w:pPr>
    </w:p>
    <w:p w:rsidR="006B3506" w:rsidRPr="00BD6FCB" w:rsidRDefault="006B3506" w:rsidP="00CF1F4E">
      <w:pPr>
        <w:rPr>
          <w:b/>
          <w:bCs/>
          <w:sz w:val="44"/>
          <w:szCs w:val="44"/>
        </w:rPr>
      </w:pPr>
    </w:p>
    <w:p w:rsidR="006B3506" w:rsidRPr="00BD6FCB" w:rsidRDefault="006B3506" w:rsidP="00CF1F4E">
      <w:pPr>
        <w:rPr>
          <w:b/>
          <w:bCs/>
          <w:sz w:val="44"/>
          <w:szCs w:val="44"/>
        </w:rPr>
      </w:pPr>
    </w:p>
    <w:p w:rsidR="006B3506" w:rsidRPr="00BD6FCB" w:rsidRDefault="006B3506" w:rsidP="00CF1F4E">
      <w:pPr>
        <w:rPr>
          <w:b/>
          <w:bCs/>
          <w:sz w:val="44"/>
          <w:szCs w:val="44"/>
        </w:rPr>
      </w:pPr>
    </w:p>
    <w:p w:rsidR="006B3506" w:rsidRPr="00BD6FCB" w:rsidRDefault="007B6085" w:rsidP="00CF1F4E">
      <w:pPr>
        <w:rPr>
          <w:b/>
          <w:bCs/>
          <w:sz w:val="44"/>
          <w:szCs w:val="44"/>
        </w:rPr>
        <w:sectPr w:rsidR="006B3506" w:rsidRPr="00BD6FCB" w:rsidSect="007B6085">
          <w:pgSz w:w="11906" w:h="16838"/>
          <w:pgMar w:top="567" w:right="851" w:bottom="1134" w:left="1701" w:header="709" w:footer="709" w:gutter="0"/>
          <w:cols w:space="720"/>
          <w:docGrid w:linePitch="326"/>
        </w:sectPr>
      </w:pPr>
      <w:r w:rsidRPr="00BD6FCB">
        <w:rPr>
          <w:noProof/>
        </w:rPr>
        <w:drawing>
          <wp:inline distT="0" distB="0" distL="0" distR="0" wp14:anchorId="6924FF1B" wp14:editId="4B5BA173">
            <wp:extent cx="5939790" cy="8399128"/>
            <wp:effectExtent l="0" t="0" r="381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39790" cy="8399128"/>
                    </a:xfrm>
                    <a:prstGeom prst="rect">
                      <a:avLst/>
                    </a:prstGeom>
                  </pic:spPr>
                </pic:pic>
              </a:graphicData>
            </a:graphic>
          </wp:inline>
        </w:drawing>
      </w:r>
    </w:p>
    <w:p w:rsidR="00C3192D" w:rsidRPr="00BD6FCB" w:rsidRDefault="00C3192D" w:rsidP="00C3192D">
      <w:pPr>
        <w:spacing w:line="259" w:lineRule="auto"/>
        <w:rPr>
          <w:rFonts w:eastAsia="Calibri"/>
          <w:b/>
          <w:color w:val="FF0000"/>
          <w:sz w:val="44"/>
          <w:szCs w:val="44"/>
          <w:u w:val="single"/>
          <w:lang w:eastAsia="en-US"/>
        </w:rPr>
      </w:pPr>
    </w:p>
    <w:p w:rsidR="00C3192D" w:rsidRPr="00BD6FCB" w:rsidRDefault="00C3192D" w:rsidP="00C3192D">
      <w:pPr>
        <w:rPr>
          <w:rFonts w:eastAsia="Calibri"/>
          <w:i/>
          <w:sz w:val="44"/>
          <w:szCs w:val="44"/>
          <w:lang w:eastAsia="en-US"/>
        </w:rPr>
      </w:pPr>
    </w:p>
    <w:p w:rsidR="00C3192D" w:rsidRPr="00BD6FCB" w:rsidRDefault="00C3192D" w:rsidP="00C3192D">
      <w:pPr>
        <w:rPr>
          <w:rFonts w:eastAsia="Calibri"/>
          <w:i/>
          <w:sz w:val="44"/>
          <w:szCs w:val="44"/>
          <w:lang w:eastAsia="en-US"/>
        </w:rPr>
      </w:pPr>
    </w:p>
    <w:p w:rsidR="007B6085" w:rsidRPr="00BD6FCB" w:rsidRDefault="007B6085" w:rsidP="00C3192D">
      <w:pPr>
        <w:autoSpaceDE w:val="0"/>
        <w:autoSpaceDN w:val="0"/>
        <w:adjustRightInd w:val="0"/>
        <w:jc w:val="center"/>
        <w:outlineLvl w:val="0"/>
        <w:rPr>
          <w:rFonts w:eastAsia="Calibri"/>
          <w:sz w:val="20"/>
          <w:szCs w:val="20"/>
          <w:lang w:val="en-US" w:eastAsia="en-US"/>
        </w:rPr>
      </w:pPr>
      <w:r w:rsidRPr="00BD6FCB">
        <w:rPr>
          <w:noProof/>
        </w:rPr>
        <w:drawing>
          <wp:inline distT="0" distB="0" distL="0" distR="0" wp14:anchorId="154D8F2C" wp14:editId="5B7A4F05">
            <wp:extent cx="5939790" cy="8399128"/>
            <wp:effectExtent l="0" t="0" r="381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39790" cy="8399128"/>
                    </a:xfrm>
                    <a:prstGeom prst="rect">
                      <a:avLst/>
                    </a:prstGeom>
                  </pic:spPr>
                </pic:pic>
              </a:graphicData>
            </a:graphic>
          </wp:inline>
        </w:drawing>
      </w:r>
    </w:p>
    <w:p w:rsidR="007B6085" w:rsidRPr="00BD6FCB" w:rsidRDefault="007B6085" w:rsidP="00C3192D">
      <w:pPr>
        <w:autoSpaceDE w:val="0"/>
        <w:autoSpaceDN w:val="0"/>
        <w:adjustRightInd w:val="0"/>
        <w:jc w:val="center"/>
        <w:outlineLvl w:val="0"/>
        <w:rPr>
          <w:rFonts w:eastAsia="Calibri"/>
          <w:sz w:val="20"/>
          <w:szCs w:val="20"/>
          <w:lang w:val="en-US" w:eastAsia="en-US"/>
        </w:rPr>
      </w:pPr>
    </w:p>
    <w:p w:rsidR="007B6085" w:rsidRPr="00BD6FCB" w:rsidRDefault="007B6085" w:rsidP="00C3192D">
      <w:pPr>
        <w:autoSpaceDE w:val="0"/>
        <w:autoSpaceDN w:val="0"/>
        <w:adjustRightInd w:val="0"/>
        <w:jc w:val="center"/>
        <w:outlineLvl w:val="0"/>
        <w:rPr>
          <w:rFonts w:eastAsia="Calibri"/>
          <w:sz w:val="20"/>
          <w:szCs w:val="20"/>
          <w:lang w:val="en-US" w:eastAsia="en-US"/>
        </w:rPr>
      </w:pPr>
    </w:p>
    <w:p w:rsidR="007B6085" w:rsidRPr="00BD6FCB" w:rsidRDefault="007B6085" w:rsidP="00C3192D">
      <w:pPr>
        <w:autoSpaceDE w:val="0"/>
        <w:autoSpaceDN w:val="0"/>
        <w:adjustRightInd w:val="0"/>
        <w:jc w:val="center"/>
        <w:outlineLvl w:val="0"/>
        <w:rPr>
          <w:rFonts w:eastAsia="Calibri"/>
          <w:sz w:val="20"/>
          <w:szCs w:val="20"/>
          <w:lang w:val="en-US" w:eastAsia="en-US"/>
        </w:rPr>
      </w:pPr>
    </w:p>
    <w:p w:rsidR="007B6085" w:rsidRPr="00BD6FCB" w:rsidRDefault="007B6085" w:rsidP="00C3192D">
      <w:pPr>
        <w:autoSpaceDE w:val="0"/>
        <w:autoSpaceDN w:val="0"/>
        <w:adjustRightInd w:val="0"/>
        <w:jc w:val="center"/>
        <w:outlineLvl w:val="0"/>
        <w:rPr>
          <w:rFonts w:eastAsia="Calibri"/>
          <w:sz w:val="20"/>
          <w:szCs w:val="20"/>
          <w:lang w:val="en-US" w:eastAsia="en-US"/>
        </w:rPr>
      </w:pPr>
    </w:p>
    <w:p w:rsidR="007B6085" w:rsidRPr="00BD6FCB" w:rsidRDefault="007B6085" w:rsidP="00C3192D">
      <w:pPr>
        <w:autoSpaceDE w:val="0"/>
        <w:autoSpaceDN w:val="0"/>
        <w:adjustRightInd w:val="0"/>
        <w:jc w:val="center"/>
        <w:outlineLvl w:val="0"/>
        <w:rPr>
          <w:rFonts w:eastAsia="Calibri"/>
          <w:sz w:val="20"/>
          <w:szCs w:val="20"/>
          <w:lang w:val="en-US" w:eastAsia="en-US"/>
        </w:rPr>
      </w:pPr>
      <w:r w:rsidRPr="00BD6FCB">
        <w:rPr>
          <w:noProof/>
        </w:rPr>
        <w:drawing>
          <wp:inline distT="0" distB="0" distL="0" distR="0" wp14:anchorId="7E3649F4" wp14:editId="03C01F5D">
            <wp:extent cx="5939790" cy="8399128"/>
            <wp:effectExtent l="0" t="0" r="381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39790" cy="8399128"/>
                    </a:xfrm>
                    <a:prstGeom prst="rect">
                      <a:avLst/>
                    </a:prstGeom>
                  </pic:spPr>
                </pic:pic>
              </a:graphicData>
            </a:graphic>
          </wp:inline>
        </w:drawing>
      </w:r>
    </w:p>
    <w:p w:rsidR="007B6085" w:rsidRPr="00BD6FCB" w:rsidRDefault="007B6085" w:rsidP="00C3192D">
      <w:pPr>
        <w:autoSpaceDE w:val="0"/>
        <w:autoSpaceDN w:val="0"/>
        <w:adjustRightInd w:val="0"/>
        <w:jc w:val="center"/>
        <w:outlineLvl w:val="0"/>
        <w:rPr>
          <w:rFonts w:eastAsia="Calibri"/>
          <w:sz w:val="20"/>
          <w:szCs w:val="20"/>
          <w:lang w:val="en-US" w:eastAsia="en-US"/>
        </w:rPr>
      </w:pPr>
    </w:p>
    <w:p w:rsidR="007B6085" w:rsidRPr="00BD6FCB" w:rsidRDefault="007B6085" w:rsidP="00C3192D">
      <w:pPr>
        <w:autoSpaceDE w:val="0"/>
        <w:autoSpaceDN w:val="0"/>
        <w:adjustRightInd w:val="0"/>
        <w:jc w:val="center"/>
        <w:outlineLvl w:val="0"/>
        <w:rPr>
          <w:rFonts w:eastAsia="Calibri"/>
          <w:sz w:val="20"/>
          <w:szCs w:val="20"/>
          <w:lang w:val="en-US" w:eastAsia="en-US"/>
        </w:rPr>
      </w:pPr>
    </w:p>
    <w:p w:rsidR="007B6085" w:rsidRPr="00BD6FCB" w:rsidRDefault="007B6085" w:rsidP="00C3192D">
      <w:pPr>
        <w:autoSpaceDE w:val="0"/>
        <w:autoSpaceDN w:val="0"/>
        <w:adjustRightInd w:val="0"/>
        <w:jc w:val="center"/>
        <w:outlineLvl w:val="0"/>
        <w:rPr>
          <w:rFonts w:eastAsia="Calibri"/>
          <w:sz w:val="20"/>
          <w:szCs w:val="20"/>
          <w:lang w:val="en-US" w:eastAsia="en-US"/>
        </w:rPr>
      </w:pPr>
    </w:p>
    <w:p w:rsidR="007B6085" w:rsidRPr="00BD6FCB" w:rsidRDefault="007B6085" w:rsidP="00C3192D">
      <w:pPr>
        <w:autoSpaceDE w:val="0"/>
        <w:autoSpaceDN w:val="0"/>
        <w:adjustRightInd w:val="0"/>
        <w:jc w:val="center"/>
        <w:outlineLvl w:val="0"/>
        <w:rPr>
          <w:rFonts w:eastAsia="Calibri"/>
          <w:sz w:val="20"/>
          <w:szCs w:val="20"/>
          <w:lang w:val="en-US" w:eastAsia="en-US"/>
        </w:rPr>
      </w:pPr>
    </w:p>
    <w:p w:rsidR="007B6085" w:rsidRPr="00BD6FCB" w:rsidRDefault="007B6085" w:rsidP="00C3192D">
      <w:pPr>
        <w:autoSpaceDE w:val="0"/>
        <w:autoSpaceDN w:val="0"/>
        <w:adjustRightInd w:val="0"/>
        <w:jc w:val="center"/>
        <w:outlineLvl w:val="0"/>
        <w:rPr>
          <w:rFonts w:eastAsia="Calibri"/>
          <w:sz w:val="20"/>
          <w:szCs w:val="20"/>
          <w:lang w:val="en-US" w:eastAsia="en-US"/>
        </w:rPr>
      </w:pPr>
    </w:p>
    <w:p w:rsidR="007B6085" w:rsidRPr="00BD6FCB" w:rsidRDefault="007B6085" w:rsidP="00C3192D">
      <w:pPr>
        <w:autoSpaceDE w:val="0"/>
        <w:autoSpaceDN w:val="0"/>
        <w:adjustRightInd w:val="0"/>
        <w:jc w:val="center"/>
        <w:outlineLvl w:val="0"/>
        <w:rPr>
          <w:rFonts w:eastAsia="Calibri"/>
          <w:sz w:val="20"/>
          <w:szCs w:val="20"/>
          <w:lang w:val="en-US" w:eastAsia="en-US"/>
        </w:rPr>
      </w:pPr>
    </w:p>
    <w:p w:rsidR="007B6085" w:rsidRPr="00BD6FCB" w:rsidRDefault="007B6085" w:rsidP="00C3192D">
      <w:pPr>
        <w:autoSpaceDE w:val="0"/>
        <w:autoSpaceDN w:val="0"/>
        <w:adjustRightInd w:val="0"/>
        <w:jc w:val="center"/>
        <w:outlineLvl w:val="0"/>
        <w:rPr>
          <w:rFonts w:eastAsia="Calibri"/>
          <w:sz w:val="20"/>
          <w:szCs w:val="20"/>
          <w:lang w:val="en-US" w:eastAsia="en-US"/>
        </w:rPr>
      </w:pPr>
    </w:p>
    <w:p w:rsidR="007B6085" w:rsidRPr="00BD6FCB" w:rsidRDefault="007B6085" w:rsidP="00C3192D">
      <w:pPr>
        <w:autoSpaceDE w:val="0"/>
        <w:autoSpaceDN w:val="0"/>
        <w:adjustRightInd w:val="0"/>
        <w:jc w:val="center"/>
        <w:outlineLvl w:val="0"/>
        <w:rPr>
          <w:rFonts w:eastAsia="Calibri"/>
          <w:sz w:val="20"/>
          <w:szCs w:val="20"/>
          <w:lang w:val="en-US" w:eastAsia="en-US"/>
        </w:rPr>
      </w:pPr>
    </w:p>
    <w:p w:rsidR="007B6085" w:rsidRPr="00BD6FCB" w:rsidRDefault="007B6085" w:rsidP="00C3192D">
      <w:pPr>
        <w:autoSpaceDE w:val="0"/>
        <w:autoSpaceDN w:val="0"/>
        <w:adjustRightInd w:val="0"/>
        <w:jc w:val="center"/>
        <w:outlineLvl w:val="0"/>
        <w:rPr>
          <w:rFonts w:eastAsia="Calibri"/>
          <w:sz w:val="20"/>
          <w:szCs w:val="20"/>
          <w:lang w:val="en-US" w:eastAsia="en-US"/>
        </w:rPr>
      </w:pPr>
    </w:p>
    <w:p w:rsidR="007B6085" w:rsidRPr="00BD6FCB" w:rsidRDefault="007B6085" w:rsidP="00C3192D">
      <w:pPr>
        <w:autoSpaceDE w:val="0"/>
        <w:autoSpaceDN w:val="0"/>
        <w:adjustRightInd w:val="0"/>
        <w:jc w:val="center"/>
        <w:outlineLvl w:val="0"/>
        <w:rPr>
          <w:rFonts w:eastAsia="Calibri"/>
          <w:sz w:val="20"/>
          <w:szCs w:val="20"/>
          <w:lang w:val="en-US" w:eastAsia="en-US"/>
        </w:rPr>
      </w:pPr>
    </w:p>
    <w:p w:rsidR="007B6085" w:rsidRPr="00BD6FCB" w:rsidRDefault="007B6085" w:rsidP="00C3192D">
      <w:pPr>
        <w:autoSpaceDE w:val="0"/>
        <w:autoSpaceDN w:val="0"/>
        <w:adjustRightInd w:val="0"/>
        <w:jc w:val="center"/>
        <w:outlineLvl w:val="0"/>
        <w:rPr>
          <w:rFonts w:eastAsia="Calibri"/>
          <w:sz w:val="20"/>
          <w:szCs w:val="20"/>
          <w:lang w:val="en-US" w:eastAsia="en-US"/>
        </w:rPr>
      </w:pPr>
    </w:p>
    <w:p w:rsidR="007B6085" w:rsidRPr="00BD6FCB" w:rsidRDefault="007B6085" w:rsidP="00C3192D">
      <w:pPr>
        <w:autoSpaceDE w:val="0"/>
        <w:autoSpaceDN w:val="0"/>
        <w:adjustRightInd w:val="0"/>
        <w:jc w:val="center"/>
        <w:outlineLvl w:val="0"/>
        <w:rPr>
          <w:rFonts w:eastAsia="Calibri"/>
          <w:sz w:val="20"/>
          <w:szCs w:val="20"/>
          <w:lang w:val="en-US" w:eastAsia="en-US"/>
        </w:rPr>
      </w:pPr>
    </w:p>
    <w:p w:rsidR="007B6085" w:rsidRPr="00BD6FCB" w:rsidRDefault="007B6085" w:rsidP="00C3192D">
      <w:pPr>
        <w:autoSpaceDE w:val="0"/>
        <w:autoSpaceDN w:val="0"/>
        <w:adjustRightInd w:val="0"/>
        <w:jc w:val="center"/>
        <w:outlineLvl w:val="0"/>
        <w:rPr>
          <w:noProof/>
          <w:lang w:val="en-US"/>
        </w:rPr>
      </w:pPr>
    </w:p>
    <w:p w:rsidR="007B6085" w:rsidRPr="00BD6FCB" w:rsidRDefault="007B6085" w:rsidP="00C3192D">
      <w:pPr>
        <w:autoSpaceDE w:val="0"/>
        <w:autoSpaceDN w:val="0"/>
        <w:adjustRightInd w:val="0"/>
        <w:jc w:val="center"/>
        <w:outlineLvl w:val="0"/>
        <w:rPr>
          <w:noProof/>
          <w:lang w:val="en-US"/>
        </w:rPr>
      </w:pPr>
    </w:p>
    <w:p w:rsidR="007B6085" w:rsidRPr="00BD6FCB" w:rsidRDefault="007B6085" w:rsidP="00C3192D">
      <w:pPr>
        <w:autoSpaceDE w:val="0"/>
        <w:autoSpaceDN w:val="0"/>
        <w:adjustRightInd w:val="0"/>
        <w:jc w:val="center"/>
        <w:outlineLvl w:val="0"/>
        <w:rPr>
          <w:noProof/>
          <w:lang w:val="en-US"/>
        </w:rPr>
      </w:pPr>
    </w:p>
    <w:p w:rsidR="007B6085" w:rsidRPr="00BD6FCB" w:rsidRDefault="007B6085" w:rsidP="00C3192D">
      <w:pPr>
        <w:autoSpaceDE w:val="0"/>
        <w:autoSpaceDN w:val="0"/>
        <w:adjustRightInd w:val="0"/>
        <w:jc w:val="center"/>
        <w:outlineLvl w:val="0"/>
        <w:rPr>
          <w:noProof/>
          <w:lang w:val="en-US"/>
        </w:rPr>
      </w:pPr>
    </w:p>
    <w:p w:rsidR="007B6085" w:rsidRPr="00BD6FCB" w:rsidRDefault="007B6085" w:rsidP="00C3192D">
      <w:pPr>
        <w:autoSpaceDE w:val="0"/>
        <w:autoSpaceDN w:val="0"/>
        <w:adjustRightInd w:val="0"/>
        <w:jc w:val="center"/>
        <w:outlineLvl w:val="0"/>
        <w:rPr>
          <w:rFonts w:eastAsia="Calibri"/>
          <w:sz w:val="20"/>
          <w:szCs w:val="20"/>
          <w:lang w:val="en-US" w:eastAsia="en-US"/>
        </w:rPr>
        <w:sectPr w:rsidR="007B6085" w:rsidRPr="00BD6FCB" w:rsidSect="007B6085">
          <w:pgSz w:w="11906" w:h="16838"/>
          <w:pgMar w:top="238" w:right="851" w:bottom="249" w:left="1701" w:header="720" w:footer="720" w:gutter="0"/>
          <w:cols w:space="720"/>
        </w:sectPr>
      </w:pPr>
      <w:r w:rsidRPr="00BD6FCB">
        <w:rPr>
          <w:noProof/>
        </w:rPr>
        <w:drawing>
          <wp:inline distT="0" distB="0" distL="0" distR="0" wp14:anchorId="7C7FE0DD" wp14:editId="50E27353">
            <wp:extent cx="5939790" cy="8399128"/>
            <wp:effectExtent l="0" t="0" r="381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39790" cy="8399128"/>
                    </a:xfrm>
                    <a:prstGeom prst="rect">
                      <a:avLst/>
                    </a:prstGeom>
                  </pic:spPr>
                </pic:pic>
              </a:graphicData>
            </a:graphic>
          </wp:inline>
        </w:drawing>
      </w:r>
    </w:p>
    <w:p w:rsidR="007B6085" w:rsidRPr="00BD6FCB" w:rsidRDefault="007B6085" w:rsidP="007B6085">
      <w:pPr>
        <w:autoSpaceDE w:val="0"/>
        <w:autoSpaceDN w:val="0"/>
        <w:adjustRightInd w:val="0"/>
        <w:outlineLvl w:val="0"/>
        <w:rPr>
          <w:rFonts w:eastAsia="Calibri"/>
          <w:sz w:val="20"/>
          <w:szCs w:val="20"/>
          <w:lang w:val="en-US" w:eastAsia="en-US"/>
        </w:rPr>
      </w:pPr>
    </w:p>
    <w:p w:rsidR="007B6085" w:rsidRPr="00BD6FCB" w:rsidRDefault="007B6085" w:rsidP="00612564">
      <w:pPr>
        <w:autoSpaceDE w:val="0"/>
        <w:autoSpaceDN w:val="0"/>
        <w:adjustRightInd w:val="0"/>
        <w:jc w:val="right"/>
        <w:outlineLvl w:val="0"/>
        <w:rPr>
          <w:rFonts w:eastAsia="Calibri"/>
          <w:sz w:val="20"/>
          <w:szCs w:val="20"/>
          <w:lang w:val="en-US" w:eastAsia="en-US"/>
        </w:rPr>
      </w:pPr>
      <w:r w:rsidRPr="00BD6FCB">
        <w:rPr>
          <w:noProof/>
        </w:rPr>
        <w:drawing>
          <wp:inline distT="0" distB="0" distL="0" distR="0" wp14:anchorId="1A6F0681" wp14:editId="3059440D">
            <wp:extent cx="6094730" cy="8618220"/>
            <wp:effectExtent l="0" t="0" r="127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094730" cy="8618220"/>
                    </a:xfrm>
                    <a:prstGeom prst="rect">
                      <a:avLst/>
                    </a:prstGeom>
                  </pic:spPr>
                </pic:pic>
              </a:graphicData>
            </a:graphic>
          </wp:inline>
        </w:drawing>
      </w:r>
    </w:p>
    <w:p w:rsidR="007B6085" w:rsidRPr="00BD6FCB" w:rsidRDefault="007B6085" w:rsidP="00612564">
      <w:pPr>
        <w:autoSpaceDE w:val="0"/>
        <w:autoSpaceDN w:val="0"/>
        <w:adjustRightInd w:val="0"/>
        <w:jc w:val="right"/>
        <w:outlineLvl w:val="0"/>
        <w:rPr>
          <w:rFonts w:eastAsia="Calibri"/>
          <w:sz w:val="20"/>
          <w:szCs w:val="20"/>
          <w:lang w:val="en-US" w:eastAsia="en-US"/>
        </w:rPr>
      </w:pPr>
    </w:p>
    <w:p w:rsidR="007B6085" w:rsidRPr="00BD6FCB" w:rsidRDefault="007B6085" w:rsidP="00612564">
      <w:pPr>
        <w:autoSpaceDE w:val="0"/>
        <w:autoSpaceDN w:val="0"/>
        <w:adjustRightInd w:val="0"/>
        <w:jc w:val="right"/>
        <w:outlineLvl w:val="0"/>
        <w:rPr>
          <w:rFonts w:eastAsia="Calibri"/>
          <w:sz w:val="20"/>
          <w:szCs w:val="20"/>
          <w:lang w:val="en-US" w:eastAsia="en-US"/>
        </w:rPr>
      </w:pPr>
    </w:p>
    <w:p w:rsidR="007B6085" w:rsidRPr="00BD6FCB" w:rsidRDefault="007B6085" w:rsidP="00612564">
      <w:pPr>
        <w:autoSpaceDE w:val="0"/>
        <w:autoSpaceDN w:val="0"/>
        <w:adjustRightInd w:val="0"/>
        <w:jc w:val="right"/>
        <w:outlineLvl w:val="0"/>
        <w:rPr>
          <w:rFonts w:eastAsia="Calibri"/>
          <w:sz w:val="20"/>
          <w:szCs w:val="20"/>
          <w:lang w:val="en-US" w:eastAsia="en-US"/>
        </w:rPr>
      </w:pPr>
      <w:r w:rsidRPr="00BD6FCB">
        <w:rPr>
          <w:noProof/>
        </w:rPr>
        <w:lastRenderedPageBreak/>
        <w:drawing>
          <wp:inline distT="0" distB="0" distL="0" distR="0" wp14:anchorId="6B94819C" wp14:editId="3B3D242D">
            <wp:extent cx="6139543" cy="2155371"/>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152515" cy="2159925"/>
                    </a:xfrm>
                    <a:prstGeom prst="rect">
                      <a:avLst/>
                    </a:prstGeom>
                  </pic:spPr>
                </pic:pic>
              </a:graphicData>
            </a:graphic>
          </wp:inline>
        </w:drawing>
      </w:r>
    </w:p>
    <w:p w:rsidR="007B6085" w:rsidRPr="00BD6FCB" w:rsidRDefault="007B6085" w:rsidP="00612564">
      <w:pPr>
        <w:autoSpaceDE w:val="0"/>
        <w:autoSpaceDN w:val="0"/>
        <w:adjustRightInd w:val="0"/>
        <w:jc w:val="right"/>
        <w:outlineLvl w:val="0"/>
        <w:rPr>
          <w:rFonts w:eastAsia="Calibri"/>
          <w:sz w:val="20"/>
          <w:szCs w:val="20"/>
          <w:lang w:val="en-US" w:eastAsia="en-US"/>
        </w:rPr>
      </w:pPr>
    </w:p>
    <w:p w:rsidR="007B6085" w:rsidRPr="00BD6FCB" w:rsidRDefault="007B6085" w:rsidP="00612564">
      <w:pPr>
        <w:autoSpaceDE w:val="0"/>
        <w:autoSpaceDN w:val="0"/>
        <w:adjustRightInd w:val="0"/>
        <w:jc w:val="right"/>
        <w:outlineLvl w:val="0"/>
        <w:rPr>
          <w:rFonts w:eastAsia="Calibri"/>
          <w:sz w:val="20"/>
          <w:szCs w:val="20"/>
          <w:lang w:val="en-US" w:eastAsia="en-US"/>
        </w:rPr>
      </w:pPr>
    </w:p>
    <w:p w:rsidR="007B6085" w:rsidRPr="00BD6FCB" w:rsidRDefault="007B6085" w:rsidP="00612564">
      <w:pPr>
        <w:autoSpaceDE w:val="0"/>
        <w:autoSpaceDN w:val="0"/>
        <w:adjustRightInd w:val="0"/>
        <w:jc w:val="right"/>
        <w:outlineLvl w:val="0"/>
        <w:rPr>
          <w:rFonts w:eastAsia="Calibri"/>
          <w:sz w:val="20"/>
          <w:szCs w:val="20"/>
          <w:lang w:val="en-US" w:eastAsia="en-US"/>
        </w:rPr>
      </w:pPr>
    </w:p>
    <w:p w:rsidR="007B6085" w:rsidRPr="00BD6FCB" w:rsidRDefault="007B6085" w:rsidP="00612564">
      <w:pPr>
        <w:autoSpaceDE w:val="0"/>
        <w:autoSpaceDN w:val="0"/>
        <w:adjustRightInd w:val="0"/>
        <w:jc w:val="right"/>
        <w:outlineLvl w:val="0"/>
        <w:rPr>
          <w:rFonts w:eastAsia="Calibri"/>
          <w:sz w:val="20"/>
          <w:szCs w:val="20"/>
          <w:lang w:val="en-US" w:eastAsia="en-US"/>
        </w:rPr>
      </w:pPr>
    </w:p>
    <w:p w:rsidR="007B6085" w:rsidRPr="00BD6FCB" w:rsidRDefault="007B6085" w:rsidP="00612564">
      <w:pPr>
        <w:autoSpaceDE w:val="0"/>
        <w:autoSpaceDN w:val="0"/>
        <w:adjustRightInd w:val="0"/>
        <w:jc w:val="right"/>
        <w:outlineLvl w:val="0"/>
        <w:rPr>
          <w:rFonts w:eastAsia="Calibri"/>
          <w:sz w:val="20"/>
          <w:szCs w:val="20"/>
          <w:lang w:val="en-US" w:eastAsia="en-US"/>
        </w:rPr>
      </w:pPr>
    </w:p>
    <w:p w:rsidR="007B6085" w:rsidRPr="00BD6FCB" w:rsidRDefault="007B6085" w:rsidP="00612564">
      <w:pPr>
        <w:autoSpaceDE w:val="0"/>
        <w:autoSpaceDN w:val="0"/>
        <w:adjustRightInd w:val="0"/>
        <w:jc w:val="right"/>
        <w:outlineLvl w:val="0"/>
        <w:rPr>
          <w:rFonts w:eastAsia="Calibri"/>
          <w:sz w:val="20"/>
          <w:szCs w:val="20"/>
          <w:lang w:val="en-US" w:eastAsia="en-US"/>
        </w:rPr>
      </w:pPr>
    </w:p>
    <w:p w:rsidR="007B6085" w:rsidRPr="00BD6FCB" w:rsidRDefault="007B6085" w:rsidP="00612564">
      <w:pPr>
        <w:autoSpaceDE w:val="0"/>
        <w:autoSpaceDN w:val="0"/>
        <w:adjustRightInd w:val="0"/>
        <w:jc w:val="right"/>
        <w:outlineLvl w:val="0"/>
        <w:rPr>
          <w:rFonts w:eastAsia="Calibri"/>
          <w:sz w:val="20"/>
          <w:szCs w:val="20"/>
          <w:lang w:val="en-US" w:eastAsia="en-US"/>
        </w:rPr>
      </w:pPr>
    </w:p>
    <w:p w:rsidR="007B6085" w:rsidRPr="00BD6FCB" w:rsidRDefault="007B6085" w:rsidP="00612564">
      <w:pPr>
        <w:autoSpaceDE w:val="0"/>
        <w:autoSpaceDN w:val="0"/>
        <w:adjustRightInd w:val="0"/>
        <w:jc w:val="right"/>
        <w:outlineLvl w:val="0"/>
        <w:rPr>
          <w:rFonts w:eastAsia="Calibri"/>
          <w:sz w:val="20"/>
          <w:szCs w:val="20"/>
          <w:lang w:val="en-US" w:eastAsia="en-US"/>
        </w:rPr>
      </w:pPr>
    </w:p>
    <w:p w:rsidR="007B6085" w:rsidRPr="00BD6FCB" w:rsidRDefault="007B6085" w:rsidP="00612564">
      <w:pPr>
        <w:autoSpaceDE w:val="0"/>
        <w:autoSpaceDN w:val="0"/>
        <w:adjustRightInd w:val="0"/>
        <w:jc w:val="right"/>
        <w:outlineLvl w:val="0"/>
        <w:rPr>
          <w:rFonts w:eastAsia="Calibri"/>
          <w:sz w:val="20"/>
          <w:szCs w:val="20"/>
          <w:lang w:val="en-US" w:eastAsia="en-US"/>
        </w:rPr>
      </w:pPr>
    </w:p>
    <w:p w:rsidR="007B6085" w:rsidRPr="00BD6FCB" w:rsidRDefault="007B6085" w:rsidP="00612564">
      <w:pPr>
        <w:autoSpaceDE w:val="0"/>
        <w:autoSpaceDN w:val="0"/>
        <w:adjustRightInd w:val="0"/>
        <w:jc w:val="right"/>
        <w:outlineLvl w:val="0"/>
        <w:rPr>
          <w:rFonts w:eastAsia="Calibri"/>
          <w:sz w:val="20"/>
          <w:szCs w:val="20"/>
          <w:lang w:val="en-US" w:eastAsia="en-US"/>
        </w:rPr>
      </w:pPr>
    </w:p>
    <w:p w:rsidR="007B6085" w:rsidRPr="00BD6FCB" w:rsidRDefault="007B6085" w:rsidP="00612564">
      <w:pPr>
        <w:autoSpaceDE w:val="0"/>
        <w:autoSpaceDN w:val="0"/>
        <w:adjustRightInd w:val="0"/>
        <w:jc w:val="right"/>
        <w:outlineLvl w:val="0"/>
        <w:rPr>
          <w:rFonts w:eastAsia="Calibri"/>
          <w:sz w:val="20"/>
          <w:szCs w:val="20"/>
          <w:lang w:val="en-US" w:eastAsia="en-US"/>
        </w:rPr>
      </w:pPr>
    </w:p>
    <w:p w:rsidR="007B6085" w:rsidRPr="00BD6FCB" w:rsidRDefault="007B6085" w:rsidP="00612564">
      <w:pPr>
        <w:autoSpaceDE w:val="0"/>
        <w:autoSpaceDN w:val="0"/>
        <w:adjustRightInd w:val="0"/>
        <w:jc w:val="right"/>
        <w:outlineLvl w:val="0"/>
        <w:rPr>
          <w:rFonts w:eastAsia="Calibri"/>
          <w:sz w:val="20"/>
          <w:szCs w:val="20"/>
          <w:lang w:val="en-US" w:eastAsia="en-US"/>
        </w:rPr>
      </w:pPr>
    </w:p>
    <w:p w:rsidR="007B6085" w:rsidRPr="00BD6FCB" w:rsidRDefault="007B6085" w:rsidP="00612564">
      <w:pPr>
        <w:autoSpaceDE w:val="0"/>
        <w:autoSpaceDN w:val="0"/>
        <w:adjustRightInd w:val="0"/>
        <w:jc w:val="right"/>
        <w:outlineLvl w:val="0"/>
        <w:rPr>
          <w:rFonts w:eastAsia="Calibri"/>
          <w:sz w:val="20"/>
          <w:szCs w:val="20"/>
          <w:lang w:val="en-US" w:eastAsia="en-US"/>
        </w:rPr>
      </w:pPr>
    </w:p>
    <w:p w:rsidR="007B6085" w:rsidRPr="00BD6FCB" w:rsidRDefault="007B6085" w:rsidP="00612564">
      <w:pPr>
        <w:autoSpaceDE w:val="0"/>
        <w:autoSpaceDN w:val="0"/>
        <w:adjustRightInd w:val="0"/>
        <w:jc w:val="right"/>
        <w:outlineLvl w:val="0"/>
        <w:rPr>
          <w:rFonts w:eastAsia="Calibri"/>
          <w:sz w:val="20"/>
          <w:szCs w:val="20"/>
          <w:lang w:val="en-US" w:eastAsia="en-US"/>
        </w:rPr>
      </w:pPr>
    </w:p>
    <w:p w:rsidR="007B6085" w:rsidRPr="00BD6FCB" w:rsidRDefault="007B6085" w:rsidP="00612564">
      <w:pPr>
        <w:autoSpaceDE w:val="0"/>
        <w:autoSpaceDN w:val="0"/>
        <w:adjustRightInd w:val="0"/>
        <w:jc w:val="right"/>
        <w:outlineLvl w:val="0"/>
        <w:rPr>
          <w:rFonts w:eastAsia="Calibri"/>
          <w:sz w:val="20"/>
          <w:szCs w:val="20"/>
          <w:lang w:val="en-US" w:eastAsia="en-US"/>
        </w:rPr>
      </w:pPr>
    </w:p>
    <w:p w:rsidR="007B6085" w:rsidRPr="00BD6FCB" w:rsidRDefault="007B6085" w:rsidP="00612564">
      <w:pPr>
        <w:autoSpaceDE w:val="0"/>
        <w:autoSpaceDN w:val="0"/>
        <w:adjustRightInd w:val="0"/>
        <w:jc w:val="right"/>
        <w:outlineLvl w:val="0"/>
        <w:rPr>
          <w:rFonts w:eastAsia="Calibri"/>
          <w:sz w:val="20"/>
          <w:szCs w:val="20"/>
          <w:lang w:val="en-US" w:eastAsia="en-US"/>
        </w:rPr>
      </w:pPr>
    </w:p>
    <w:p w:rsidR="007B6085" w:rsidRPr="00BD6FCB" w:rsidRDefault="007B6085" w:rsidP="00612564">
      <w:pPr>
        <w:autoSpaceDE w:val="0"/>
        <w:autoSpaceDN w:val="0"/>
        <w:adjustRightInd w:val="0"/>
        <w:jc w:val="right"/>
        <w:outlineLvl w:val="0"/>
        <w:rPr>
          <w:rFonts w:eastAsia="Calibri"/>
          <w:sz w:val="20"/>
          <w:szCs w:val="20"/>
          <w:lang w:val="en-US" w:eastAsia="en-US"/>
        </w:rPr>
      </w:pPr>
    </w:p>
    <w:p w:rsidR="007B6085" w:rsidRPr="00BD6FCB" w:rsidRDefault="007B6085" w:rsidP="00612564">
      <w:pPr>
        <w:autoSpaceDE w:val="0"/>
        <w:autoSpaceDN w:val="0"/>
        <w:adjustRightInd w:val="0"/>
        <w:jc w:val="right"/>
        <w:outlineLvl w:val="0"/>
        <w:rPr>
          <w:rFonts w:eastAsia="Calibri"/>
          <w:sz w:val="20"/>
          <w:szCs w:val="20"/>
          <w:lang w:val="en-US" w:eastAsia="en-US"/>
        </w:rPr>
      </w:pPr>
    </w:p>
    <w:p w:rsidR="007B6085" w:rsidRPr="00BD6FCB" w:rsidRDefault="007B6085" w:rsidP="00612564">
      <w:pPr>
        <w:autoSpaceDE w:val="0"/>
        <w:autoSpaceDN w:val="0"/>
        <w:adjustRightInd w:val="0"/>
        <w:jc w:val="right"/>
        <w:outlineLvl w:val="0"/>
        <w:rPr>
          <w:rFonts w:eastAsia="Calibri"/>
          <w:sz w:val="20"/>
          <w:szCs w:val="20"/>
          <w:lang w:val="en-US" w:eastAsia="en-US"/>
        </w:rPr>
      </w:pPr>
    </w:p>
    <w:p w:rsidR="007B6085" w:rsidRPr="00BD6FCB" w:rsidRDefault="007B6085" w:rsidP="00612564">
      <w:pPr>
        <w:autoSpaceDE w:val="0"/>
        <w:autoSpaceDN w:val="0"/>
        <w:adjustRightInd w:val="0"/>
        <w:jc w:val="right"/>
        <w:outlineLvl w:val="0"/>
        <w:rPr>
          <w:rFonts w:eastAsia="Calibri"/>
          <w:sz w:val="20"/>
          <w:szCs w:val="20"/>
          <w:lang w:val="en-US" w:eastAsia="en-US"/>
        </w:rPr>
      </w:pPr>
    </w:p>
    <w:p w:rsidR="007B6085" w:rsidRPr="00BD6FCB" w:rsidRDefault="007B6085" w:rsidP="00612564">
      <w:pPr>
        <w:autoSpaceDE w:val="0"/>
        <w:autoSpaceDN w:val="0"/>
        <w:adjustRightInd w:val="0"/>
        <w:jc w:val="right"/>
        <w:outlineLvl w:val="0"/>
        <w:rPr>
          <w:rFonts w:eastAsia="Calibri"/>
          <w:sz w:val="20"/>
          <w:szCs w:val="20"/>
          <w:lang w:val="en-US" w:eastAsia="en-US"/>
        </w:rPr>
      </w:pPr>
    </w:p>
    <w:p w:rsidR="007B6085" w:rsidRPr="00BD6FCB" w:rsidRDefault="007B6085" w:rsidP="00612564">
      <w:pPr>
        <w:autoSpaceDE w:val="0"/>
        <w:autoSpaceDN w:val="0"/>
        <w:adjustRightInd w:val="0"/>
        <w:jc w:val="right"/>
        <w:outlineLvl w:val="0"/>
        <w:rPr>
          <w:rFonts w:eastAsia="Calibri"/>
          <w:sz w:val="20"/>
          <w:szCs w:val="20"/>
          <w:lang w:val="en-US" w:eastAsia="en-US"/>
        </w:rPr>
      </w:pPr>
    </w:p>
    <w:p w:rsidR="007B6085" w:rsidRPr="00BD6FCB" w:rsidRDefault="007B6085" w:rsidP="00612564">
      <w:pPr>
        <w:autoSpaceDE w:val="0"/>
        <w:autoSpaceDN w:val="0"/>
        <w:adjustRightInd w:val="0"/>
        <w:jc w:val="right"/>
        <w:outlineLvl w:val="0"/>
        <w:rPr>
          <w:rFonts w:eastAsia="Calibri"/>
          <w:sz w:val="20"/>
          <w:szCs w:val="20"/>
          <w:lang w:val="en-US" w:eastAsia="en-US"/>
        </w:rPr>
      </w:pPr>
    </w:p>
    <w:p w:rsidR="007B6085" w:rsidRPr="00BD6FCB" w:rsidRDefault="007B6085" w:rsidP="00612564">
      <w:pPr>
        <w:autoSpaceDE w:val="0"/>
        <w:autoSpaceDN w:val="0"/>
        <w:adjustRightInd w:val="0"/>
        <w:jc w:val="right"/>
        <w:outlineLvl w:val="0"/>
        <w:rPr>
          <w:rFonts w:eastAsia="Calibri"/>
          <w:sz w:val="20"/>
          <w:szCs w:val="20"/>
          <w:lang w:val="en-US" w:eastAsia="en-US"/>
        </w:rPr>
      </w:pPr>
    </w:p>
    <w:p w:rsidR="007B6085" w:rsidRPr="00BD6FCB" w:rsidRDefault="007B6085" w:rsidP="00612564">
      <w:pPr>
        <w:autoSpaceDE w:val="0"/>
        <w:autoSpaceDN w:val="0"/>
        <w:adjustRightInd w:val="0"/>
        <w:jc w:val="right"/>
        <w:outlineLvl w:val="0"/>
        <w:rPr>
          <w:rFonts w:eastAsia="Calibri"/>
          <w:sz w:val="20"/>
          <w:szCs w:val="20"/>
          <w:lang w:val="en-US" w:eastAsia="en-US"/>
        </w:rPr>
      </w:pPr>
    </w:p>
    <w:p w:rsidR="007B6085" w:rsidRPr="00BD6FCB" w:rsidRDefault="007B6085" w:rsidP="00612564">
      <w:pPr>
        <w:autoSpaceDE w:val="0"/>
        <w:autoSpaceDN w:val="0"/>
        <w:adjustRightInd w:val="0"/>
        <w:jc w:val="right"/>
        <w:outlineLvl w:val="0"/>
        <w:rPr>
          <w:rFonts w:eastAsia="Calibri"/>
          <w:sz w:val="20"/>
          <w:szCs w:val="20"/>
          <w:lang w:val="en-US" w:eastAsia="en-US"/>
        </w:rPr>
      </w:pPr>
    </w:p>
    <w:p w:rsidR="007B6085" w:rsidRPr="00BD6FCB" w:rsidRDefault="007B6085" w:rsidP="00612564">
      <w:pPr>
        <w:autoSpaceDE w:val="0"/>
        <w:autoSpaceDN w:val="0"/>
        <w:adjustRightInd w:val="0"/>
        <w:jc w:val="right"/>
        <w:outlineLvl w:val="0"/>
        <w:rPr>
          <w:rFonts w:eastAsia="Calibri"/>
          <w:sz w:val="20"/>
          <w:szCs w:val="20"/>
          <w:lang w:val="en-US" w:eastAsia="en-US"/>
        </w:rPr>
      </w:pPr>
    </w:p>
    <w:p w:rsidR="007B6085" w:rsidRPr="00BD6FCB" w:rsidRDefault="007B6085" w:rsidP="00612564">
      <w:pPr>
        <w:autoSpaceDE w:val="0"/>
        <w:autoSpaceDN w:val="0"/>
        <w:adjustRightInd w:val="0"/>
        <w:jc w:val="right"/>
        <w:outlineLvl w:val="0"/>
        <w:rPr>
          <w:rFonts w:eastAsia="Calibri"/>
          <w:sz w:val="20"/>
          <w:szCs w:val="20"/>
          <w:lang w:val="en-US" w:eastAsia="en-US"/>
        </w:rPr>
      </w:pPr>
    </w:p>
    <w:p w:rsidR="007B6085" w:rsidRPr="00BD6FCB" w:rsidRDefault="007B6085" w:rsidP="00612564">
      <w:pPr>
        <w:autoSpaceDE w:val="0"/>
        <w:autoSpaceDN w:val="0"/>
        <w:adjustRightInd w:val="0"/>
        <w:jc w:val="right"/>
        <w:outlineLvl w:val="0"/>
        <w:rPr>
          <w:rFonts w:eastAsia="Calibri"/>
          <w:sz w:val="20"/>
          <w:szCs w:val="20"/>
          <w:lang w:val="en-US" w:eastAsia="en-US"/>
        </w:rPr>
      </w:pPr>
    </w:p>
    <w:p w:rsidR="007B6085" w:rsidRPr="00BD6FCB" w:rsidRDefault="007B6085" w:rsidP="00612564">
      <w:pPr>
        <w:autoSpaceDE w:val="0"/>
        <w:autoSpaceDN w:val="0"/>
        <w:adjustRightInd w:val="0"/>
        <w:jc w:val="right"/>
        <w:outlineLvl w:val="0"/>
        <w:rPr>
          <w:rFonts w:eastAsia="Calibri"/>
          <w:sz w:val="20"/>
          <w:szCs w:val="20"/>
          <w:lang w:val="en-US" w:eastAsia="en-US"/>
        </w:rPr>
      </w:pPr>
    </w:p>
    <w:p w:rsidR="007B6085" w:rsidRPr="00BD6FCB" w:rsidRDefault="007B6085" w:rsidP="00612564">
      <w:pPr>
        <w:autoSpaceDE w:val="0"/>
        <w:autoSpaceDN w:val="0"/>
        <w:adjustRightInd w:val="0"/>
        <w:jc w:val="right"/>
        <w:outlineLvl w:val="0"/>
        <w:rPr>
          <w:rFonts w:eastAsia="Calibri"/>
          <w:sz w:val="20"/>
          <w:szCs w:val="20"/>
          <w:lang w:val="en-US" w:eastAsia="en-US"/>
        </w:rPr>
      </w:pPr>
    </w:p>
    <w:p w:rsidR="007B6085" w:rsidRPr="00BD6FCB" w:rsidRDefault="007B6085" w:rsidP="00612564">
      <w:pPr>
        <w:autoSpaceDE w:val="0"/>
        <w:autoSpaceDN w:val="0"/>
        <w:adjustRightInd w:val="0"/>
        <w:jc w:val="right"/>
        <w:outlineLvl w:val="0"/>
        <w:rPr>
          <w:rFonts w:eastAsia="Calibri"/>
          <w:sz w:val="20"/>
          <w:szCs w:val="20"/>
          <w:lang w:val="en-US" w:eastAsia="en-US"/>
        </w:rPr>
      </w:pPr>
    </w:p>
    <w:p w:rsidR="007B6085" w:rsidRPr="00BD6FCB" w:rsidRDefault="007B6085" w:rsidP="00612564">
      <w:pPr>
        <w:autoSpaceDE w:val="0"/>
        <w:autoSpaceDN w:val="0"/>
        <w:adjustRightInd w:val="0"/>
        <w:jc w:val="right"/>
        <w:outlineLvl w:val="0"/>
        <w:rPr>
          <w:rFonts w:eastAsia="Calibri"/>
          <w:sz w:val="20"/>
          <w:szCs w:val="20"/>
          <w:lang w:val="en-US" w:eastAsia="en-US"/>
        </w:rPr>
      </w:pPr>
    </w:p>
    <w:p w:rsidR="007B6085" w:rsidRPr="00BD6FCB" w:rsidRDefault="007B6085" w:rsidP="00612564">
      <w:pPr>
        <w:autoSpaceDE w:val="0"/>
        <w:autoSpaceDN w:val="0"/>
        <w:adjustRightInd w:val="0"/>
        <w:jc w:val="right"/>
        <w:outlineLvl w:val="0"/>
        <w:rPr>
          <w:rFonts w:eastAsia="Calibri"/>
          <w:sz w:val="20"/>
          <w:szCs w:val="20"/>
          <w:lang w:val="en-US" w:eastAsia="en-US"/>
        </w:rPr>
      </w:pPr>
    </w:p>
    <w:p w:rsidR="007B6085" w:rsidRPr="00BD6FCB" w:rsidRDefault="007B6085" w:rsidP="00612564">
      <w:pPr>
        <w:autoSpaceDE w:val="0"/>
        <w:autoSpaceDN w:val="0"/>
        <w:adjustRightInd w:val="0"/>
        <w:jc w:val="right"/>
        <w:outlineLvl w:val="0"/>
        <w:rPr>
          <w:rFonts w:eastAsia="Calibri"/>
          <w:sz w:val="20"/>
          <w:szCs w:val="20"/>
          <w:lang w:val="en-US" w:eastAsia="en-US"/>
        </w:rPr>
      </w:pPr>
    </w:p>
    <w:p w:rsidR="007B6085" w:rsidRPr="00BD6FCB" w:rsidRDefault="007B6085" w:rsidP="00612564">
      <w:pPr>
        <w:autoSpaceDE w:val="0"/>
        <w:autoSpaceDN w:val="0"/>
        <w:adjustRightInd w:val="0"/>
        <w:jc w:val="right"/>
        <w:outlineLvl w:val="0"/>
        <w:rPr>
          <w:rFonts w:eastAsia="Calibri"/>
          <w:sz w:val="20"/>
          <w:szCs w:val="20"/>
          <w:lang w:val="en-US" w:eastAsia="en-US"/>
        </w:rPr>
      </w:pPr>
    </w:p>
    <w:p w:rsidR="007B6085" w:rsidRPr="00BD6FCB" w:rsidRDefault="007B6085" w:rsidP="00612564">
      <w:pPr>
        <w:autoSpaceDE w:val="0"/>
        <w:autoSpaceDN w:val="0"/>
        <w:adjustRightInd w:val="0"/>
        <w:jc w:val="right"/>
        <w:outlineLvl w:val="0"/>
        <w:rPr>
          <w:rFonts w:eastAsia="Calibri"/>
          <w:sz w:val="20"/>
          <w:szCs w:val="20"/>
          <w:lang w:val="en-US" w:eastAsia="en-US"/>
        </w:rPr>
      </w:pPr>
    </w:p>
    <w:p w:rsidR="007B6085" w:rsidRPr="00BD6FCB" w:rsidRDefault="007B6085" w:rsidP="00612564">
      <w:pPr>
        <w:autoSpaceDE w:val="0"/>
        <w:autoSpaceDN w:val="0"/>
        <w:adjustRightInd w:val="0"/>
        <w:jc w:val="right"/>
        <w:outlineLvl w:val="0"/>
        <w:rPr>
          <w:rFonts w:eastAsia="Calibri"/>
          <w:sz w:val="20"/>
          <w:szCs w:val="20"/>
          <w:lang w:val="en-US" w:eastAsia="en-US"/>
        </w:rPr>
      </w:pPr>
    </w:p>
    <w:p w:rsidR="007B6085" w:rsidRPr="00BD6FCB" w:rsidRDefault="007B6085" w:rsidP="00612564">
      <w:pPr>
        <w:autoSpaceDE w:val="0"/>
        <w:autoSpaceDN w:val="0"/>
        <w:adjustRightInd w:val="0"/>
        <w:jc w:val="right"/>
        <w:outlineLvl w:val="0"/>
        <w:rPr>
          <w:rFonts w:eastAsia="Calibri"/>
          <w:sz w:val="20"/>
          <w:szCs w:val="20"/>
          <w:lang w:val="en-US" w:eastAsia="en-US"/>
        </w:rPr>
      </w:pPr>
    </w:p>
    <w:p w:rsidR="007B6085" w:rsidRPr="00BD6FCB" w:rsidRDefault="007B6085" w:rsidP="00612564">
      <w:pPr>
        <w:autoSpaceDE w:val="0"/>
        <w:autoSpaceDN w:val="0"/>
        <w:adjustRightInd w:val="0"/>
        <w:jc w:val="right"/>
        <w:outlineLvl w:val="0"/>
        <w:rPr>
          <w:rFonts w:eastAsia="Calibri"/>
          <w:sz w:val="20"/>
          <w:szCs w:val="20"/>
          <w:lang w:val="en-US" w:eastAsia="en-US"/>
        </w:rPr>
      </w:pPr>
    </w:p>
    <w:p w:rsidR="007B6085" w:rsidRPr="00BD6FCB" w:rsidRDefault="007B6085" w:rsidP="00612564">
      <w:pPr>
        <w:autoSpaceDE w:val="0"/>
        <w:autoSpaceDN w:val="0"/>
        <w:adjustRightInd w:val="0"/>
        <w:jc w:val="right"/>
        <w:outlineLvl w:val="0"/>
        <w:rPr>
          <w:rFonts w:eastAsia="Calibri"/>
          <w:sz w:val="20"/>
          <w:szCs w:val="20"/>
          <w:lang w:val="en-US" w:eastAsia="en-US"/>
        </w:rPr>
      </w:pPr>
    </w:p>
    <w:p w:rsidR="007B6085" w:rsidRPr="00BD6FCB" w:rsidRDefault="007B6085" w:rsidP="00612564">
      <w:pPr>
        <w:autoSpaceDE w:val="0"/>
        <w:autoSpaceDN w:val="0"/>
        <w:adjustRightInd w:val="0"/>
        <w:jc w:val="right"/>
        <w:outlineLvl w:val="0"/>
        <w:rPr>
          <w:rFonts w:eastAsia="Calibri"/>
          <w:sz w:val="20"/>
          <w:szCs w:val="20"/>
          <w:lang w:val="en-US" w:eastAsia="en-US"/>
        </w:rPr>
      </w:pPr>
    </w:p>
    <w:p w:rsidR="007B6085" w:rsidRPr="00BD6FCB" w:rsidRDefault="007B6085" w:rsidP="00612564">
      <w:pPr>
        <w:autoSpaceDE w:val="0"/>
        <w:autoSpaceDN w:val="0"/>
        <w:adjustRightInd w:val="0"/>
        <w:jc w:val="right"/>
        <w:outlineLvl w:val="0"/>
        <w:rPr>
          <w:rFonts w:eastAsia="Calibri"/>
          <w:sz w:val="20"/>
          <w:szCs w:val="20"/>
          <w:lang w:val="en-US" w:eastAsia="en-US"/>
        </w:rPr>
      </w:pPr>
    </w:p>
    <w:p w:rsidR="007B6085" w:rsidRPr="00BD6FCB" w:rsidRDefault="007B6085" w:rsidP="00612564">
      <w:pPr>
        <w:autoSpaceDE w:val="0"/>
        <w:autoSpaceDN w:val="0"/>
        <w:adjustRightInd w:val="0"/>
        <w:jc w:val="right"/>
        <w:outlineLvl w:val="0"/>
        <w:rPr>
          <w:rFonts w:eastAsia="Calibri"/>
          <w:sz w:val="20"/>
          <w:szCs w:val="20"/>
          <w:lang w:val="en-US" w:eastAsia="en-US"/>
        </w:rPr>
      </w:pPr>
    </w:p>
    <w:p w:rsidR="007B6085" w:rsidRPr="00BD6FCB" w:rsidRDefault="007B6085" w:rsidP="00612564">
      <w:pPr>
        <w:autoSpaceDE w:val="0"/>
        <w:autoSpaceDN w:val="0"/>
        <w:adjustRightInd w:val="0"/>
        <w:jc w:val="right"/>
        <w:outlineLvl w:val="0"/>
        <w:rPr>
          <w:rFonts w:eastAsia="Calibri"/>
          <w:sz w:val="20"/>
          <w:szCs w:val="20"/>
          <w:lang w:val="en-US" w:eastAsia="en-US"/>
        </w:rPr>
      </w:pPr>
    </w:p>
    <w:p w:rsidR="00C3192D" w:rsidRPr="00BD6FCB" w:rsidRDefault="00C3192D" w:rsidP="00612564">
      <w:pPr>
        <w:autoSpaceDE w:val="0"/>
        <w:autoSpaceDN w:val="0"/>
        <w:adjustRightInd w:val="0"/>
        <w:jc w:val="right"/>
        <w:outlineLvl w:val="0"/>
        <w:rPr>
          <w:rFonts w:eastAsia="Calibri"/>
          <w:sz w:val="20"/>
          <w:szCs w:val="20"/>
          <w:lang w:eastAsia="en-US"/>
        </w:rPr>
      </w:pPr>
    </w:p>
    <w:p w:rsidR="00C3192D" w:rsidRPr="00BD6FCB" w:rsidRDefault="00C3192D" w:rsidP="00612564">
      <w:pPr>
        <w:autoSpaceDE w:val="0"/>
        <w:autoSpaceDN w:val="0"/>
        <w:adjustRightInd w:val="0"/>
        <w:jc w:val="right"/>
        <w:outlineLvl w:val="0"/>
        <w:rPr>
          <w:rFonts w:eastAsia="Calibri"/>
          <w:sz w:val="20"/>
          <w:szCs w:val="20"/>
          <w:lang w:eastAsia="en-US"/>
        </w:rPr>
      </w:pPr>
    </w:p>
    <w:p w:rsidR="003520F1" w:rsidRPr="00BD6FCB" w:rsidRDefault="003520F1" w:rsidP="00F0384D">
      <w:pPr>
        <w:rPr>
          <w:b/>
          <w:bCs/>
          <w:lang w:val="en-US"/>
        </w:rPr>
      </w:pPr>
    </w:p>
    <w:p w:rsidR="007B6085" w:rsidRPr="00BD6FCB" w:rsidRDefault="007B6085" w:rsidP="00F0384D">
      <w:pPr>
        <w:rPr>
          <w:b/>
          <w:bCs/>
          <w:lang w:val="en-US"/>
        </w:rPr>
      </w:pPr>
    </w:p>
    <w:p w:rsidR="007B6085" w:rsidRPr="00BD6FCB" w:rsidRDefault="007B6085" w:rsidP="00F0384D">
      <w:pPr>
        <w:rPr>
          <w:b/>
          <w:bCs/>
          <w:lang w:val="en-US"/>
        </w:rPr>
      </w:pPr>
    </w:p>
    <w:p w:rsidR="00EF3E31" w:rsidRPr="00BD6FCB" w:rsidRDefault="00EF3E31" w:rsidP="00EF3E31">
      <w:pPr>
        <w:ind w:left="360"/>
        <w:jc w:val="right"/>
        <w:rPr>
          <w:b/>
          <w:bCs/>
        </w:rPr>
      </w:pPr>
      <w:r w:rsidRPr="00BD6FCB">
        <w:rPr>
          <w:b/>
          <w:bCs/>
        </w:rPr>
        <w:lastRenderedPageBreak/>
        <w:t xml:space="preserve">Приложение №2 </w:t>
      </w:r>
    </w:p>
    <w:p w:rsidR="00EF3E31" w:rsidRPr="00BD6FCB" w:rsidRDefault="00EF3E31" w:rsidP="00EF3E31">
      <w:pPr>
        <w:ind w:left="360"/>
        <w:jc w:val="right"/>
        <w:rPr>
          <w:b/>
          <w:bCs/>
        </w:rPr>
      </w:pPr>
      <w:r w:rsidRPr="00BD6FCB">
        <w:rPr>
          <w:b/>
          <w:bCs/>
        </w:rPr>
        <w:t xml:space="preserve">к извещению </w:t>
      </w:r>
    </w:p>
    <w:p w:rsidR="00EF3E31" w:rsidRPr="00BD6FCB" w:rsidRDefault="00EF3E31" w:rsidP="00EF3E31">
      <w:pPr>
        <w:jc w:val="right"/>
        <w:rPr>
          <w:b/>
        </w:rPr>
      </w:pPr>
    </w:p>
    <w:p w:rsidR="00EF3E31" w:rsidRPr="00BD6FCB" w:rsidRDefault="00EF3E31" w:rsidP="00EF3E31">
      <w:pPr>
        <w:jc w:val="center"/>
        <w:rPr>
          <w:b/>
        </w:rPr>
      </w:pPr>
      <w:r w:rsidRPr="00BD6FCB">
        <w:rPr>
          <w:b/>
        </w:rPr>
        <w:t xml:space="preserve">ТЕХНИЧЕСКОЕ ЗАДАНИЕ </w:t>
      </w:r>
    </w:p>
    <w:p w:rsidR="00431A28" w:rsidRPr="00BD6FCB" w:rsidRDefault="00EF3E31" w:rsidP="00431A28">
      <w:pPr>
        <w:ind w:firstLine="709"/>
        <w:jc w:val="center"/>
        <w:rPr>
          <w:b/>
          <w:szCs w:val="26"/>
        </w:rPr>
      </w:pPr>
      <w:r w:rsidRPr="00BD6FCB">
        <w:rPr>
          <w:b/>
          <w:szCs w:val="26"/>
        </w:rPr>
        <w:t xml:space="preserve">на </w:t>
      </w:r>
      <w:r w:rsidR="00EC5DF2" w:rsidRPr="00BD6FCB">
        <w:rPr>
          <w:b/>
          <w:szCs w:val="26"/>
        </w:rPr>
        <w:t xml:space="preserve">выполнение проектно-изыскательских и строительно-монтажных работ на объекте капитального строительства: «Реконструкция газопровода Симферопольский район, </w:t>
      </w:r>
      <w:proofErr w:type="spellStart"/>
      <w:r w:rsidR="00EC5DF2" w:rsidRPr="00BD6FCB">
        <w:rPr>
          <w:b/>
          <w:szCs w:val="26"/>
        </w:rPr>
        <w:t>с</w:t>
      </w:r>
      <w:proofErr w:type="gramStart"/>
      <w:r w:rsidR="00EC5DF2" w:rsidRPr="00BD6FCB">
        <w:rPr>
          <w:b/>
          <w:szCs w:val="26"/>
        </w:rPr>
        <w:t>.М</w:t>
      </w:r>
      <w:proofErr w:type="gramEnd"/>
      <w:r w:rsidR="00EC5DF2" w:rsidRPr="00BD6FCB">
        <w:rPr>
          <w:b/>
          <w:szCs w:val="26"/>
        </w:rPr>
        <w:t>аленькое</w:t>
      </w:r>
      <w:proofErr w:type="spellEnd"/>
      <w:r w:rsidR="00EC5DF2" w:rsidRPr="00BD6FCB">
        <w:rPr>
          <w:b/>
          <w:szCs w:val="26"/>
        </w:rPr>
        <w:t xml:space="preserve"> (инв.№15.03.2.01552)»</w:t>
      </w:r>
    </w:p>
    <w:p w:rsidR="00EC5DF2" w:rsidRPr="00BD6FCB" w:rsidRDefault="00EC5DF2" w:rsidP="00EC5DF2">
      <w:pPr>
        <w:rPr>
          <w:b/>
          <w:bCs/>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1"/>
        <w:gridCol w:w="1844"/>
        <w:gridCol w:w="7683"/>
      </w:tblGrid>
      <w:tr w:rsidR="00EC5DF2" w:rsidRPr="00BD6FCB" w:rsidTr="00A44ADF">
        <w:trPr>
          <w:trHeight w:val="1060"/>
          <w:tblHeader/>
        </w:trPr>
        <w:tc>
          <w:tcPr>
            <w:tcW w:w="391" w:type="dxa"/>
            <w:shd w:val="clear" w:color="auto" w:fill="auto"/>
            <w:vAlign w:val="center"/>
          </w:tcPr>
          <w:p w:rsidR="00EC5DF2" w:rsidRPr="00BD6FCB" w:rsidRDefault="00EC5DF2" w:rsidP="00EC5DF2">
            <w:pPr>
              <w:jc w:val="center"/>
              <w:rPr>
                <w:rFonts w:eastAsiaTheme="minorHAnsi"/>
                <w:b/>
                <w:sz w:val="22"/>
                <w:szCs w:val="22"/>
                <w:lang w:eastAsia="en-US"/>
              </w:rPr>
            </w:pPr>
            <w:r w:rsidRPr="00BD6FCB">
              <w:rPr>
                <w:rFonts w:eastAsiaTheme="minorHAnsi"/>
                <w:b/>
                <w:sz w:val="22"/>
                <w:szCs w:val="22"/>
                <w:lang w:eastAsia="en-US"/>
              </w:rPr>
              <w:t xml:space="preserve">№ </w:t>
            </w:r>
            <w:proofErr w:type="gramStart"/>
            <w:r w:rsidRPr="00BD6FCB">
              <w:rPr>
                <w:rFonts w:eastAsiaTheme="minorHAnsi"/>
                <w:b/>
                <w:sz w:val="22"/>
                <w:szCs w:val="22"/>
                <w:lang w:eastAsia="en-US"/>
              </w:rPr>
              <w:t>п</w:t>
            </w:r>
            <w:proofErr w:type="gramEnd"/>
            <w:r w:rsidRPr="00BD6FCB">
              <w:rPr>
                <w:rFonts w:eastAsiaTheme="minorHAnsi"/>
                <w:b/>
                <w:sz w:val="22"/>
                <w:szCs w:val="22"/>
                <w:lang w:eastAsia="en-US"/>
              </w:rPr>
              <w:t>/п</w:t>
            </w:r>
          </w:p>
        </w:tc>
        <w:tc>
          <w:tcPr>
            <w:tcW w:w="1844" w:type="dxa"/>
            <w:shd w:val="clear" w:color="auto" w:fill="auto"/>
            <w:vAlign w:val="center"/>
          </w:tcPr>
          <w:p w:rsidR="00EC5DF2" w:rsidRPr="00BD6FCB" w:rsidRDefault="00EC5DF2" w:rsidP="00EC5DF2">
            <w:pPr>
              <w:jc w:val="center"/>
              <w:rPr>
                <w:rFonts w:eastAsiaTheme="minorHAnsi"/>
                <w:b/>
                <w:sz w:val="22"/>
                <w:szCs w:val="22"/>
                <w:lang w:eastAsia="en-US"/>
              </w:rPr>
            </w:pPr>
            <w:r w:rsidRPr="00BD6FCB">
              <w:rPr>
                <w:rFonts w:eastAsiaTheme="minorHAnsi"/>
                <w:b/>
                <w:sz w:val="22"/>
                <w:szCs w:val="22"/>
                <w:lang w:eastAsia="en-US"/>
              </w:rPr>
              <w:t>Перечень основных требований</w:t>
            </w:r>
          </w:p>
        </w:tc>
        <w:tc>
          <w:tcPr>
            <w:tcW w:w="7683" w:type="dxa"/>
            <w:shd w:val="clear" w:color="auto" w:fill="auto"/>
            <w:vAlign w:val="center"/>
          </w:tcPr>
          <w:p w:rsidR="00EC5DF2" w:rsidRPr="00BD6FCB" w:rsidRDefault="00EC5DF2" w:rsidP="00EC5DF2">
            <w:pPr>
              <w:jc w:val="center"/>
              <w:rPr>
                <w:rFonts w:eastAsiaTheme="minorHAnsi"/>
                <w:b/>
                <w:sz w:val="22"/>
                <w:szCs w:val="22"/>
                <w:lang w:eastAsia="en-US"/>
              </w:rPr>
            </w:pPr>
            <w:r w:rsidRPr="00BD6FCB">
              <w:rPr>
                <w:rFonts w:eastAsiaTheme="minorHAnsi"/>
                <w:b/>
                <w:sz w:val="22"/>
                <w:szCs w:val="22"/>
                <w:lang w:eastAsia="en-US"/>
              </w:rPr>
              <w:t>Содержание требований</w:t>
            </w:r>
          </w:p>
        </w:tc>
      </w:tr>
      <w:tr w:rsidR="00EC5DF2" w:rsidRPr="00BD6FCB" w:rsidTr="00A44ADF">
        <w:trPr>
          <w:trHeight w:val="20"/>
          <w:tblHeader/>
        </w:trPr>
        <w:tc>
          <w:tcPr>
            <w:tcW w:w="391" w:type="dxa"/>
            <w:shd w:val="clear" w:color="auto" w:fill="auto"/>
            <w:vAlign w:val="center"/>
          </w:tcPr>
          <w:p w:rsidR="00EC5DF2" w:rsidRPr="00BD6FCB" w:rsidRDefault="00EC5DF2" w:rsidP="00EC5DF2">
            <w:pPr>
              <w:jc w:val="center"/>
              <w:rPr>
                <w:rFonts w:eastAsiaTheme="minorHAnsi"/>
                <w:sz w:val="22"/>
                <w:szCs w:val="22"/>
                <w:lang w:eastAsia="en-US"/>
              </w:rPr>
            </w:pPr>
            <w:r w:rsidRPr="00BD6FCB">
              <w:rPr>
                <w:rFonts w:eastAsiaTheme="minorHAnsi"/>
                <w:sz w:val="22"/>
                <w:szCs w:val="22"/>
                <w:lang w:eastAsia="en-US"/>
              </w:rPr>
              <w:t>1</w:t>
            </w:r>
          </w:p>
        </w:tc>
        <w:tc>
          <w:tcPr>
            <w:tcW w:w="1844" w:type="dxa"/>
            <w:shd w:val="clear" w:color="auto" w:fill="auto"/>
            <w:vAlign w:val="center"/>
          </w:tcPr>
          <w:p w:rsidR="00EC5DF2" w:rsidRPr="00BD6FCB" w:rsidRDefault="00EC5DF2" w:rsidP="00EC5DF2">
            <w:pPr>
              <w:jc w:val="center"/>
              <w:rPr>
                <w:rFonts w:eastAsiaTheme="minorHAnsi"/>
                <w:sz w:val="22"/>
                <w:szCs w:val="22"/>
                <w:lang w:eastAsia="en-US"/>
              </w:rPr>
            </w:pPr>
            <w:r w:rsidRPr="00BD6FCB">
              <w:rPr>
                <w:rFonts w:eastAsiaTheme="minorHAnsi"/>
                <w:sz w:val="22"/>
                <w:szCs w:val="22"/>
                <w:lang w:eastAsia="en-US"/>
              </w:rPr>
              <w:t>2</w:t>
            </w:r>
          </w:p>
        </w:tc>
        <w:tc>
          <w:tcPr>
            <w:tcW w:w="7683" w:type="dxa"/>
            <w:shd w:val="clear" w:color="auto" w:fill="auto"/>
            <w:vAlign w:val="center"/>
          </w:tcPr>
          <w:p w:rsidR="00EC5DF2" w:rsidRPr="00BD6FCB" w:rsidRDefault="00EC5DF2" w:rsidP="00EC5DF2">
            <w:pPr>
              <w:jc w:val="center"/>
              <w:rPr>
                <w:rFonts w:eastAsiaTheme="minorHAnsi"/>
                <w:sz w:val="22"/>
                <w:szCs w:val="22"/>
                <w:lang w:eastAsia="en-US"/>
              </w:rPr>
            </w:pPr>
            <w:r w:rsidRPr="00BD6FCB">
              <w:rPr>
                <w:rFonts w:eastAsiaTheme="minorHAnsi"/>
                <w:sz w:val="22"/>
                <w:szCs w:val="22"/>
                <w:lang w:eastAsia="en-US"/>
              </w:rPr>
              <w:t>3</w:t>
            </w:r>
          </w:p>
        </w:tc>
      </w:tr>
      <w:tr w:rsidR="00EC5DF2" w:rsidRPr="00BD6FCB" w:rsidTr="00A44ADF">
        <w:trPr>
          <w:trHeight w:val="20"/>
        </w:trPr>
        <w:tc>
          <w:tcPr>
            <w:tcW w:w="391" w:type="dxa"/>
            <w:shd w:val="clear" w:color="auto" w:fill="auto"/>
            <w:vAlign w:val="center"/>
          </w:tcPr>
          <w:p w:rsidR="00EC5DF2" w:rsidRPr="00BD6FCB" w:rsidRDefault="00EC5DF2" w:rsidP="00EC5DF2">
            <w:pPr>
              <w:numPr>
                <w:ilvl w:val="0"/>
                <w:numId w:val="12"/>
              </w:numPr>
              <w:suppressAutoHyphens/>
              <w:spacing w:after="200" w:line="276" w:lineRule="auto"/>
              <w:ind w:left="357" w:hanging="357"/>
              <w:contextualSpacing/>
              <w:jc w:val="center"/>
              <w:rPr>
                <w:rFonts w:eastAsiaTheme="minorHAnsi"/>
                <w:sz w:val="22"/>
                <w:szCs w:val="22"/>
              </w:rPr>
            </w:pPr>
          </w:p>
        </w:tc>
        <w:tc>
          <w:tcPr>
            <w:tcW w:w="1844" w:type="dxa"/>
            <w:shd w:val="clear" w:color="auto" w:fill="auto"/>
            <w:vAlign w:val="center"/>
          </w:tcPr>
          <w:p w:rsidR="00EC5DF2" w:rsidRPr="00BD6FCB" w:rsidRDefault="00EC5DF2" w:rsidP="00EC5DF2">
            <w:pPr>
              <w:jc w:val="center"/>
              <w:rPr>
                <w:rFonts w:eastAsiaTheme="minorHAnsi"/>
                <w:sz w:val="22"/>
                <w:szCs w:val="22"/>
                <w:lang w:eastAsia="en-US"/>
              </w:rPr>
            </w:pPr>
            <w:r w:rsidRPr="00BD6FCB">
              <w:rPr>
                <w:rFonts w:eastAsiaTheme="minorHAnsi"/>
                <w:sz w:val="22"/>
                <w:szCs w:val="22"/>
                <w:lang w:eastAsia="en-US"/>
              </w:rPr>
              <w:t>Место выполнения работ</w:t>
            </w:r>
          </w:p>
        </w:tc>
        <w:tc>
          <w:tcPr>
            <w:tcW w:w="7683" w:type="dxa"/>
            <w:shd w:val="clear" w:color="auto" w:fill="auto"/>
            <w:vAlign w:val="center"/>
          </w:tcPr>
          <w:p w:rsidR="00EC5DF2" w:rsidRPr="00BD6FCB" w:rsidRDefault="00EC5DF2" w:rsidP="00EC5DF2">
            <w:pPr>
              <w:rPr>
                <w:rFonts w:eastAsiaTheme="minorHAnsi"/>
                <w:sz w:val="22"/>
                <w:szCs w:val="22"/>
                <w:lang w:eastAsia="en-US"/>
              </w:rPr>
            </w:pPr>
            <w:r w:rsidRPr="00BD6FCB">
              <w:rPr>
                <w:rFonts w:eastAsiaTheme="minorHAnsi"/>
                <w:sz w:val="22"/>
                <w:szCs w:val="22"/>
                <w:lang w:eastAsia="en-US"/>
              </w:rPr>
              <w:t>Республика Крым, Симферопольский район</w:t>
            </w:r>
          </w:p>
        </w:tc>
      </w:tr>
      <w:tr w:rsidR="00EC5DF2" w:rsidRPr="00BD6FCB" w:rsidTr="00A44ADF">
        <w:trPr>
          <w:trHeight w:val="20"/>
        </w:trPr>
        <w:tc>
          <w:tcPr>
            <w:tcW w:w="391" w:type="dxa"/>
            <w:shd w:val="clear" w:color="auto" w:fill="auto"/>
            <w:vAlign w:val="center"/>
          </w:tcPr>
          <w:p w:rsidR="00EC5DF2" w:rsidRPr="00BD6FCB" w:rsidRDefault="00EC5DF2" w:rsidP="00EC5DF2">
            <w:pPr>
              <w:numPr>
                <w:ilvl w:val="0"/>
                <w:numId w:val="12"/>
              </w:numPr>
              <w:suppressAutoHyphens/>
              <w:spacing w:after="200" w:line="276" w:lineRule="auto"/>
              <w:ind w:left="357" w:hanging="357"/>
              <w:contextualSpacing/>
              <w:jc w:val="center"/>
              <w:rPr>
                <w:rFonts w:eastAsiaTheme="minorHAnsi"/>
                <w:sz w:val="22"/>
                <w:szCs w:val="22"/>
              </w:rPr>
            </w:pPr>
          </w:p>
        </w:tc>
        <w:tc>
          <w:tcPr>
            <w:tcW w:w="1844" w:type="dxa"/>
            <w:shd w:val="clear" w:color="auto" w:fill="auto"/>
            <w:vAlign w:val="center"/>
          </w:tcPr>
          <w:p w:rsidR="00EC5DF2" w:rsidRPr="00BD6FCB" w:rsidRDefault="00EC5DF2" w:rsidP="00EC5DF2">
            <w:pPr>
              <w:jc w:val="center"/>
              <w:rPr>
                <w:rFonts w:eastAsiaTheme="minorHAnsi"/>
                <w:sz w:val="22"/>
                <w:szCs w:val="22"/>
                <w:lang w:eastAsia="en-US"/>
              </w:rPr>
            </w:pPr>
            <w:r w:rsidRPr="00BD6FCB">
              <w:rPr>
                <w:rFonts w:eastAsiaTheme="minorHAnsi"/>
                <w:sz w:val="22"/>
                <w:szCs w:val="22"/>
                <w:lang w:eastAsia="en-US"/>
              </w:rPr>
              <w:t>Заказчик</w:t>
            </w:r>
          </w:p>
        </w:tc>
        <w:tc>
          <w:tcPr>
            <w:tcW w:w="7683" w:type="dxa"/>
            <w:shd w:val="clear" w:color="auto" w:fill="auto"/>
            <w:vAlign w:val="center"/>
          </w:tcPr>
          <w:p w:rsidR="00EC5DF2" w:rsidRPr="00BD6FCB" w:rsidRDefault="00EC5DF2" w:rsidP="00EC5DF2">
            <w:pPr>
              <w:jc w:val="both"/>
              <w:rPr>
                <w:rFonts w:eastAsiaTheme="minorHAnsi"/>
                <w:sz w:val="22"/>
                <w:szCs w:val="22"/>
                <w:lang w:eastAsia="en-US"/>
              </w:rPr>
            </w:pPr>
            <w:r w:rsidRPr="00BD6FCB">
              <w:rPr>
                <w:rFonts w:eastAsiaTheme="minorHAnsi"/>
                <w:sz w:val="22"/>
                <w:szCs w:val="22"/>
                <w:lang w:eastAsia="en-US"/>
              </w:rPr>
              <w:t xml:space="preserve">Государственное унитарное предприятие Республики Крым «Крымгазсети». Юридический адрес: 295001, РК, г. Симферополь, ул. </w:t>
            </w:r>
            <w:proofErr w:type="gramStart"/>
            <w:r w:rsidRPr="00BD6FCB">
              <w:rPr>
                <w:rFonts w:eastAsiaTheme="minorHAnsi"/>
                <w:sz w:val="22"/>
                <w:szCs w:val="22"/>
                <w:lang w:eastAsia="en-US"/>
              </w:rPr>
              <w:t>Училищная</w:t>
            </w:r>
            <w:proofErr w:type="gramEnd"/>
            <w:r w:rsidRPr="00BD6FCB">
              <w:rPr>
                <w:rFonts w:eastAsiaTheme="minorHAnsi"/>
                <w:sz w:val="22"/>
                <w:szCs w:val="22"/>
                <w:lang w:eastAsia="en-US"/>
              </w:rPr>
              <w:t>, 42а.</w:t>
            </w:r>
          </w:p>
        </w:tc>
      </w:tr>
      <w:tr w:rsidR="00EC5DF2" w:rsidRPr="00BD6FCB" w:rsidTr="00A44ADF">
        <w:trPr>
          <w:trHeight w:val="20"/>
        </w:trPr>
        <w:tc>
          <w:tcPr>
            <w:tcW w:w="391" w:type="dxa"/>
            <w:shd w:val="clear" w:color="auto" w:fill="auto"/>
            <w:vAlign w:val="center"/>
          </w:tcPr>
          <w:p w:rsidR="00EC5DF2" w:rsidRPr="00BD6FCB" w:rsidRDefault="00EC5DF2" w:rsidP="00EC5DF2">
            <w:pPr>
              <w:numPr>
                <w:ilvl w:val="0"/>
                <w:numId w:val="12"/>
              </w:numPr>
              <w:suppressAutoHyphens/>
              <w:spacing w:after="200" w:line="276" w:lineRule="auto"/>
              <w:ind w:left="357" w:hanging="357"/>
              <w:contextualSpacing/>
              <w:jc w:val="center"/>
              <w:rPr>
                <w:rFonts w:eastAsiaTheme="minorHAnsi"/>
                <w:sz w:val="22"/>
                <w:szCs w:val="22"/>
              </w:rPr>
            </w:pPr>
          </w:p>
        </w:tc>
        <w:tc>
          <w:tcPr>
            <w:tcW w:w="1844" w:type="dxa"/>
            <w:shd w:val="clear" w:color="auto" w:fill="auto"/>
            <w:vAlign w:val="center"/>
          </w:tcPr>
          <w:p w:rsidR="00EC5DF2" w:rsidRPr="00BD6FCB" w:rsidRDefault="00EC5DF2" w:rsidP="00EC5DF2">
            <w:pPr>
              <w:jc w:val="center"/>
              <w:rPr>
                <w:rFonts w:eastAsiaTheme="minorHAnsi"/>
                <w:sz w:val="22"/>
                <w:szCs w:val="22"/>
                <w:lang w:eastAsia="en-US"/>
              </w:rPr>
            </w:pPr>
            <w:r w:rsidRPr="00BD6FCB">
              <w:rPr>
                <w:rFonts w:eastAsiaTheme="minorHAnsi"/>
                <w:sz w:val="22"/>
                <w:szCs w:val="22"/>
                <w:lang w:eastAsia="en-US"/>
              </w:rPr>
              <w:t>Подрядная организация</w:t>
            </w:r>
          </w:p>
        </w:tc>
        <w:tc>
          <w:tcPr>
            <w:tcW w:w="7683" w:type="dxa"/>
            <w:shd w:val="clear" w:color="auto" w:fill="auto"/>
            <w:vAlign w:val="center"/>
          </w:tcPr>
          <w:p w:rsidR="00EC5DF2" w:rsidRPr="00BD6FCB" w:rsidRDefault="00EC5DF2" w:rsidP="00EC5DF2">
            <w:pPr>
              <w:jc w:val="both"/>
              <w:rPr>
                <w:rFonts w:eastAsiaTheme="minorHAnsi"/>
                <w:sz w:val="22"/>
                <w:szCs w:val="22"/>
                <w:lang w:eastAsia="en-US"/>
              </w:rPr>
            </w:pPr>
            <w:r w:rsidRPr="00BD6FCB">
              <w:rPr>
                <w:rFonts w:eastAsiaTheme="minorHAnsi"/>
                <w:sz w:val="22"/>
                <w:szCs w:val="22"/>
                <w:lang w:eastAsia="en-US"/>
              </w:rPr>
              <w:t>Определяется по результатам процедуры закупки</w:t>
            </w:r>
          </w:p>
        </w:tc>
      </w:tr>
      <w:tr w:rsidR="00EC5DF2" w:rsidRPr="00BD6FCB" w:rsidTr="00A44ADF">
        <w:trPr>
          <w:trHeight w:val="20"/>
        </w:trPr>
        <w:tc>
          <w:tcPr>
            <w:tcW w:w="391" w:type="dxa"/>
            <w:shd w:val="clear" w:color="auto" w:fill="auto"/>
            <w:vAlign w:val="center"/>
          </w:tcPr>
          <w:p w:rsidR="00EC5DF2" w:rsidRPr="00BD6FCB" w:rsidRDefault="00EC5DF2" w:rsidP="00EC5DF2">
            <w:pPr>
              <w:numPr>
                <w:ilvl w:val="0"/>
                <w:numId w:val="12"/>
              </w:numPr>
              <w:suppressAutoHyphens/>
              <w:spacing w:after="200" w:line="276" w:lineRule="auto"/>
              <w:ind w:left="357" w:hanging="357"/>
              <w:contextualSpacing/>
              <w:jc w:val="center"/>
              <w:rPr>
                <w:rFonts w:eastAsiaTheme="minorHAnsi"/>
                <w:sz w:val="22"/>
                <w:szCs w:val="22"/>
              </w:rPr>
            </w:pPr>
          </w:p>
        </w:tc>
        <w:tc>
          <w:tcPr>
            <w:tcW w:w="1844" w:type="dxa"/>
            <w:shd w:val="clear" w:color="auto" w:fill="auto"/>
            <w:vAlign w:val="center"/>
          </w:tcPr>
          <w:p w:rsidR="00EC5DF2" w:rsidRPr="00BD6FCB" w:rsidRDefault="00EC5DF2" w:rsidP="00EC5DF2">
            <w:pPr>
              <w:jc w:val="center"/>
              <w:rPr>
                <w:rFonts w:eastAsiaTheme="minorHAnsi"/>
                <w:sz w:val="22"/>
                <w:szCs w:val="22"/>
                <w:lang w:eastAsia="en-US"/>
              </w:rPr>
            </w:pPr>
            <w:r w:rsidRPr="00BD6FCB">
              <w:rPr>
                <w:rFonts w:eastAsiaTheme="minorHAnsi"/>
                <w:sz w:val="22"/>
                <w:szCs w:val="22"/>
                <w:lang w:eastAsia="en-US"/>
              </w:rPr>
              <w:t>Объект</w:t>
            </w:r>
          </w:p>
        </w:tc>
        <w:tc>
          <w:tcPr>
            <w:tcW w:w="7683" w:type="dxa"/>
            <w:shd w:val="clear" w:color="auto" w:fill="auto"/>
            <w:vAlign w:val="center"/>
          </w:tcPr>
          <w:p w:rsidR="00EC5DF2" w:rsidRPr="00BD6FCB" w:rsidRDefault="00EC5DF2" w:rsidP="00EC5DF2">
            <w:pPr>
              <w:jc w:val="both"/>
              <w:rPr>
                <w:rFonts w:eastAsiaTheme="minorHAnsi"/>
                <w:b/>
                <w:sz w:val="22"/>
                <w:szCs w:val="22"/>
                <w:lang w:eastAsia="en-US"/>
              </w:rPr>
            </w:pPr>
            <w:r w:rsidRPr="00BD6FCB">
              <w:rPr>
                <w:rFonts w:eastAsiaTheme="minorHAnsi"/>
                <w:sz w:val="22"/>
                <w:szCs w:val="22"/>
                <w:lang w:eastAsia="en-US"/>
              </w:rPr>
              <w:t xml:space="preserve">«Строительство сетей газоснабжения к объекту «Реконструкция газопровода Симферопольский район, </w:t>
            </w:r>
            <w:proofErr w:type="spellStart"/>
            <w:r w:rsidRPr="00BD6FCB">
              <w:rPr>
                <w:rFonts w:eastAsiaTheme="minorHAnsi"/>
                <w:sz w:val="22"/>
                <w:szCs w:val="22"/>
                <w:lang w:eastAsia="en-US"/>
              </w:rPr>
              <w:t>с</w:t>
            </w:r>
            <w:proofErr w:type="gramStart"/>
            <w:r w:rsidRPr="00BD6FCB">
              <w:rPr>
                <w:rFonts w:eastAsiaTheme="minorHAnsi"/>
                <w:sz w:val="22"/>
                <w:szCs w:val="22"/>
                <w:lang w:eastAsia="en-US"/>
              </w:rPr>
              <w:t>.М</w:t>
            </w:r>
            <w:proofErr w:type="gramEnd"/>
            <w:r w:rsidRPr="00BD6FCB">
              <w:rPr>
                <w:rFonts w:eastAsiaTheme="minorHAnsi"/>
                <w:sz w:val="22"/>
                <w:szCs w:val="22"/>
                <w:lang w:eastAsia="en-US"/>
              </w:rPr>
              <w:t>аленькое</w:t>
            </w:r>
            <w:proofErr w:type="spellEnd"/>
            <w:r w:rsidRPr="00BD6FCB">
              <w:rPr>
                <w:rFonts w:eastAsiaTheme="minorHAnsi"/>
                <w:sz w:val="22"/>
                <w:szCs w:val="22"/>
                <w:lang w:eastAsia="en-US"/>
              </w:rPr>
              <w:t xml:space="preserve"> (инв.№15.03.2.01552)»</w:t>
            </w:r>
          </w:p>
        </w:tc>
      </w:tr>
      <w:tr w:rsidR="00EC5DF2" w:rsidRPr="00BD6FCB" w:rsidTr="00A44ADF">
        <w:trPr>
          <w:trHeight w:val="20"/>
        </w:trPr>
        <w:tc>
          <w:tcPr>
            <w:tcW w:w="391" w:type="dxa"/>
            <w:shd w:val="clear" w:color="auto" w:fill="auto"/>
            <w:vAlign w:val="center"/>
          </w:tcPr>
          <w:p w:rsidR="00EC5DF2" w:rsidRPr="00BD6FCB" w:rsidRDefault="00EC5DF2" w:rsidP="00EC5DF2">
            <w:pPr>
              <w:numPr>
                <w:ilvl w:val="0"/>
                <w:numId w:val="12"/>
              </w:numPr>
              <w:suppressAutoHyphens/>
              <w:spacing w:after="200" w:line="276" w:lineRule="auto"/>
              <w:ind w:left="357" w:hanging="357"/>
              <w:contextualSpacing/>
              <w:jc w:val="center"/>
              <w:rPr>
                <w:rFonts w:eastAsiaTheme="minorHAnsi"/>
                <w:sz w:val="22"/>
                <w:szCs w:val="22"/>
              </w:rPr>
            </w:pPr>
          </w:p>
        </w:tc>
        <w:tc>
          <w:tcPr>
            <w:tcW w:w="1844" w:type="dxa"/>
            <w:shd w:val="clear" w:color="auto" w:fill="auto"/>
            <w:vAlign w:val="center"/>
          </w:tcPr>
          <w:p w:rsidR="00EC5DF2" w:rsidRPr="00BD6FCB" w:rsidRDefault="00EC5DF2" w:rsidP="00EC5DF2">
            <w:pPr>
              <w:jc w:val="center"/>
              <w:rPr>
                <w:rFonts w:eastAsiaTheme="minorHAnsi"/>
                <w:sz w:val="22"/>
                <w:szCs w:val="22"/>
                <w:lang w:eastAsia="en-US"/>
              </w:rPr>
            </w:pPr>
            <w:r w:rsidRPr="00BD6FCB">
              <w:rPr>
                <w:rFonts w:eastAsiaTheme="minorHAnsi"/>
                <w:sz w:val="22"/>
                <w:szCs w:val="22"/>
                <w:lang w:eastAsia="en-US"/>
              </w:rPr>
              <w:t>Основание для выполнения работ</w:t>
            </w:r>
          </w:p>
        </w:tc>
        <w:tc>
          <w:tcPr>
            <w:tcW w:w="7683" w:type="dxa"/>
            <w:shd w:val="clear" w:color="auto" w:fill="auto"/>
            <w:vAlign w:val="center"/>
          </w:tcPr>
          <w:p w:rsidR="00EC5DF2" w:rsidRPr="00BD6FCB" w:rsidRDefault="00EC5DF2" w:rsidP="00EC5DF2">
            <w:pPr>
              <w:jc w:val="both"/>
              <w:rPr>
                <w:rFonts w:eastAsiaTheme="minorHAnsi"/>
                <w:sz w:val="22"/>
                <w:szCs w:val="22"/>
                <w:lang w:eastAsia="en-US"/>
              </w:rPr>
            </w:pPr>
            <w:r w:rsidRPr="00BD6FCB">
              <w:rPr>
                <w:rFonts w:eastAsiaTheme="minorHAnsi"/>
                <w:sz w:val="22"/>
                <w:szCs w:val="22"/>
                <w:lang w:eastAsia="en-US"/>
              </w:rPr>
              <w:t>Республиканская адресная инвестиционная программа Республики Крым;</w:t>
            </w:r>
          </w:p>
          <w:p w:rsidR="00EC5DF2" w:rsidRPr="00BD6FCB" w:rsidRDefault="00EC5DF2" w:rsidP="00EC5DF2">
            <w:pPr>
              <w:jc w:val="both"/>
              <w:rPr>
                <w:rFonts w:eastAsiaTheme="minorHAnsi"/>
                <w:sz w:val="22"/>
                <w:szCs w:val="22"/>
                <w:lang w:eastAsia="en-US"/>
              </w:rPr>
            </w:pPr>
            <w:r w:rsidRPr="00BD6FCB">
              <w:rPr>
                <w:rFonts w:eastAsiaTheme="minorHAnsi"/>
                <w:sz w:val="22"/>
                <w:szCs w:val="22"/>
                <w:lang w:eastAsia="en-US"/>
              </w:rPr>
              <w:t>Градостроительный кодекс Российской Федерации;</w:t>
            </w:r>
          </w:p>
          <w:p w:rsidR="00EC5DF2" w:rsidRPr="00BD6FCB" w:rsidRDefault="00EC5DF2" w:rsidP="00EC5DF2">
            <w:pPr>
              <w:jc w:val="both"/>
              <w:rPr>
                <w:rFonts w:eastAsiaTheme="minorHAnsi"/>
                <w:sz w:val="22"/>
                <w:szCs w:val="22"/>
                <w:lang w:eastAsia="en-US"/>
              </w:rPr>
            </w:pPr>
            <w:r w:rsidRPr="00BD6FCB">
              <w:rPr>
                <w:rFonts w:eastAsiaTheme="minorHAnsi"/>
                <w:sz w:val="22"/>
                <w:szCs w:val="22"/>
                <w:lang w:eastAsia="en-US"/>
              </w:rPr>
              <w:t>Земельный кодекс Российской Федерации</w:t>
            </w:r>
          </w:p>
        </w:tc>
      </w:tr>
      <w:tr w:rsidR="00EC5DF2" w:rsidRPr="00BD6FCB" w:rsidTr="00A44ADF">
        <w:trPr>
          <w:trHeight w:val="20"/>
        </w:trPr>
        <w:tc>
          <w:tcPr>
            <w:tcW w:w="391" w:type="dxa"/>
            <w:shd w:val="clear" w:color="auto" w:fill="auto"/>
            <w:vAlign w:val="center"/>
          </w:tcPr>
          <w:p w:rsidR="00EC5DF2" w:rsidRPr="00BD6FCB" w:rsidRDefault="00EC5DF2" w:rsidP="00EC5DF2">
            <w:pPr>
              <w:numPr>
                <w:ilvl w:val="0"/>
                <w:numId w:val="12"/>
              </w:numPr>
              <w:suppressAutoHyphens/>
              <w:spacing w:after="200" w:line="276" w:lineRule="auto"/>
              <w:ind w:left="357" w:hanging="357"/>
              <w:contextualSpacing/>
              <w:jc w:val="center"/>
              <w:rPr>
                <w:rFonts w:eastAsiaTheme="minorHAnsi"/>
                <w:sz w:val="22"/>
                <w:szCs w:val="22"/>
              </w:rPr>
            </w:pPr>
          </w:p>
        </w:tc>
        <w:tc>
          <w:tcPr>
            <w:tcW w:w="1844" w:type="dxa"/>
            <w:shd w:val="clear" w:color="auto" w:fill="auto"/>
            <w:vAlign w:val="center"/>
          </w:tcPr>
          <w:p w:rsidR="00EC5DF2" w:rsidRPr="00BD6FCB" w:rsidRDefault="00EC5DF2" w:rsidP="00EC5DF2">
            <w:pPr>
              <w:jc w:val="center"/>
              <w:rPr>
                <w:rFonts w:eastAsiaTheme="minorHAnsi"/>
                <w:sz w:val="22"/>
                <w:szCs w:val="22"/>
                <w:lang w:eastAsia="en-US"/>
              </w:rPr>
            </w:pPr>
            <w:r w:rsidRPr="00BD6FCB">
              <w:rPr>
                <w:rFonts w:eastAsiaTheme="minorHAnsi"/>
                <w:sz w:val="22"/>
                <w:szCs w:val="22"/>
                <w:lang w:eastAsia="en-US"/>
              </w:rPr>
              <w:t>Характеристика объекта и комплекс выполняемых работ</w:t>
            </w:r>
          </w:p>
        </w:tc>
        <w:tc>
          <w:tcPr>
            <w:tcW w:w="7683" w:type="dxa"/>
            <w:shd w:val="clear" w:color="auto" w:fill="auto"/>
            <w:vAlign w:val="center"/>
          </w:tcPr>
          <w:p w:rsidR="00EC5DF2" w:rsidRPr="00BD6FCB" w:rsidRDefault="00EC5DF2" w:rsidP="00EC5DF2">
            <w:pPr>
              <w:jc w:val="both"/>
              <w:rPr>
                <w:rFonts w:eastAsiaTheme="minorHAnsi"/>
                <w:b/>
                <w:i/>
                <w:sz w:val="22"/>
                <w:szCs w:val="22"/>
                <w:lang w:eastAsia="en-US"/>
              </w:rPr>
            </w:pPr>
            <w:r w:rsidRPr="00BD6FCB">
              <w:rPr>
                <w:rFonts w:eastAsiaTheme="minorHAnsi"/>
                <w:b/>
                <w:i/>
                <w:sz w:val="22"/>
                <w:szCs w:val="22"/>
                <w:lang w:eastAsia="en-US"/>
              </w:rPr>
              <w:t>Состав проектно-изыскательских работ:</w:t>
            </w:r>
          </w:p>
          <w:p w:rsidR="00EC5DF2" w:rsidRPr="00BD6FCB" w:rsidRDefault="00EC5DF2" w:rsidP="00EC5DF2">
            <w:pPr>
              <w:jc w:val="both"/>
              <w:rPr>
                <w:rFonts w:eastAsiaTheme="minorHAnsi"/>
                <w:sz w:val="22"/>
                <w:szCs w:val="22"/>
                <w:lang w:eastAsia="en-US"/>
              </w:rPr>
            </w:pPr>
            <w:r w:rsidRPr="00BD6FCB">
              <w:rPr>
                <w:rFonts w:eastAsiaTheme="minorHAnsi"/>
                <w:sz w:val="22"/>
                <w:szCs w:val="22"/>
                <w:lang w:eastAsia="en-US"/>
              </w:rPr>
              <w:t>1. Сбор исходных данных и разрешительной документации, получение технических условий.</w:t>
            </w:r>
          </w:p>
          <w:p w:rsidR="00EC5DF2" w:rsidRPr="00BD6FCB" w:rsidRDefault="00EC5DF2" w:rsidP="00EC5DF2">
            <w:pPr>
              <w:jc w:val="both"/>
              <w:rPr>
                <w:rFonts w:eastAsiaTheme="minorHAnsi"/>
                <w:sz w:val="22"/>
                <w:szCs w:val="22"/>
                <w:lang w:eastAsia="en-US"/>
              </w:rPr>
            </w:pPr>
            <w:r w:rsidRPr="00BD6FCB">
              <w:rPr>
                <w:rFonts w:eastAsiaTheme="minorHAnsi"/>
                <w:sz w:val="22"/>
                <w:szCs w:val="22"/>
                <w:lang w:eastAsia="en-US"/>
              </w:rPr>
              <w:t>2. Отвод земельного участка (оформление права пользования земельным участком для строительства объекта).</w:t>
            </w:r>
          </w:p>
          <w:p w:rsidR="00EC5DF2" w:rsidRPr="00BD6FCB" w:rsidRDefault="00EC5DF2" w:rsidP="00EC5DF2">
            <w:pPr>
              <w:jc w:val="both"/>
              <w:rPr>
                <w:rFonts w:eastAsiaTheme="minorHAnsi"/>
                <w:sz w:val="22"/>
                <w:szCs w:val="22"/>
                <w:lang w:eastAsia="en-US"/>
              </w:rPr>
            </w:pPr>
            <w:r w:rsidRPr="00BD6FCB">
              <w:rPr>
                <w:rFonts w:eastAsiaTheme="minorHAnsi"/>
                <w:sz w:val="22"/>
                <w:szCs w:val="22"/>
                <w:lang w:eastAsia="en-US"/>
              </w:rPr>
              <w:t xml:space="preserve">3. Инженерные изыскания: </w:t>
            </w:r>
          </w:p>
          <w:p w:rsidR="00EC5DF2" w:rsidRPr="00BD6FCB" w:rsidRDefault="00EC5DF2" w:rsidP="00EC5DF2">
            <w:pPr>
              <w:jc w:val="both"/>
              <w:rPr>
                <w:rFonts w:eastAsiaTheme="minorHAnsi"/>
                <w:sz w:val="22"/>
                <w:szCs w:val="22"/>
                <w:lang w:eastAsia="en-US"/>
              </w:rPr>
            </w:pPr>
            <w:r w:rsidRPr="00BD6FCB">
              <w:rPr>
                <w:rFonts w:eastAsiaTheme="minorHAnsi"/>
                <w:sz w:val="22"/>
                <w:szCs w:val="22"/>
                <w:lang w:eastAsia="en-US"/>
              </w:rPr>
              <w:t>- инженерно-геодезические изыскания;</w:t>
            </w:r>
          </w:p>
          <w:p w:rsidR="00EC5DF2" w:rsidRPr="00BD6FCB" w:rsidRDefault="00EC5DF2" w:rsidP="00EC5DF2">
            <w:pPr>
              <w:jc w:val="both"/>
              <w:rPr>
                <w:rFonts w:eastAsiaTheme="minorHAnsi"/>
                <w:sz w:val="22"/>
                <w:szCs w:val="22"/>
                <w:lang w:eastAsia="en-US"/>
              </w:rPr>
            </w:pPr>
            <w:r w:rsidRPr="00BD6FCB">
              <w:rPr>
                <w:rFonts w:eastAsiaTheme="minorHAnsi"/>
                <w:sz w:val="22"/>
                <w:szCs w:val="22"/>
                <w:lang w:eastAsia="en-US"/>
              </w:rPr>
              <w:t>- инженерно-геологические изыскания;</w:t>
            </w:r>
          </w:p>
          <w:p w:rsidR="00EC5DF2" w:rsidRPr="00BD6FCB" w:rsidRDefault="00EC5DF2" w:rsidP="00EC5DF2">
            <w:pPr>
              <w:jc w:val="both"/>
              <w:rPr>
                <w:rFonts w:eastAsiaTheme="minorHAnsi"/>
                <w:sz w:val="22"/>
                <w:szCs w:val="22"/>
                <w:lang w:eastAsia="en-US"/>
              </w:rPr>
            </w:pPr>
            <w:r w:rsidRPr="00BD6FCB">
              <w:rPr>
                <w:rFonts w:eastAsiaTheme="minorHAnsi"/>
                <w:sz w:val="22"/>
                <w:szCs w:val="22"/>
                <w:lang w:eastAsia="en-US"/>
              </w:rPr>
              <w:t>- инженерно-гидрометеорологические изыскания</w:t>
            </w:r>
          </w:p>
          <w:p w:rsidR="00EC5DF2" w:rsidRPr="00BD6FCB" w:rsidRDefault="00EC5DF2" w:rsidP="00EC5DF2">
            <w:pPr>
              <w:jc w:val="both"/>
              <w:rPr>
                <w:rFonts w:eastAsiaTheme="minorHAnsi"/>
                <w:sz w:val="22"/>
                <w:szCs w:val="22"/>
                <w:lang w:eastAsia="en-US"/>
              </w:rPr>
            </w:pPr>
            <w:r w:rsidRPr="00BD6FCB">
              <w:rPr>
                <w:rFonts w:eastAsiaTheme="minorHAnsi"/>
                <w:sz w:val="22"/>
                <w:szCs w:val="22"/>
                <w:lang w:eastAsia="en-US"/>
              </w:rPr>
              <w:t>- инженерно-экологические изыскания;</w:t>
            </w:r>
          </w:p>
          <w:p w:rsidR="00EC5DF2" w:rsidRPr="00BD6FCB" w:rsidRDefault="00EC5DF2" w:rsidP="00EC5DF2">
            <w:pPr>
              <w:jc w:val="both"/>
              <w:rPr>
                <w:rFonts w:eastAsiaTheme="minorHAnsi"/>
                <w:sz w:val="22"/>
                <w:szCs w:val="22"/>
                <w:lang w:eastAsia="en-US"/>
              </w:rPr>
            </w:pPr>
            <w:r w:rsidRPr="00BD6FCB">
              <w:rPr>
                <w:rFonts w:eastAsiaTheme="minorHAnsi"/>
                <w:sz w:val="22"/>
                <w:szCs w:val="22"/>
                <w:lang w:eastAsia="en-US"/>
              </w:rPr>
              <w:t>- необходимость выполнения дополнительных (специальных) видов работ (изысканий) обосновать в Программе инженерных изысканий.</w:t>
            </w:r>
          </w:p>
          <w:p w:rsidR="00EC5DF2" w:rsidRPr="00BD6FCB" w:rsidRDefault="00EC5DF2" w:rsidP="00EC5DF2">
            <w:pPr>
              <w:jc w:val="both"/>
              <w:rPr>
                <w:rFonts w:eastAsiaTheme="minorHAnsi"/>
                <w:sz w:val="22"/>
                <w:szCs w:val="22"/>
                <w:lang w:eastAsia="en-US"/>
              </w:rPr>
            </w:pPr>
            <w:r w:rsidRPr="00BD6FCB">
              <w:rPr>
                <w:rFonts w:eastAsiaTheme="minorHAnsi"/>
                <w:sz w:val="22"/>
                <w:szCs w:val="22"/>
                <w:lang w:eastAsia="en-US"/>
              </w:rPr>
              <w:t>4. Проектная документация.</w:t>
            </w:r>
          </w:p>
          <w:p w:rsidR="00EC5DF2" w:rsidRPr="00BD6FCB" w:rsidRDefault="00EC5DF2" w:rsidP="00EC5DF2">
            <w:pPr>
              <w:jc w:val="both"/>
              <w:rPr>
                <w:rFonts w:eastAsiaTheme="minorHAnsi"/>
                <w:sz w:val="22"/>
                <w:szCs w:val="22"/>
                <w:lang w:eastAsia="en-US"/>
              </w:rPr>
            </w:pPr>
            <w:r w:rsidRPr="00BD6FCB">
              <w:rPr>
                <w:rFonts w:eastAsiaTheme="minorHAnsi"/>
                <w:sz w:val="22"/>
                <w:szCs w:val="22"/>
                <w:lang w:eastAsia="en-US"/>
              </w:rPr>
              <w:t xml:space="preserve">5. Проведение государственной экспертизы проектной документации и результатов инженерных изысканий, включая проведение проверки достоверности определения сметной стоимости (результатом является положительное заключение экспертизы). </w:t>
            </w:r>
          </w:p>
          <w:p w:rsidR="00EC5DF2" w:rsidRPr="00BD6FCB" w:rsidRDefault="00EC5DF2" w:rsidP="00EC5DF2">
            <w:pPr>
              <w:jc w:val="both"/>
              <w:rPr>
                <w:rFonts w:eastAsiaTheme="minorHAnsi"/>
                <w:sz w:val="22"/>
                <w:szCs w:val="22"/>
                <w:lang w:eastAsia="en-US"/>
              </w:rPr>
            </w:pPr>
            <w:r w:rsidRPr="00BD6FCB">
              <w:rPr>
                <w:rFonts w:eastAsiaTheme="minorHAnsi"/>
                <w:b/>
                <w:i/>
                <w:sz w:val="22"/>
                <w:szCs w:val="22"/>
                <w:lang w:eastAsia="en-US"/>
              </w:rPr>
              <w:t>Строительно-монтажные работы:</w:t>
            </w:r>
          </w:p>
          <w:p w:rsidR="00EC5DF2" w:rsidRPr="00BD6FCB" w:rsidRDefault="00EC5DF2" w:rsidP="00EC5DF2">
            <w:pPr>
              <w:jc w:val="both"/>
              <w:rPr>
                <w:rFonts w:eastAsiaTheme="minorHAnsi"/>
                <w:sz w:val="22"/>
                <w:szCs w:val="22"/>
                <w:lang w:eastAsia="en-US"/>
              </w:rPr>
            </w:pPr>
            <w:r w:rsidRPr="00BD6FCB">
              <w:rPr>
                <w:rFonts w:eastAsiaTheme="minorHAnsi"/>
                <w:sz w:val="22"/>
                <w:szCs w:val="22"/>
                <w:lang w:eastAsia="en-US"/>
              </w:rPr>
              <w:t>После получения положительного заключения экспертизы выполнить строительно-монтажные работы в соответствии со строительными нормами, правилами и требованиями, предъявляемыми органом государственного строительного надзора, о соответствии построенного, реконструируемого, отремонтированного объекта капитального строительства требованиям технических регламентов и проектной документации. При выполнении строительно-монтажных работ осуществлять авторский надзор за строительством объекта.</w:t>
            </w:r>
          </w:p>
        </w:tc>
      </w:tr>
      <w:tr w:rsidR="00EC5DF2" w:rsidRPr="00BD6FCB" w:rsidTr="00A44ADF">
        <w:trPr>
          <w:trHeight w:val="20"/>
        </w:trPr>
        <w:tc>
          <w:tcPr>
            <w:tcW w:w="391" w:type="dxa"/>
            <w:shd w:val="clear" w:color="auto" w:fill="auto"/>
            <w:vAlign w:val="center"/>
          </w:tcPr>
          <w:p w:rsidR="00EC5DF2" w:rsidRPr="00BD6FCB" w:rsidRDefault="00EC5DF2" w:rsidP="00EC5DF2">
            <w:pPr>
              <w:numPr>
                <w:ilvl w:val="0"/>
                <w:numId w:val="12"/>
              </w:numPr>
              <w:suppressAutoHyphens/>
              <w:spacing w:after="200" w:line="276" w:lineRule="auto"/>
              <w:ind w:left="357" w:hanging="357"/>
              <w:contextualSpacing/>
              <w:jc w:val="center"/>
              <w:rPr>
                <w:rFonts w:eastAsiaTheme="minorHAnsi"/>
                <w:sz w:val="22"/>
                <w:szCs w:val="22"/>
              </w:rPr>
            </w:pPr>
          </w:p>
        </w:tc>
        <w:tc>
          <w:tcPr>
            <w:tcW w:w="1844" w:type="dxa"/>
            <w:shd w:val="clear" w:color="auto" w:fill="auto"/>
            <w:vAlign w:val="center"/>
          </w:tcPr>
          <w:p w:rsidR="00EC5DF2" w:rsidRPr="00BD6FCB" w:rsidRDefault="00EC5DF2" w:rsidP="00EC5DF2">
            <w:pPr>
              <w:jc w:val="center"/>
              <w:rPr>
                <w:rFonts w:eastAsiaTheme="minorHAnsi"/>
                <w:sz w:val="22"/>
                <w:szCs w:val="22"/>
                <w:lang w:eastAsia="en-US"/>
              </w:rPr>
            </w:pPr>
            <w:r w:rsidRPr="00BD6FCB">
              <w:rPr>
                <w:rFonts w:eastAsiaTheme="minorHAnsi"/>
                <w:sz w:val="22"/>
                <w:szCs w:val="22"/>
                <w:lang w:eastAsia="en-US"/>
              </w:rPr>
              <w:t>Работы необходимо выполнить:</w:t>
            </w:r>
          </w:p>
        </w:tc>
        <w:tc>
          <w:tcPr>
            <w:tcW w:w="7683" w:type="dxa"/>
            <w:shd w:val="clear" w:color="auto" w:fill="auto"/>
            <w:vAlign w:val="center"/>
          </w:tcPr>
          <w:p w:rsidR="00EC5DF2" w:rsidRPr="00BD6FCB" w:rsidRDefault="00EC5DF2" w:rsidP="00EC5DF2">
            <w:pPr>
              <w:jc w:val="both"/>
              <w:rPr>
                <w:rFonts w:eastAsiaTheme="minorHAnsi"/>
                <w:sz w:val="22"/>
                <w:szCs w:val="22"/>
                <w:lang w:eastAsia="en-US"/>
              </w:rPr>
            </w:pPr>
            <w:r w:rsidRPr="00BD6FCB">
              <w:rPr>
                <w:rFonts w:eastAsiaTheme="minorHAnsi"/>
                <w:sz w:val="22"/>
                <w:szCs w:val="22"/>
                <w:lang w:eastAsia="en-US"/>
              </w:rPr>
              <w:t>В соответствии с условиями Контракта и разработанной проектной документацией</w:t>
            </w:r>
          </w:p>
        </w:tc>
      </w:tr>
      <w:tr w:rsidR="00EC5DF2" w:rsidRPr="00BD6FCB" w:rsidTr="00A44ADF">
        <w:trPr>
          <w:trHeight w:val="20"/>
        </w:trPr>
        <w:tc>
          <w:tcPr>
            <w:tcW w:w="391" w:type="dxa"/>
            <w:shd w:val="clear" w:color="auto" w:fill="auto"/>
            <w:vAlign w:val="center"/>
          </w:tcPr>
          <w:p w:rsidR="00EC5DF2" w:rsidRPr="00BD6FCB" w:rsidRDefault="00EC5DF2" w:rsidP="00EC5DF2">
            <w:pPr>
              <w:numPr>
                <w:ilvl w:val="0"/>
                <w:numId w:val="12"/>
              </w:numPr>
              <w:suppressAutoHyphens/>
              <w:spacing w:after="200" w:line="276" w:lineRule="auto"/>
              <w:ind w:left="357" w:hanging="357"/>
              <w:contextualSpacing/>
              <w:jc w:val="center"/>
              <w:rPr>
                <w:rFonts w:eastAsiaTheme="minorHAnsi"/>
                <w:sz w:val="22"/>
                <w:szCs w:val="22"/>
              </w:rPr>
            </w:pPr>
          </w:p>
        </w:tc>
        <w:tc>
          <w:tcPr>
            <w:tcW w:w="1844" w:type="dxa"/>
            <w:shd w:val="clear" w:color="auto" w:fill="auto"/>
            <w:vAlign w:val="center"/>
          </w:tcPr>
          <w:p w:rsidR="00EC5DF2" w:rsidRPr="00BD6FCB" w:rsidRDefault="00EC5DF2" w:rsidP="00EC5DF2">
            <w:pPr>
              <w:jc w:val="center"/>
              <w:rPr>
                <w:rFonts w:eastAsiaTheme="minorHAnsi"/>
                <w:sz w:val="22"/>
                <w:szCs w:val="22"/>
                <w:lang w:eastAsia="en-US"/>
              </w:rPr>
            </w:pPr>
            <w:r w:rsidRPr="00BD6FCB">
              <w:rPr>
                <w:rFonts w:eastAsiaTheme="minorHAnsi"/>
                <w:sz w:val="22"/>
                <w:szCs w:val="22"/>
                <w:lang w:eastAsia="en-US"/>
              </w:rPr>
              <w:t>Срок выполнения  работ</w:t>
            </w:r>
          </w:p>
        </w:tc>
        <w:tc>
          <w:tcPr>
            <w:tcW w:w="7683" w:type="dxa"/>
            <w:shd w:val="clear" w:color="auto" w:fill="auto"/>
            <w:vAlign w:val="center"/>
          </w:tcPr>
          <w:p w:rsidR="00EC5DF2" w:rsidRPr="00BD6FCB" w:rsidRDefault="00EC5DF2" w:rsidP="00EC5DF2">
            <w:pPr>
              <w:widowControl w:val="0"/>
              <w:autoSpaceDE w:val="0"/>
              <w:autoSpaceDN w:val="0"/>
              <w:adjustRightInd w:val="0"/>
              <w:jc w:val="both"/>
              <w:rPr>
                <w:rFonts w:eastAsiaTheme="minorHAnsi"/>
                <w:sz w:val="22"/>
                <w:szCs w:val="22"/>
                <w:lang w:eastAsia="en-US"/>
              </w:rPr>
            </w:pPr>
            <w:r w:rsidRPr="00BD6FCB">
              <w:rPr>
                <w:rFonts w:eastAsiaTheme="minorHAnsi"/>
                <w:sz w:val="22"/>
                <w:szCs w:val="22"/>
                <w:lang w:eastAsia="en-US"/>
              </w:rPr>
              <w:t>Согласно условиям Контракта</w:t>
            </w:r>
          </w:p>
        </w:tc>
      </w:tr>
      <w:tr w:rsidR="00EC5DF2" w:rsidRPr="00BD6FCB" w:rsidTr="00A44ADF">
        <w:trPr>
          <w:trHeight w:val="20"/>
        </w:trPr>
        <w:tc>
          <w:tcPr>
            <w:tcW w:w="391" w:type="dxa"/>
            <w:shd w:val="clear" w:color="auto" w:fill="auto"/>
            <w:vAlign w:val="center"/>
          </w:tcPr>
          <w:p w:rsidR="00EC5DF2" w:rsidRPr="00BD6FCB" w:rsidRDefault="00EC5DF2" w:rsidP="00EC5DF2">
            <w:pPr>
              <w:numPr>
                <w:ilvl w:val="0"/>
                <w:numId w:val="12"/>
              </w:numPr>
              <w:suppressAutoHyphens/>
              <w:spacing w:after="200" w:line="276" w:lineRule="auto"/>
              <w:ind w:left="357" w:hanging="357"/>
              <w:contextualSpacing/>
              <w:jc w:val="center"/>
              <w:rPr>
                <w:rFonts w:eastAsiaTheme="minorHAnsi"/>
                <w:sz w:val="22"/>
                <w:szCs w:val="22"/>
              </w:rPr>
            </w:pPr>
          </w:p>
        </w:tc>
        <w:tc>
          <w:tcPr>
            <w:tcW w:w="1844" w:type="dxa"/>
            <w:shd w:val="clear" w:color="auto" w:fill="auto"/>
            <w:vAlign w:val="center"/>
          </w:tcPr>
          <w:p w:rsidR="00EC5DF2" w:rsidRPr="00BD6FCB" w:rsidRDefault="00EC5DF2" w:rsidP="00EC5DF2">
            <w:pPr>
              <w:jc w:val="center"/>
              <w:rPr>
                <w:rFonts w:eastAsiaTheme="minorHAnsi"/>
                <w:sz w:val="22"/>
                <w:szCs w:val="22"/>
                <w:lang w:eastAsia="en-US"/>
              </w:rPr>
            </w:pPr>
            <w:r w:rsidRPr="00BD6FCB">
              <w:rPr>
                <w:rFonts w:eastAsiaTheme="minorHAnsi"/>
                <w:sz w:val="22"/>
                <w:szCs w:val="22"/>
                <w:lang w:eastAsia="en-US"/>
              </w:rPr>
              <w:t xml:space="preserve">Основные </w:t>
            </w:r>
            <w:r w:rsidRPr="00BD6FCB">
              <w:rPr>
                <w:rFonts w:eastAsiaTheme="minorHAnsi"/>
                <w:sz w:val="22"/>
                <w:szCs w:val="22"/>
                <w:lang w:eastAsia="en-US"/>
              </w:rPr>
              <w:lastRenderedPageBreak/>
              <w:t>требования к проведению и качеству работ</w:t>
            </w:r>
          </w:p>
        </w:tc>
        <w:tc>
          <w:tcPr>
            <w:tcW w:w="7683" w:type="dxa"/>
            <w:shd w:val="clear" w:color="auto" w:fill="auto"/>
            <w:vAlign w:val="center"/>
          </w:tcPr>
          <w:p w:rsidR="00EC5DF2" w:rsidRPr="00BD6FCB" w:rsidRDefault="00EC5DF2" w:rsidP="00EC5DF2">
            <w:pPr>
              <w:jc w:val="both"/>
              <w:rPr>
                <w:rFonts w:eastAsiaTheme="minorHAnsi"/>
                <w:sz w:val="22"/>
                <w:szCs w:val="22"/>
                <w:lang w:eastAsia="en-US"/>
              </w:rPr>
            </w:pPr>
            <w:r w:rsidRPr="00BD6FCB">
              <w:rPr>
                <w:rFonts w:eastAsiaTheme="minorHAnsi"/>
                <w:sz w:val="22"/>
                <w:szCs w:val="22"/>
                <w:lang w:eastAsia="en-US"/>
              </w:rPr>
              <w:lastRenderedPageBreak/>
              <w:t xml:space="preserve">Работы должны быть выполнены в соответствии с действующими нормами, </w:t>
            </w:r>
            <w:r w:rsidRPr="00BD6FCB">
              <w:rPr>
                <w:rFonts w:eastAsiaTheme="minorHAnsi"/>
                <w:sz w:val="22"/>
                <w:szCs w:val="22"/>
                <w:lang w:eastAsia="en-US"/>
              </w:rPr>
              <w:lastRenderedPageBreak/>
              <w:t>правилами и требованиями в области проектирования и строительства.</w:t>
            </w:r>
          </w:p>
          <w:p w:rsidR="00EC5DF2" w:rsidRPr="00BD6FCB" w:rsidRDefault="00EC5DF2" w:rsidP="00EC5DF2">
            <w:pPr>
              <w:jc w:val="both"/>
              <w:rPr>
                <w:rFonts w:eastAsiaTheme="minorHAnsi"/>
                <w:sz w:val="22"/>
                <w:szCs w:val="22"/>
                <w:lang w:eastAsia="en-US"/>
              </w:rPr>
            </w:pPr>
            <w:r w:rsidRPr="00BD6FCB">
              <w:rPr>
                <w:rFonts w:eastAsiaTheme="minorHAnsi"/>
                <w:sz w:val="22"/>
                <w:szCs w:val="22"/>
                <w:lang w:eastAsia="en-US"/>
              </w:rPr>
              <w:t>Проектные работы необходимо выполнять согласно действующим нормам, правилам и требованиям в области архитектурно-строительного проектирования.</w:t>
            </w:r>
          </w:p>
          <w:p w:rsidR="00EC5DF2" w:rsidRPr="00BD6FCB" w:rsidRDefault="00EC5DF2" w:rsidP="00EC5DF2">
            <w:pPr>
              <w:jc w:val="both"/>
              <w:rPr>
                <w:rFonts w:eastAsiaTheme="minorHAnsi"/>
                <w:sz w:val="22"/>
                <w:szCs w:val="22"/>
                <w:lang w:eastAsia="en-US"/>
              </w:rPr>
            </w:pPr>
            <w:r w:rsidRPr="00BD6FCB">
              <w:rPr>
                <w:rFonts w:eastAsiaTheme="minorHAnsi"/>
                <w:sz w:val="22"/>
                <w:szCs w:val="22"/>
                <w:lang w:eastAsia="en-US"/>
              </w:rPr>
              <w:t>Строительные работы необходимо выполнять согласно разработанной Подрядчиком проектной документации с отметкой Заказчиком «В производство работ».</w:t>
            </w:r>
          </w:p>
          <w:p w:rsidR="00EC5DF2" w:rsidRPr="00BD6FCB" w:rsidRDefault="00EC5DF2" w:rsidP="00EC5DF2">
            <w:pPr>
              <w:jc w:val="both"/>
              <w:rPr>
                <w:rFonts w:eastAsiaTheme="minorHAnsi"/>
                <w:sz w:val="22"/>
                <w:szCs w:val="22"/>
                <w:lang w:eastAsia="en-US"/>
              </w:rPr>
            </w:pPr>
            <w:r w:rsidRPr="00BD6FCB">
              <w:rPr>
                <w:rFonts w:eastAsiaTheme="minorHAnsi"/>
                <w:sz w:val="22"/>
                <w:szCs w:val="22"/>
                <w:lang w:eastAsia="en-US"/>
              </w:rPr>
              <w:t xml:space="preserve">В течение 10 (десяти) рабочих дней после дня получения утвержденной проектной документации, разработать и предоставить Заказчику проект производства работ (ППР). </w:t>
            </w:r>
          </w:p>
          <w:p w:rsidR="00EC5DF2" w:rsidRPr="00BD6FCB" w:rsidRDefault="00EC5DF2" w:rsidP="00EC5DF2">
            <w:pPr>
              <w:jc w:val="both"/>
              <w:rPr>
                <w:rFonts w:eastAsiaTheme="minorHAnsi"/>
                <w:sz w:val="22"/>
                <w:szCs w:val="22"/>
                <w:lang w:eastAsia="en-US"/>
              </w:rPr>
            </w:pPr>
            <w:r w:rsidRPr="00BD6FCB">
              <w:rPr>
                <w:rFonts w:eastAsiaTheme="minorHAnsi"/>
                <w:sz w:val="22"/>
                <w:szCs w:val="22"/>
                <w:lang w:eastAsia="en-US"/>
              </w:rPr>
              <w:t>До начала строительства следует выполнить необходимую подготовку, состав и этапы которой определены проектной документацией, техническим заданием и действующими строительными нормами и правилами.</w:t>
            </w:r>
          </w:p>
          <w:p w:rsidR="00EC5DF2" w:rsidRPr="00BD6FCB" w:rsidRDefault="00EC5DF2" w:rsidP="00EC5DF2">
            <w:pPr>
              <w:jc w:val="both"/>
              <w:rPr>
                <w:rFonts w:eastAsiaTheme="minorHAnsi"/>
                <w:sz w:val="22"/>
                <w:szCs w:val="22"/>
                <w:lang w:eastAsia="en-US"/>
              </w:rPr>
            </w:pPr>
            <w:proofErr w:type="gramStart"/>
            <w:r w:rsidRPr="00BD6FCB">
              <w:rPr>
                <w:rFonts w:eastAsiaTheme="minorHAnsi"/>
                <w:sz w:val="22"/>
                <w:szCs w:val="22"/>
                <w:lang w:eastAsia="en-US"/>
              </w:rPr>
              <w:t>Кроме того, Подрядчик  самостоятельно либо с помощью привлеченных лиц осуществляет вынос в натуру проектного положения оси линейной части и наземных элементов объекта с закреплением на местности, получает разрешение для производства работ на пахотных землях в соответствии с требованиями статьи 13 Земельного кодекса Российской Федерации, постановления Правительства Российской Федерации от 10 июля 2018 года № 800 «О проведении рекультивации и консервации земель</w:t>
            </w:r>
            <w:proofErr w:type="gramEnd"/>
            <w:r w:rsidRPr="00BD6FCB">
              <w:rPr>
                <w:rFonts w:eastAsiaTheme="minorHAnsi"/>
                <w:sz w:val="22"/>
                <w:szCs w:val="22"/>
                <w:lang w:eastAsia="en-US"/>
              </w:rPr>
              <w:t>», статьи 19 Федерального закона от 18.06.2001 № 78-ФЗ «О землеустройстве», статьи 8 Федерального закона от 16.07.1998 № 101-ФЗ «О государственном регулировании обеспечения плодородия земель сельскохозяйственного назначения»,  законодательства  Республики Крым и иных нормативных актов, регламентирующих проведение таких работ.</w:t>
            </w:r>
          </w:p>
          <w:p w:rsidR="00EC5DF2" w:rsidRPr="00BD6FCB" w:rsidRDefault="00EC5DF2" w:rsidP="00EC5DF2">
            <w:pPr>
              <w:jc w:val="both"/>
              <w:rPr>
                <w:rFonts w:eastAsiaTheme="minorHAnsi"/>
                <w:sz w:val="22"/>
                <w:szCs w:val="22"/>
                <w:lang w:eastAsia="en-US"/>
              </w:rPr>
            </w:pPr>
            <w:r w:rsidRPr="00BD6FCB">
              <w:rPr>
                <w:rFonts w:eastAsiaTheme="minorHAnsi"/>
                <w:sz w:val="22"/>
                <w:szCs w:val="22"/>
                <w:lang w:eastAsia="en-US"/>
              </w:rPr>
              <w:t>Работы производить в полном соответствии с проектной документацией, с действующими строительными нормами и правилами:</w:t>
            </w:r>
          </w:p>
          <w:p w:rsidR="00EC5DF2" w:rsidRPr="00BD6FCB" w:rsidRDefault="00EC5DF2" w:rsidP="00EC5DF2">
            <w:pPr>
              <w:jc w:val="both"/>
              <w:rPr>
                <w:rFonts w:eastAsiaTheme="minorHAnsi"/>
                <w:sz w:val="22"/>
                <w:szCs w:val="22"/>
                <w:lang w:eastAsia="en-US"/>
              </w:rPr>
            </w:pPr>
            <w:r w:rsidRPr="00BD6FCB">
              <w:rPr>
                <w:rFonts w:eastAsiaTheme="minorHAnsi"/>
                <w:sz w:val="22"/>
                <w:szCs w:val="22"/>
                <w:lang w:eastAsia="en-US"/>
              </w:rPr>
              <w:t>СП 48.13330.2019 «Организация строительства СНиП 12-01-2004»;</w:t>
            </w:r>
          </w:p>
          <w:p w:rsidR="00EC5DF2" w:rsidRPr="00BD6FCB" w:rsidRDefault="00EC5DF2" w:rsidP="00EC5DF2">
            <w:pPr>
              <w:jc w:val="both"/>
              <w:rPr>
                <w:rFonts w:eastAsiaTheme="minorHAnsi"/>
                <w:sz w:val="22"/>
                <w:szCs w:val="22"/>
                <w:lang w:eastAsia="en-US"/>
              </w:rPr>
            </w:pPr>
            <w:r w:rsidRPr="00BD6FCB">
              <w:rPr>
                <w:rFonts w:eastAsiaTheme="minorHAnsi"/>
                <w:sz w:val="22"/>
                <w:szCs w:val="22"/>
                <w:lang w:eastAsia="en-US"/>
              </w:rPr>
              <w:t>Изменение N 1 к СП 48.13330.2019 «СНиП 12-01-2004 Организация строительства» от 28.03.2022 года;</w:t>
            </w:r>
          </w:p>
          <w:p w:rsidR="00EC5DF2" w:rsidRPr="00BD6FCB" w:rsidRDefault="00EC5DF2" w:rsidP="00EC5DF2">
            <w:pPr>
              <w:jc w:val="both"/>
              <w:rPr>
                <w:rFonts w:eastAsiaTheme="minorHAnsi"/>
                <w:sz w:val="22"/>
                <w:szCs w:val="22"/>
                <w:lang w:eastAsia="en-US"/>
              </w:rPr>
            </w:pPr>
            <w:r w:rsidRPr="00BD6FCB">
              <w:rPr>
                <w:rFonts w:eastAsiaTheme="minorHAnsi"/>
                <w:sz w:val="22"/>
                <w:szCs w:val="22"/>
                <w:lang w:eastAsia="en-US"/>
              </w:rPr>
              <w:t>Изменение N 2 к СП 48.13330.2019 "СНиП 12-01-2004 Организация строительства" (утв. приказом Министерства строительства и жилищно-коммунального хозяйства Российской Федерации от 21 апреля 2025 г. N 244/</w:t>
            </w:r>
            <w:proofErr w:type="spellStart"/>
            <w:proofErr w:type="gramStart"/>
            <w:r w:rsidRPr="00BD6FCB">
              <w:rPr>
                <w:rFonts w:eastAsiaTheme="minorHAnsi"/>
                <w:sz w:val="22"/>
                <w:szCs w:val="22"/>
                <w:lang w:eastAsia="en-US"/>
              </w:rPr>
              <w:t>пр</w:t>
            </w:r>
            <w:proofErr w:type="spellEnd"/>
            <w:proofErr w:type="gramEnd"/>
            <w:r w:rsidRPr="00BD6FCB">
              <w:rPr>
                <w:rFonts w:eastAsiaTheme="minorHAnsi"/>
                <w:sz w:val="22"/>
                <w:szCs w:val="22"/>
                <w:lang w:eastAsia="en-US"/>
              </w:rPr>
              <w:t>);</w:t>
            </w:r>
          </w:p>
          <w:p w:rsidR="00EC5DF2" w:rsidRPr="00BD6FCB" w:rsidRDefault="00EC5DF2" w:rsidP="00EC5DF2">
            <w:pPr>
              <w:jc w:val="both"/>
              <w:rPr>
                <w:rFonts w:eastAsiaTheme="minorHAnsi"/>
                <w:sz w:val="22"/>
                <w:szCs w:val="22"/>
                <w:lang w:eastAsia="en-US"/>
              </w:rPr>
            </w:pPr>
            <w:r w:rsidRPr="00BD6FCB">
              <w:rPr>
                <w:rFonts w:eastAsiaTheme="minorHAnsi"/>
                <w:sz w:val="22"/>
                <w:szCs w:val="22"/>
                <w:lang w:eastAsia="en-US"/>
              </w:rPr>
              <w:t>СНиП 12-03-2001 «Безопасность труда в строительстве. Часть 1. Общие требования»;</w:t>
            </w:r>
          </w:p>
          <w:p w:rsidR="00EC5DF2" w:rsidRPr="00BD6FCB" w:rsidRDefault="00EC5DF2" w:rsidP="00EC5DF2">
            <w:pPr>
              <w:jc w:val="both"/>
              <w:rPr>
                <w:rFonts w:eastAsiaTheme="minorHAnsi"/>
                <w:sz w:val="22"/>
                <w:szCs w:val="22"/>
                <w:lang w:eastAsia="en-US"/>
              </w:rPr>
            </w:pPr>
            <w:r w:rsidRPr="00BD6FCB">
              <w:rPr>
                <w:rFonts w:eastAsiaTheme="minorHAnsi"/>
                <w:sz w:val="22"/>
                <w:szCs w:val="22"/>
                <w:lang w:eastAsia="en-US"/>
              </w:rPr>
              <w:t>СНиП 12-04-2002 «Безопасность труда в строительстве Часть 2. Строительное производство»;</w:t>
            </w:r>
          </w:p>
          <w:p w:rsidR="00EC5DF2" w:rsidRPr="00BD6FCB" w:rsidRDefault="00EC5DF2" w:rsidP="00EC5DF2">
            <w:pPr>
              <w:jc w:val="both"/>
              <w:rPr>
                <w:rFonts w:eastAsiaTheme="minorHAnsi"/>
                <w:sz w:val="22"/>
                <w:szCs w:val="22"/>
                <w:lang w:eastAsia="en-US"/>
              </w:rPr>
            </w:pPr>
            <w:r w:rsidRPr="00BD6FCB">
              <w:rPr>
                <w:rFonts w:eastAsiaTheme="minorHAnsi"/>
                <w:sz w:val="22"/>
                <w:szCs w:val="22"/>
                <w:lang w:eastAsia="en-US"/>
              </w:rPr>
              <w:t>СП 45.13330.2017 «Земляные сооружения, основания и фундаменты. Актуализированная редакция СНиП 3.02.01-87 (с Изменениями N 1, 2, 3)»;</w:t>
            </w:r>
          </w:p>
          <w:p w:rsidR="00EC5DF2" w:rsidRPr="00BD6FCB" w:rsidRDefault="00EC5DF2" w:rsidP="00EC5DF2">
            <w:pPr>
              <w:jc w:val="both"/>
              <w:rPr>
                <w:rFonts w:eastAsiaTheme="minorHAnsi"/>
                <w:sz w:val="22"/>
                <w:szCs w:val="22"/>
                <w:lang w:eastAsia="en-US"/>
              </w:rPr>
            </w:pPr>
            <w:r w:rsidRPr="00BD6FCB">
              <w:rPr>
                <w:rFonts w:eastAsiaTheme="minorHAnsi"/>
                <w:sz w:val="22"/>
                <w:szCs w:val="22"/>
                <w:lang w:eastAsia="en-US"/>
              </w:rPr>
              <w:t xml:space="preserve">СНиП 1.04.03-85* «Нормы продолжительности строительства и задела в строительстве предприятий, зданий и сооружений. Часть I. </w:t>
            </w:r>
            <w:proofErr w:type="gramStart"/>
            <w:r w:rsidRPr="00BD6FCB">
              <w:rPr>
                <w:rFonts w:eastAsiaTheme="minorHAnsi"/>
                <w:sz w:val="22"/>
                <w:szCs w:val="22"/>
                <w:lang w:eastAsia="en-US"/>
              </w:rPr>
              <w:t>(Общие положения.</w:t>
            </w:r>
            <w:proofErr w:type="gramEnd"/>
            <w:r w:rsidRPr="00BD6FCB">
              <w:rPr>
                <w:rFonts w:eastAsiaTheme="minorHAnsi"/>
                <w:sz w:val="22"/>
                <w:szCs w:val="22"/>
                <w:lang w:eastAsia="en-US"/>
              </w:rPr>
              <w:t xml:space="preserve"> Раздел А)»;</w:t>
            </w:r>
          </w:p>
          <w:p w:rsidR="00EC5DF2" w:rsidRPr="00BD6FCB" w:rsidRDefault="00EC5DF2" w:rsidP="00EC5DF2">
            <w:pPr>
              <w:jc w:val="both"/>
              <w:rPr>
                <w:rFonts w:eastAsiaTheme="minorHAnsi"/>
                <w:sz w:val="22"/>
                <w:szCs w:val="22"/>
                <w:lang w:eastAsia="en-US"/>
              </w:rPr>
            </w:pPr>
            <w:r w:rsidRPr="00BD6FCB">
              <w:rPr>
                <w:rFonts w:eastAsiaTheme="minorHAnsi"/>
                <w:sz w:val="22"/>
                <w:szCs w:val="22"/>
                <w:lang w:eastAsia="en-US"/>
              </w:rPr>
              <w:t xml:space="preserve">СНиП 1.04.03-85* Нормы продолжительности строительства и задела в строительстве предприятий, зданий и сооружений. Часть II. (Разделы Б, В, Г, Д, Е, Ж, </w:t>
            </w:r>
            <w:proofErr w:type="gramStart"/>
            <w:r w:rsidRPr="00BD6FCB">
              <w:rPr>
                <w:rFonts w:eastAsiaTheme="minorHAnsi"/>
                <w:sz w:val="22"/>
                <w:szCs w:val="22"/>
                <w:lang w:eastAsia="en-US"/>
              </w:rPr>
              <w:t>З</w:t>
            </w:r>
            <w:proofErr w:type="gramEnd"/>
            <w:r w:rsidRPr="00BD6FCB">
              <w:rPr>
                <w:rFonts w:eastAsiaTheme="minorHAnsi"/>
                <w:sz w:val="22"/>
                <w:szCs w:val="22"/>
                <w:lang w:eastAsia="en-US"/>
              </w:rPr>
              <w:t>, И, Приложение)»;</w:t>
            </w:r>
          </w:p>
          <w:p w:rsidR="00EC5DF2" w:rsidRPr="00BD6FCB" w:rsidRDefault="00EC5DF2" w:rsidP="00EC5DF2">
            <w:pPr>
              <w:jc w:val="both"/>
              <w:rPr>
                <w:rFonts w:eastAsiaTheme="minorHAnsi"/>
                <w:sz w:val="22"/>
                <w:szCs w:val="22"/>
                <w:lang w:eastAsia="en-US"/>
              </w:rPr>
            </w:pPr>
            <w:r w:rsidRPr="00BD6FCB">
              <w:rPr>
                <w:rFonts w:eastAsiaTheme="minorHAnsi"/>
                <w:sz w:val="22"/>
                <w:szCs w:val="22"/>
                <w:lang w:eastAsia="en-US"/>
              </w:rPr>
              <w:t>СП 70.13330.2012 «Несущие и ограждающие конструкции. Актуализированная редакция СНиП 3.03.01-87 (с Изменениями N 1, 2, 3, 4, 5, 6)»;</w:t>
            </w:r>
          </w:p>
          <w:p w:rsidR="00EC5DF2" w:rsidRPr="00BD6FCB" w:rsidRDefault="00EC5DF2" w:rsidP="00EC5DF2">
            <w:pPr>
              <w:jc w:val="both"/>
              <w:rPr>
                <w:rFonts w:eastAsiaTheme="minorHAnsi"/>
                <w:sz w:val="22"/>
                <w:szCs w:val="22"/>
                <w:lang w:eastAsia="en-US"/>
              </w:rPr>
            </w:pPr>
            <w:r w:rsidRPr="00BD6FCB">
              <w:rPr>
                <w:rFonts w:eastAsiaTheme="minorHAnsi"/>
                <w:sz w:val="22"/>
                <w:szCs w:val="22"/>
                <w:lang w:eastAsia="en-US"/>
              </w:rPr>
              <w:t>СП 62.13330.2011* «Газораспределительные системы. Актуализированная редакция СНиП 42-01-2002 (с Изменениями N 1, 2, 3, 4)»;</w:t>
            </w:r>
          </w:p>
          <w:p w:rsidR="00EC5DF2" w:rsidRPr="00BD6FCB" w:rsidRDefault="00EC5DF2" w:rsidP="00EC5DF2">
            <w:pPr>
              <w:jc w:val="both"/>
              <w:rPr>
                <w:rFonts w:eastAsiaTheme="minorHAnsi"/>
                <w:sz w:val="22"/>
                <w:szCs w:val="22"/>
                <w:lang w:eastAsia="en-US"/>
              </w:rPr>
            </w:pPr>
            <w:r w:rsidRPr="00BD6FCB">
              <w:rPr>
                <w:rFonts w:eastAsiaTheme="minorHAnsi"/>
                <w:sz w:val="22"/>
                <w:szCs w:val="22"/>
                <w:lang w:eastAsia="en-US"/>
              </w:rPr>
              <w:t>СП 42-103-2003 «Проектирование и строительство газопроводов из полиэтиленовых труб и реконструкция изношенных газопроводов»;</w:t>
            </w:r>
          </w:p>
          <w:p w:rsidR="00EC5DF2" w:rsidRPr="00BD6FCB" w:rsidRDefault="00EC5DF2" w:rsidP="00EC5DF2">
            <w:pPr>
              <w:jc w:val="both"/>
              <w:rPr>
                <w:rFonts w:eastAsiaTheme="minorHAnsi"/>
                <w:sz w:val="22"/>
                <w:szCs w:val="22"/>
                <w:lang w:eastAsia="en-US"/>
              </w:rPr>
            </w:pPr>
            <w:r w:rsidRPr="00BD6FCB">
              <w:rPr>
                <w:rFonts w:eastAsiaTheme="minorHAnsi"/>
                <w:sz w:val="22"/>
                <w:szCs w:val="22"/>
                <w:lang w:eastAsia="en-US"/>
              </w:rPr>
              <w:t>РД 102-011-89 «Охрана труда. Организационно-методические документы»;</w:t>
            </w:r>
          </w:p>
          <w:p w:rsidR="00EC5DF2" w:rsidRPr="00BD6FCB" w:rsidRDefault="00EC5DF2" w:rsidP="00EC5DF2">
            <w:pPr>
              <w:jc w:val="both"/>
              <w:rPr>
                <w:rFonts w:eastAsiaTheme="minorHAnsi"/>
                <w:sz w:val="22"/>
                <w:szCs w:val="22"/>
                <w:lang w:eastAsia="en-US"/>
              </w:rPr>
            </w:pPr>
            <w:r w:rsidRPr="00BD6FCB">
              <w:rPr>
                <w:rFonts w:eastAsiaTheme="minorHAnsi"/>
                <w:sz w:val="22"/>
                <w:szCs w:val="22"/>
                <w:lang w:eastAsia="en-US"/>
              </w:rPr>
              <w:lastRenderedPageBreak/>
              <w:t xml:space="preserve">Федеральные нормы и правила в области промышленной безопасности «Правила безопасности сетей газораспределения и </w:t>
            </w:r>
            <w:proofErr w:type="spellStart"/>
            <w:r w:rsidRPr="00BD6FCB">
              <w:rPr>
                <w:rFonts w:eastAsiaTheme="minorHAnsi"/>
                <w:sz w:val="22"/>
                <w:szCs w:val="22"/>
                <w:lang w:eastAsia="en-US"/>
              </w:rPr>
              <w:t>газопотребления</w:t>
            </w:r>
            <w:proofErr w:type="spellEnd"/>
            <w:r w:rsidRPr="00BD6FCB">
              <w:rPr>
                <w:rFonts w:eastAsiaTheme="minorHAnsi"/>
                <w:sz w:val="22"/>
                <w:szCs w:val="22"/>
                <w:lang w:eastAsia="en-US"/>
              </w:rPr>
              <w:t>», утвержденные приказом ФЕДЕРАЛЬНОЙ СЛУЖБЫ ПО ЭКОЛОГИЧЕСКОМУ, ТЕХНОЛОГИЧЕСКОМУ И АТОМНОМУ НАДЗОРУ от 15 декабря 2020 года N 531;</w:t>
            </w:r>
          </w:p>
          <w:p w:rsidR="00EC5DF2" w:rsidRPr="00BD6FCB" w:rsidRDefault="00EC5DF2" w:rsidP="00EC5DF2">
            <w:pPr>
              <w:jc w:val="both"/>
              <w:rPr>
                <w:rFonts w:eastAsiaTheme="minorHAnsi"/>
                <w:sz w:val="22"/>
                <w:szCs w:val="22"/>
                <w:lang w:eastAsia="en-US"/>
              </w:rPr>
            </w:pPr>
            <w:r w:rsidRPr="00BD6FCB">
              <w:rPr>
                <w:rFonts w:eastAsiaTheme="minorHAnsi"/>
                <w:sz w:val="22"/>
                <w:szCs w:val="22"/>
                <w:lang w:eastAsia="en-US"/>
              </w:rPr>
              <w:t>«Правила противопожарного режима в Российской Федерации» (в действующей редакции) утвержденные Постановлением правительства РФ от 16 сентября 2020г. №1479;</w:t>
            </w:r>
          </w:p>
          <w:p w:rsidR="00EC5DF2" w:rsidRPr="00BD6FCB" w:rsidRDefault="00EC5DF2" w:rsidP="00EC5DF2">
            <w:pPr>
              <w:jc w:val="both"/>
              <w:rPr>
                <w:rFonts w:eastAsiaTheme="minorHAnsi"/>
                <w:sz w:val="22"/>
                <w:szCs w:val="22"/>
                <w:lang w:eastAsia="en-US"/>
              </w:rPr>
            </w:pPr>
            <w:r w:rsidRPr="00BD6FCB">
              <w:rPr>
                <w:rFonts w:eastAsiaTheme="minorHAnsi"/>
                <w:sz w:val="22"/>
                <w:szCs w:val="22"/>
                <w:lang w:eastAsia="en-US"/>
              </w:rPr>
              <w:t>Федеральные нормы и правила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утвержденные приказом ФЕДЕРАЛЬНОЙ СЛУЖБЫ ПО ЭКОЛОГИЧЕСКОМУ, ТЕХНОЛОГИЧЕСКОМУ И АТОМНОМУ НАДЗОРУ от 26 ноября 2020 года N 461;</w:t>
            </w:r>
          </w:p>
          <w:p w:rsidR="00EC5DF2" w:rsidRPr="00BD6FCB" w:rsidRDefault="00EC5DF2" w:rsidP="00EC5DF2">
            <w:pPr>
              <w:jc w:val="both"/>
              <w:rPr>
                <w:rFonts w:eastAsiaTheme="minorHAnsi"/>
                <w:sz w:val="22"/>
                <w:szCs w:val="22"/>
                <w:lang w:eastAsia="en-US"/>
              </w:rPr>
            </w:pPr>
            <w:r w:rsidRPr="00BD6FCB">
              <w:rPr>
                <w:rFonts w:eastAsiaTheme="minorHAnsi"/>
                <w:sz w:val="22"/>
                <w:szCs w:val="22"/>
                <w:lang w:eastAsia="en-US"/>
              </w:rPr>
              <w:t>Федеральный закон от 22 июля 2008 г. №123-ФЗ «Технический регламент о требованиях пожарной безопасности (в действующей редакции)»;</w:t>
            </w:r>
          </w:p>
          <w:p w:rsidR="00EC5DF2" w:rsidRPr="00BD6FCB" w:rsidRDefault="00EC5DF2" w:rsidP="00EC5DF2">
            <w:pPr>
              <w:jc w:val="both"/>
              <w:rPr>
                <w:rFonts w:eastAsiaTheme="minorHAnsi"/>
                <w:sz w:val="22"/>
                <w:szCs w:val="22"/>
                <w:lang w:eastAsia="en-US"/>
              </w:rPr>
            </w:pPr>
            <w:r w:rsidRPr="00BD6FCB">
              <w:rPr>
                <w:rFonts w:eastAsiaTheme="minorHAnsi"/>
                <w:sz w:val="22"/>
                <w:szCs w:val="22"/>
                <w:lang w:eastAsia="en-US"/>
              </w:rPr>
              <w:t>СП 12-136-2002 «Решения по охране труда и промышленной безопасности в проектах организации строительства и проектах производства работ»;</w:t>
            </w:r>
          </w:p>
          <w:p w:rsidR="00EC5DF2" w:rsidRPr="00BD6FCB" w:rsidRDefault="00EC5DF2" w:rsidP="00EC5DF2">
            <w:pPr>
              <w:jc w:val="both"/>
              <w:rPr>
                <w:rFonts w:eastAsiaTheme="minorHAnsi"/>
                <w:sz w:val="22"/>
                <w:szCs w:val="22"/>
                <w:lang w:eastAsia="en-US"/>
              </w:rPr>
            </w:pPr>
            <w:r w:rsidRPr="00BD6FCB">
              <w:rPr>
                <w:rFonts w:eastAsiaTheme="minorHAnsi"/>
                <w:sz w:val="22"/>
                <w:szCs w:val="22"/>
                <w:lang w:eastAsia="en-US"/>
              </w:rPr>
              <w:t>СТО Газпром 2-2.1-093-2006 «Газораспределительные системы. Альбом типовых решений по проектированию и строительству (реконструкции) газопроводов с использованием полиэтиленовых труб» и иных документов регламентирующих качество работ.</w:t>
            </w:r>
          </w:p>
          <w:p w:rsidR="00EC5DF2" w:rsidRPr="00BD6FCB" w:rsidRDefault="00EC5DF2" w:rsidP="00EC5DF2">
            <w:pPr>
              <w:jc w:val="both"/>
              <w:rPr>
                <w:rFonts w:eastAsiaTheme="minorHAnsi"/>
                <w:sz w:val="22"/>
                <w:szCs w:val="22"/>
                <w:lang w:eastAsia="en-US"/>
              </w:rPr>
            </w:pPr>
            <w:r w:rsidRPr="00BD6FCB">
              <w:rPr>
                <w:rFonts w:eastAsiaTheme="minorHAnsi"/>
                <w:sz w:val="22"/>
                <w:szCs w:val="22"/>
                <w:lang w:eastAsia="en-US"/>
              </w:rPr>
              <w:t>СП 86.13330.2022 "Магистральные трубопроводы СНиП III-42-80*";</w:t>
            </w:r>
          </w:p>
          <w:p w:rsidR="00EC5DF2" w:rsidRPr="00BD6FCB" w:rsidRDefault="00EC5DF2" w:rsidP="00EC5DF2">
            <w:pPr>
              <w:jc w:val="both"/>
              <w:rPr>
                <w:rFonts w:eastAsiaTheme="minorHAnsi"/>
                <w:sz w:val="22"/>
                <w:szCs w:val="22"/>
                <w:lang w:eastAsia="en-US"/>
              </w:rPr>
            </w:pPr>
            <w:r w:rsidRPr="00BD6FCB">
              <w:rPr>
                <w:rFonts w:eastAsiaTheme="minorHAnsi"/>
                <w:sz w:val="22"/>
                <w:szCs w:val="22"/>
                <w:lang w:eastAsia="en-US"/>
              </w:rPr>
              <w:t>Федеральный закон №69-ФЗ от 21.12.1994г. «О пожарной безопасности (в действующей редакции)»;</w:t>
            </w:r>
          </w:p>
          <w:p w:rsidR="00EC5DF2" w:rsidRPr="00BD6FCB" w:rsidRDefault="00EC5DF2" w:rsidP="00EC5DF2">
            <w:pPr>
              <w:numPr>
                <w:ilvl w:val="0"/>
                <w:numId w:val="27"/>
              </w:numPr>
              <w:suppressAutoHyphens/>
              <w:spacing w:after="200" w:line="276" w:lineRule="auto"/>
              <w:ind w:left="-108" w:firstLine="0"/>
              <w:contextualSpacing/>
              <w:jc w:val="both"/>
              <w:rPr>
                <w:rFonts w:eastAsiaTheme="minorHAnsi"/>
                <w:sz w:val="22"/>
                <w:szCs w:val="22"/>
                <w:lang w:eastAsia="ar-SA"/>
              </w:rPr>
            </w:pPr>
            <w:r w:rsidRPr="00BD6FCB">
              <w:rPr>
                <w:rFonts w:eastAsiaTheme="minorHAnsi"/>
                <w:sz w:val="22"/>
                <w:szCs w:val="22"/>
                <w:lang w:eastAsia="en-US"/>
              </w:rPr>
              <w:t>Федеральный закон №52-ФЗ от. 30.03.1999 г. «О санитарно-эпидемиологическом благополучии населения» (с изменениями на 2 июля 2021 года) (в действующей редакции).</w:t>
            </w:r>
          </w:p>
          <w:p w:rsidR="00EC5DF2" w:rsidRPr="00BD6FCB" w:rsidRDefault="00EC5DF2" w:rsidP="00EC5DF2">
            <w:pPr>
              <w:jc w:val="both"/>
              <w:rPr>
                <w:rFonts w:eastAsiaTheme="minorHAnsi"/>
                <w:sz w:val="22"/>
                <w:szCs w:val="22"/>
                <w:lang w:eastAsia="en-US"/>
              </w:rPr>
            </w:pPr>
            <w:r w:rsidRPr="00BD6FCB">
              <w:rPr>
                <w:rFonts w:eastAsiaTheme="minorHAnsi"/>
                <w:sz w:val="22"/>
                <w:szCs w:val="22"/>
                <w:lang w:eastAsia="en-US"/>
              </w:rPr>
              <w:t>Качество выполнения всех работ должно соответствовать  действующим нормам и правилам.</w:t>
            </w:r>
          </w:p>
          <w:p w:rsidR="00EC5DF2" w:rsidRPr="00BD6FCB" w:rsidRDefault="00EC5DF2" w:rsidP="00EC5DF2">
            <w:pPr>
              <w:jc w:val="both"/>
              <w:rPr>
                <w:rFonts w:eastAsiaTheme="minorHAnsi"/>
                <w:sz w:val="22"/>
                <w:szCs w:val="22"/>
                <w:lang w:eastAsia="en-US"/>
              </w:rPr>
            </w:pPr>
            <w:r w:rsidRPr="00BD6FCB">
              <w:rPr>
                <w:rFonts w:eastAsiaTheme="minorHAnsi"/>
                <w:sz w:val="22"/>
                <w:szCs w:val="22"/>
                <w:lang w:eastAsia="en-US"/>
              </w:rPr>
              <w:t>Подрядчик обязан обеспечить за свой счет и на свой риск надлежаще хранение материалов, инструментов и другого имущества Подрядчика и Заказчика, находящегося на территории Объекта строительства, а также выполненных работ на Объекте, до подписания акта приёмки законченного строительством объекта сети газораспределения.</w:t>
            </w:r>
          </w:p>
          <w:p w:rsidR="00EC5DF2" w:rsidRPr="00BD6FCB" w:rsidRDefault="00EC5DF2" w:rsidP="00EC5DF2">
            <w:pPr>
              <w:jc w:val="both"/>
              <w:rPr>
                <w:rFonts w:eastAsiaTheme="minorHAnsi"/>
                <w:sz w:val="22"/>
                <w:szCs w:val="22"/>
                <w:lang w:eastAsia="en-US"/>
              </w:rPr>
            </w:pPr>
            <w:r w:rsidRPr="00BD6FCB">
              <w:rPr>
                <w:rFonts w:eastAsiaTheme="minorHAnsi"/>
                <w:sz w:val="22"/>
                <w:szCs w:val="22"/>
                <w:lang w:eastAsia="en-US"/>
              </w:rPr>
              <w:t>Подрядчик несет ответственность за строгое соблюдение правил техники безопасности, правил охраны труда при производстве работ на территории строительной площадки.</w:t>
            </w:r>
          </w:p>
          <w:p w:rsidR="00EC5DF2" w:rsidRPr="00BD6FCB" w:rsidRDefault="00EC5DF2" w:rsidP="00EC5DF2">
            <w:pPr>
              <w:jc w:val="both"/>
              <w:rPr>
                <w:rFonts w:eastAsiaTheme="minorHAnsi"/>
                <w:sz w:val="22"/>
                <w:szCs w:val="22"/>
                <w:lang w:eastAsia="en-US"/>
              </w:rPr>
            </w:pPr>
            <w:r w:rsidRPr="00BD6FCB">
              <w:rPr>
                <w:rFonts w:eastAsiaTheme="minorHAnsi"/>
                <w:sz w:val="22"/>
                <w:szCs w:val="22"/>
                <w:lang w:eastAsia="en-US"/>
              </w:rPr>
              <w:t>Подрядчик несет ответственность за все действия своего персонала, в том числе и за соблюдение персоналом действующего законодательства.</w:t>
            </w:r>
          </w:p>
          <w:p w:rsidR="00EC5DF2" w:rsidRPr="00BD6FCB" w:rsidRDefault="00EC5DF2" w:rsidP="00EC5DF2">
            <w:pPr>
              <w:jc w:val="both"/>
              <w:rPr>
                <w:rFonts w:eastAsiaTheme="minorHAnsi"/>
                <w:sz w:val="22"/>
                <w:szCs w:val="22"/>
                <w:lang w:eastAsia="en-US"/>
              </w:rPr>
            </w:pPr>
            <w:r w:rsidRPr="00BD6FCB">
              <w:rPr>
                <w:rFonts w:eastAsiaTheme="minorHAnsi"/>
                <w:sz w:val="22"/>
                <w:szCs w:val="22"/>
                <w:lang w:eastAsia="en-US"/>
              </w:rPr>
              <w:t xml:space="preserve">1. Объем, состав и содержание работ определяется проектной документацией на производство работ. Используемые в проектной документации ссылки на товарные знаки (при наличии) обусловлены требованиями, утвержденными Приказом Министерства строительства и жилищно-коммунального хозяйства Российской Федерации от 4 августа 2020г. </w:t>
            </w:r>
            <w:proofErr w:type="gramStart"/>
            <w:r w:rsidRPr="00BD6FCB">
              <w:rPr>
                <w:rFonts w:eastAsiaTheme="minorHAnsi"/>
                <w:sz w:val="22"/>
                <w:szCs w:val="22"/>
                <w:lang w:eastAsia="en-US"/>
              </w:rPr>
              <w:t>N 421пр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базисно-индексным методом на основании сметных нормативов, предусмотренных Федеральным реестром сметных нормативов для применения на территории Республики Крым, установлены с целью обоснования стоимости работ и не устанавливают требований к материалам</w:t>
            </w:r>
            <w:proofErr w:type="gramEnd"/>
            <w:r w:rsidRPr="00BD6FCB">
              <w:rPr>
                <w:rFonts w:eastAsiaTheme="minorHAnsi"/>
                <w:sz w:val="22"/>
                <w:szCs w:val="22"/>
                <w:lang w:eastAsia="en-US"/>
              </w:rPr>
              <w:t xml:space="preserve">, </w:t>
            </w:r>
            <w:proofErr w:type="gramStart"/>
            <w:r w:rsidRPr="00BD6FCB">
              <w:rPr>
                <w:rFonts w:eastAsiaTheme="minorHAnsi"/>
                <w:sz w:val="22"/>
                <w:szCs w:val="22"/>
                <w:lang w:eastAsia="en-US"/>
              </w:rPr>
              <w:t>применяемым</w:t>
            </w:r>
            <w:proofErr w:type="gramEnd"/>
            <w:r w:rsidRPr="00BD6FCB">
              <w:rPr>
                <w:rFonts w:eastAsiaTheme="minorHAnsi"/>
                <w:sz w:val="22"/>
                <w:szCs w:val="22"/>
                <w:lang w:eastAsia="en-US"/>
              </w:rPr>
              <w:t xml:space="preserve"> при выполнении работ. </w:t>
            </w:r>
            <w:r w:rsidRPr="00BD6FCB">
              <w:rPr>
                <w:rFonts w:eastAsiaTheme="minorHAnsi"/>
                <w:sz w:val="22"/>
                <w:szCs w:val="22"/>
                <w:lang w:eastAsia="en-US"/>
              </w:rPr>
              <w:lastRenderedPageBreak/>
              <w:t>Используемые в проектной документации ссылки на товарные знаки (при наличии) обусловлены требованиями Положения о составе проектной документации и требованиях к их содержанию, утвержденного Постановлением Правительства Российской Федерации от 16 февраля 2008 года № 87, необходимостью описания проектных решений. При наличии ссылок на товарные знаки в проектной документации, указанные товарные знаки сопровождаются словами «или эквивалент», при этом признаками эквивалентности служат требования проектной документации к функциональным решениям при применении оборудования, изделий, материалов. При этом проектная документация не устанавливают требования к товарам, используемым при выполнении работ. Предусмотренные к использованию материалы, оборудование, конструкции и детали должны соответствовать государственным стандартам и (или) техническим условиям. Конкретные требования к показателям товаров, используемых при выполнении работ, устанавливаются заказчиком исключительно в Техническом задании в соответствующем разделе. Техническая документация (технические условия, технические свидетельства, ГОСТ, СНиП, стандарт организации и пр.) вне зависимости от наличия  или отсутствия указаний на внесенные в нее изменения и дополнения должна приниматься к рассмотрению в действующей редакции (с внесенными корректировками, изменениями, дополнениями и др.). В случае изменения объема предусмотренных Контрактом работ, Заказчик при участии Подрядчика, обязан внести изменения в проектную документацию, согласовав соответствующие изменения с разработчиком проектной документации.</w:t>
            </w:r>
          </w:p>
          <w:p w:rsidR="00EC5DF2" w:rsidRPr="00BD6FCB" w:rsidRDefault="00EC5DF2" w:rsidP="00EC5DF2">
            <w:pPr>
              <w:ind w:firstLine="567"/>
              <w:jc w:val="both"/>
              <w:rPr>
                <w:rFonts w:eastAsiaTheme="minorHAnsi"/>
                <w:sz w:val="22"/>
                <w:szCs w:val="22"/>
                <w:lang w:eastAsia="en-US"/>
              </w:rPr>
            </w:pPr>
            <w:proofErr w:type="gramStart"/>
            <w:r w:rsidRPr="00BD6FCB">
              <w:rPr>
                <w:rFonts w:eastAsiaTheme="minorHAnsi"/>
                <w:sz w:val="22"/>
                <w:szCs w:val="22"/>
                <w:lang w:eastAsia="en-US"/>
              </w:rPr>
              <w:t>Подрядчик обязан подтвердить Заказчику необходимость освоения средств, которые учтены в процентах от сметной стоимости строительных (ремонтно-строительных) и монтажных работ по итогам глав 1 - 7 (1 - 5) сводного сметного расчета и дополнительными затратами, не учтенными сметными нормами, на строительство и разборку титульных временных зданий и сооружений (специально возводимых или приспособляемых на период строительства производственных, складских, вспомогательных, жилых и общественных зданий и</w:t>
            </w:r>
            <w:proofErr w:type="gramEnd"/>
            <w:r w:rsidRPr="00BD6FCB">
              <w:rPr>
                <w:rFonts w:eastAsiaTheme="minorHAnsi"/>
                <w:sz w:val="22"/>
                <w:szCs w:val="22"/>
                <w:lang w:eastAsia="en-US"/>
              </w:rPr>
              <w:t xml:space="preserve"> сооружений, необходимых для производства строительно-монтажных работ и обслуживания работников строительства), в соответствии с перечнем работ и затрат, относящихся к титульным временным зданиям и сооружениям.</w:t>
            </w:r>
          </w:p>
          <w:p w:rsidR="00EC5DF2" w:rsidRPr="00BD6FCB" w:rsidRDefault="00EC5DF2" w:rsidP="00EC5DF2">
            <w:pPr>
              <w:ind w:firstLine="567"/>
              <w:jc w:val="both"/>
              <w:rPr>
                <w:rFonts w:eastAsiaTheme="minorHAnsi"/>
                <w:sz w:val="22"/>
                <w:szCs w:val="22"/>
                <w:lang w:eastAsia="en-US"/>
              </w:rPr>
            </w:pPr>
            <w:r w:rsidRPr="00BD6FCB">
              <w:rPr>
                <w:rFonts w:eastAsiaTheme="minorHAnsi"/>
                <w:sz w:val="22"/>
                <w:szCs w:val="22"/>
                <w:lang w:eastAsia="en-US"/>
              </w:rPr>
              <w:t xml:space="preserve">Подтверждение необходимости освоения средств на строительство и разборку титульных временных зданий и сооружений (далее Подтверждение) должно быть обосновано локальными сметными расчетами, чертежами, </w:t>
            </w:r>
            <w:proofErr w:type="gramStart"/>
            <w:r w:rsidRPr="00BD6FCB">
              <w:rPr>
                <w:rFonts w:eastAsiaTheme="minorHAnsi"/>
                <w:sz w:val="22"/>
                <w:szCs w:val="22"/>
                <w:lang w:eastAsia="en-US"/>
              </w:rPr>
              <w:t>схемами</w:t>
            </w:r>
            <w:proofErr w:type="gramEnd"/>
            <w:r w:rsidRPr="00BD6FCB">
              <w:rPr>
                <w:rFonts w:eastAsiaTheme="minorHAnsi"/>
                <w:sz w:val="22"/>
                <w:szCs w:val="22"/>
                <w:lang w:eastAsia="en-US"/>
              </w:rPr>
              <w:t xml:space="preserve"> основанными на данных проекта организации строительства и разработанного ППР, в соответствии с необходимым набором (перечнем) титульных временных зданий и сооружений.  Подтверждение должно быть согласовано авторским надзором за строительством объекта.  </w:t>
            </w:r>
          </w:p>
          <w:p w:rsidR="00EC5DF2" w:rsidRPr="00BD6FCB" w:rsidRDefault="00EC5DF2" w:rsidP="00EC5DF2">
            <w:pPr>
              <w:jc w:val="both"/>
              <w:rPr>
                <w:rFonts w:eastAsiaTheme="minorHAnsi"/>
                <w:sz w:val="22"/>
                <w:szCs w:val="22"/>
                <w:lang w:eastAsia="en-US"/>
              </w:rPr>
            </w:pPr>
            <w:r w:rsidRPr="00BD6FCB">
              <w:rPr>
                <w:rFonts w:eastAsiaTheme="minorHAnsi"/>
                <w:sz w:val="22"/>
                <w:szCs w:val="22"/>
                <w:lang w:eastAsia="en-US"/>
              </w:rPr>
              <w:t>Расчеты Заказчика с Подрядчиком за временные здания и сооружения производятся за фактически построенные временные здания и сооружения. При этом расчеты за фактически построенные временные здания и сооружения производятся на основе проектной документации и условий, определенных контрактом.</w:t>
            </w:r>
          </w:p>
          <w:p w:rsidR="00EC5DF2" w:rsidRPr="00BD6FCB" w:rsidRDefault="00EC5DF2" w:rsidP="00EC5DF2">
            <w:pPr>
              <w:jc w:val="both"/>
              <w:rPr>
                <w:rFonts w:eastAsiaTheme="minorHAnsi"/>
                <w:sz w:val="22"/>
                <w:szCs w:val="22"/>
                <w:lang w:eastAsia="en-US"/>
              </w:rPr>
            </w:pPr>
            <w:r w:rsidRPr="00BD6FCB">
              <w:rPr>
                <w:rFonts w:eastAsiaTheme="minorHAnsi"/>
                <w:sz w:val="22"/>
                <w:szCs w:val="22"/>
                <w:lang w:eastAsia="en-US"/>
              </w:rPr>
              <w:t>2. На проездах, улицах должны быть поставлены предупредительные знаки и надписи, выполнены ограждения, указаны направления объездов и обходов, хорошо видимые в любое время суток.</w:t>
            </w:r>
          </w:p>
          <w:p w:rsidR="00EC5DF2" w:rsidRPr="00BD6FCB" w:rsidRDefault="00EC5DF2" w:rsidP="00EC5DF2">
            <w:pPr>
              <w:jc w:val="both"/>
              <w:rPr>
                <w:rFonts w:eastAsiaTheme="minorHAnsi"/>
                <w:sz w:val="22"/>
                <w:szCs w:val="22"/>
                <w:lang w:eastAsia="en-US"/>
              </w:rPr>
            </w:pPr>
            <w:r w:rsidRPr="00BD6FCB">
              <w:rPr>
                <w:rFonts w:eastAsiaTheme="minorHAnsi"/>
                <w:sz w:val="22"/>
                <w:szCs w:val="22"/>
                <w:lang w:eastAsia="en-US"/>
              </w:rPr>
              <w:t xml:space="preserve">3. </w:t>
            </w:r>
            <w:proofErr w:type="gramStart"/>
            <w:r w:rsidRPr="00BD6FCB">
              <w:rPr>
                <w:rFonts w:eastAsiaTheme="minorHAnsi"/>
                <w:sz w:val="22"/>
                <w:szCs w:val="22"/>
                <w:lang w:eastAsia="en-US"/>
              </w:rPr>
              <w:t xml:space="preserve">Строительство газораспределительных сетей относится к опасным производственным объектам и должно выполняться специализированной строительно-монтажной организацией в соответствии с Федеральным законом №116-ФЗ от 21.07.1997г. и постановлением Правительства РФ от 29 октября </w:t>
            </w:r>
            <w:r w:rsidRPr="00BD6FCB">
              <w:rPr>
                <w:rFonts w:eastAsiaTheme="minorHAnsi"/>
                <w:sz w:val="22"/>
                <w:szCs w:val="22"/>
                <w:lang w:eastAsia="en-US"/>
              </w:rPr>
              <w:lastRenderedPageBreak/>
              <w:t xml:space="preserve">2010 г. N 870 "Об утверждении технического регламента о безопасности сетей газораспределения и </w:t>
            </w:r>
            <w:proofErr w:type="spellStart"/>
            <w:r w:rsidRPr="00BD6FCB">
              <w:rPr>
                <w:rFonts w:eastAsiaTheme="minorHAnsi"/>
                <w:sz w:val="22"/>
                <w:szCs w:val="22"/>
                <w:lang w:eastAsia="en-US"/>
              </w:rPr>
              <w:t>газопотребления</w:t>
            </w:r>
            <w:proofErr w:type="spellEnd"/>
            <w:r w:rsidRPr="00BD6FCB">
              <w:rPr>
                <w:rFonts w:eastAsiaTheme="minorHAnsi"/>
                <w:sz w:val="22"/>
                <w:szCs w:val="22"/>
                <w:lang w:eastAsia="en-US"/>
              </w:rPr>
              <w:t xml:space="preserve">" и в соответствии с СП 62.13330.2011  «Газораспределительные системы» Актуализированная редакция </w:t>
            </w:r>
            <w:hyperlink r:id="rId25" w:history="1">
              <w:r w:rsidRPr="00BD6FCB">
                <w:rPr>
                  <w:rFonts w:eastAsiaTheme="minorHAnsi"/>
                  <w:sz w:val="22"/>
                  <w:szCs w:val="22"/>
                  <w:lang w:eastAsia="en-US"/>
                </w:rPr>
                <w:t>СНиП 42-01-2002</w:t>
              </w:r>
            </w:hyperlink>
            <w:r w:rsidRPr="00BD6FCB">
              <w:rPr>
                <w:rFonts w:eastAsiaTheme="minorHAnsi"/>
                <w:sz w:val="22"/>
                <w:szCs w:val="22"/>
                <w:lang w:eastAsia="en-US"/>
              </w:rPr>
              <w:t xml:space="preserve"> (утв. </w:t>
            </w:r>
            <w:hyperlink r:id="rId26" w:history="1">
              <w:r w:rsidRPr="00BD6FCB">
                <w:rPr>
                  <w:rFonts w:eastAsiaTheme="minorHAnsi"/>
                  <w:sz w:val="22"/>
                  <w:szCs w:val="22"/>
                  <w:lang w:eastAsia="en-US"/>
                </w:rPr>
                <w:t>приказом</w:t>
              </w:r>
            </w:hyperlink>
            <w:r w:rsidRPr="00BD6FCB">
              <w:rPr>
                <w:rFonts w:eastAsiaTheme="minorHAnsi"/>
                <w:sz w:val="22"/>
                <w:szCs w:val="22"/>
                <w:lang w:eastAsia="en-US"/>
              </w:rPr>
              <w:t xml:space="preserve"> Министерства регионального</w:t>
            </w:r>
            <w:proofErr w:type="gramEnd"/>
            <w:r w:rsidRPr="00BD6FCB">
              <w:rPr>
                <w:rFonts w:eastAsiaTheme="minorHAnsi"/>
                <w:sz w:val="22"/>
                <w:szCs w:val="22"/>
                <w:lang w:eastAsia="en-US"/>
              </w:rPr>
              <w:t xml:space="preserve"> развития РФ от 27 декабря 2010 г. N 780.</w:t>
            </w:r>
          </w:p>
          <w:p w:rsidR="00EC5DF2" w:rsidRPr="00BD6FCB" w:rsidRDefault="00EC5DF2" w:rsidP="00EC5DF2">
            <w:pPr>
              <w:jc w:val="both"/>
              <w:rPr>
                <w:rFonts w:eastAsiaTheme="minorHAnsi"/>
                <w:sz w:val="22"/>
                <w:szCs w:val="22"/>
                <w:lang w:eastAsia="en-US"/>
              </w:rPr>
            </w:pPr>
            <w:r w:rsidRPr="00BD6FCB">
              <w:rPr>
                <w:rFonts w:eastAsiaTheme="minorHAnsi"/>
                <w:sz w:val="22"/>
                <w:szCs w:val="22"/>
                <w:lang w:eastAsia="en-US"/>
              </w:rPr>
              <w:t>4.  Подрядчик должен обеспечить выполнение работ на объекте следующими специалистами:</w:t>
            </w:r>
          </w:p>
          <w:p w:rsidR="00EC5DF2" w:rsidRPr="00BD6FCB" w:rsidRDefault="00EC5DF2" w:rsidP="00EC5DF2">
            <w:pPr>
              <w:jc w:val="both"/>
              <w:rPr>
                <w:rFonts w:eastAsiaTheme="minorHAnsi"/>
                <w:sz w:val="22"/>
                <w:szCs w:val="22"/>
                <w:lang w:eastAsia="en-US"/>
              </w:rPr>
            </w:pPr>
            <w:r w:rsidRPr="00BD6FCB">
              <w:rPr>
                <w:rFonts w:eastAsiaTheme="minorHAnsi"/>
                <w:sz w:val="22"/>
                <w:szCs w:val="22"/>
                <w:lang w:eastAsia="en-US"/>
              </w:rPr>
              <w:t>- специалистами, прошедшими аттестацию в соответствии с Постановлением Правительства Российской Федерации от 13 января 2023 г. N 13 «Об аттестации в области промышленной безопасности, по вопросам безопасности гидротехнических сооружений, безопасности в сфере электроэнергетики» (актуализированная редакция) и имеющими соответствующие удостоверения.</w:t>
            </w:r>
          </w:p>
          <w:p w:rsidR="00EC5DF2" w:rsidRPr="00BD6FCB" w:rsidRDefault="00EC5DF2" w:rsidP="00EC5DF2">
            <w:pPr>
              <w:jc w:val="both"/>
              <w:rPr>
                <w:rFonts w:eastAsiaTheme="minorHAnsi"/>
                <w:sz w:val="22"/>
                <w:szCs w:val="22"/>
                <w:lang w:eastAsia="en-US"/>
              </w:rPr>
            </w:pPr>
            <w:r w:rsidRPr="00BD6FCB">
              <w:rPr>
                <w:rFonts w:eastAsiaTheme="minorHAnsi"/>
                <w:sz w:val="22"/>
                <w:szCs w:val="22"/>
                <w:lang w:eastAsia="en-US"/>
              </w:rPr>
              <w:t>- сварщиками и специалистами сварочного производства, прошедшими аттестацию в соответствии с Правилами аттестации сварщиков и специалистов сварочного производства, утвержденным и введенным в действие постановлением Госгортехнадзора России от 30 октября 1998г. N 63 в соответствии с "Технологическим регламентом проведения аттестации сварщиков и специалистов сварочного производства", утвержденным постановлением Госгортехнадзора России от 25 июня 2002 г. N 36, имеющими удостоверения на право выполнения сварочных работ и протоколы аттестации сварщиков и специалистов сварочного производства.</w:t>
            </w:r>
          </w:p>
          <w:p w:rsidR="00EC5DF2" w:rsidRPr="00BD6FCB" w:rsidRDefault="00EC5DF2" w:rsidP="00EC5DF2">
            <w:pPr>
              <w:jc w:val="both"/>
              <w:rPr>
                <w:rFonts w:eastAsiaTheme="minorHAnsi"/>
                <w:sz w:val="22"/>
                <w:szCs w:val="22"/>
                <w:lang w:eastAsia="en-US"/>
              </w:rPr>
            </w:pPr>
            <w:proofErr w:type="gramStart"/>
            <w:r w:rsidRPr="00BD6FCB">
              <w:rPr>
                <w:rFonts w:eastAsiaTheme="minorHAnsi"/>
                <w:sz w:val="22"/>
                <w:szCs w:val="22"/>
                <w:lang w:eastAsia="en-US"/>
              </w:rPr>
              <w:t>- специалистами неразрушающего контроля, которые должны быть аттестованы в соответствии с Правилами аттестации персонала в области неразрушающего контроля (СДАНК-02-2020), принятыми Наблюдательным советом, Решение от 29.12.2020 г. N 99-БНС (с изменениями, принятыми Наблюдательным советом, решение от 07.02.2024 N 112-БНС) и имеющими соответствующие удостоверения.</w:t>
            </w:r>
            <w:proofErr w:type="gramEnd"/>
          </w:p>
          <w:p w:rsidR="00EC5DF2" w:rsidRPr="00BD6FCB" w:rsidRDefault="00EC5DF2" w:rsidP="00EC5DF2">
            <w:pPr>
              <w:jc w:val="both"/>
              <w:rPr>
                <w:rFonts w:eastAsiaTheme="minorHAnsi"/>
                <w:sz w:val="22"/>
                <w:szCs w:val="22"/>
                <w:lang w:eastAsia="en-US"/>
              </w:rPr>
            </w:pPr>
            <w:r w:rsidRPr="00BD6FCB">
              <w:rPr>
                <w:rFonts w:eastAsiaTheme="minorHAnsi"/>
                <w:sz w:val="22"/>
                <w:szCs w:val="22"/>
                <w:lang w:eastAsia="en-US"/>
              </w:rPr>
              <w:t xml:space="preserve">5. Подрядчик (участник закупки) при производстве работ должен применять аттестованную технологию сварки. Требование установлено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 приказом Федеральной службы по экологическому, технологическому и атомному надзору от 15 декабря 2020 года N 536). </w:t>
            </w:r>
          </w:p>
          <w:p w:rsidR="00EC5DF2" w:rsidRPr="00BD6FCB" w:rsidRDefault="00EC5DF2" w:rsidP="00EC5DF2">
            <w:pPr>
              <w:jc w:val="both"/>
              <w:rPr>
                <w:rFonts w:eastAsiaTheme="minorHAnsi"/>
                <w:sz w:val="22"/>
                <w:szCs w:val="22"/>
                <w:lang w:eastAsia="en-US"/>
              </w:rPr>
            </w:pPr>
            <w:r w:rsidRPr="00BD6FCB">
              <w:rPr>
                <w:rFonts w:eastAsiaTheme="minorHAnsi"/>
                <w:sz w:val="22"/>
                <w:szCs w:val="22"/>
                <w:lang w:eastAsia="en-US"/>
              </w:rPr>
              <w:t>Аттестация технологии сварки подтверждается Свидетельством о готовности организации к использованию аттестованной технологии сварки в соответствии с действующим законодательством Российской Федерации.</w:t>
            </w:r>
          </w:p>
          <w:p w:rsidR="00EC5DF2" w:rsidRPr="00BD6FCB" w:rsidRDefault="00EC5DF2" w:rsidP="00EC5DF2">
            <w:pPr>
              <w:jc w:val="both"/>
              <w:rPr>
                <w:rFonts w:eastAsiaTheme="minorHAnsi"/>
                <w:sz w:val="22"/>
                <w:szCs w:val="22"/>
                <w:lang w:eastAsia="en-US"/>
              </w:rPr>
            </w:pPr>
            <w:r w:rsidRPr="00BD6FCB">
              <w:rPr>
                <w:rFonts w:eastAsiaTheme="minorHAnsi"/>
                <w:sz w:val="22"/>
                <w:szCs w:val="22"/>
                <w:lang w:eastAsia="en-US"/>
              </w:rPr>
              <w:t>Область распространения производственной аттестации технологии сварки, указанная в приложении к Свидетельству о готовности организации к использованию аттестованной технологии сварки, должна учитывать характеристики объекта.</w:t>
            </w:r>
          </w:p>
          <w:p w:rsidR="00EC5DF2" w:rsidRPr="00BD6FCB" w:rsidRDefault="00EC5DF2" w:rsidP="00EC5DF2">
            <w:pPr>
              <w:jc w:val="both"/>
              <w:rPr>
                <w:rFonts w:eastAsiaTheme="minorHAnsi"/>
                <w:sz w:val="22"/>
                <w:szCs w:val="22"/>
                <w:lang w:eastAsia="en-US"/>
              </w:rPr>
            </w:pPr>
            <w:r w:rsidRPr="00BD6FCB">
              <w:rPr>
                <w:rFonts w:eastAsiaTheme="minorHAnsi"/>
                <w:sz w:val="22"/>
                <w:szCs w:val="22"/>
                <w:lang w:eastAsia="en-US"/>
              </w:rPr>
              <w:t>- свидетельствами о производственной аттестации технологии сварки в следующих областях:</w:t>
            </w:r>
          </w:p>
          <w:p w:rsidR="00EC5DF2" w:rsidRPr="00BD6FCB" w:rsidRDefault="00EC5DF2" w:rsidP="00EC5DF2">
            <w:pPr>
              <w:jc w:val="both"/>
              <w:rPr>
                <w:rFonts w:eastAsiaTheme="minorHAnsi"/>
                <w:sz w:val="22"/>
                <w:szCs w:val="22"/>
                <w:lang w:eastAsia="en-US"/>
              </w:rPr>
            </w:pPr>
            <w:r w:rsidRPr="00BD6FCB">
              <w:rPr>
                <w:rFonts w:eastAsiaTheme="minorHAnsi"/>
                <w:sz w:val="22"/>
                <w:szCs w:val="22"/>
                <w:lang w:eastAsia="en-US"/>
              </w:rPr>
              <w:t>1). Наружные газопроводы среднего и высокого давления стальные. Следующими способами сварки (наплавки): РД – Ручная дуговая сварка покрытыми электродами;</w:t>
            </w:r>
          </w:p>
          <w:p w:rsidR="00EC5DF2" w:rsidRPr="00BD6FCB" w:rsidRDefault="00EC5DF2" w:rsidP="00EC5DF2">
            <w:pPr>
              <w:jc w:val="both"/>
              <w:rPr>
                <w:rFonts w:eastAsiaTheme="minorHAnsi"/>
                <w:sz w:val="22"/>
                <w:szCs w:val="22"/>
                <w:lang w:eastAsia="en-US"/>
              </w:rPr>
            </w:pPr>
            <w:r w:rsidRPr="00BD6FCB">
              <w:rPr>
                <w:rFonts w:eastAsiaTheme="minorHAnsi"/>
                <w:sz w:val="22"/>
                <w:szCs w:val="22"/>
                <w:lang w:eastAsia="en-US"/>
              </w:rPr>
              <w:t>2). Наружные газопроводы среднего и высокого давления из неметаллических материалов следующими способами сварки (наплавки): НИ – Сварка нагретым инструментом и/или ЗН – Сварка с закладными нагревателями.</w:t>
            </w:r>
          </w:p>
        </w:tc>
      </w:tr>
      <w:tr w:rsidR="00EC5DF2" w:rsidRPr="00BD6FCB" w:rsidTr="00A44ADF">
        <w:trPr>
          <w:trHeight w:val="20"/>
        </w:trPr>
        <w:tc>
          <w:tcPr>
            <w:tcW w:w="391" w:type="dxa"/>
            <w:shd w:val="clear" w:color="auto" w:fill="auto"/>
            <w:vAlign w:val="center"/>
          </w:tcPr>
          <w:p w:rsidR="00EC5DF2" w:rsidRPr="00BD6FCB" w:rsidRDefault="00EC5DF2" w:rsidP="00EC5DF2">
            <w:pPr>
              <w:numPr>
                <w:ilvl w:val="0"/>
                <w:numId w:val="12"/>
              </w:numPr>
              <w:suppressAutoHyphens/>
              <w:spacing w:after="200" w:line="276" w:lineRule="auto"/>
              <w:ind w:left="357" w:hanging="357"/>
              <w:contextualSpacing/>
              <w:jc w:val="center"/>
              <w:rPr>
                <w:rFonts w:eastAsiaTheme="minorHAnsi"/>
                <w:sz w:val="22"/>
                <w:szCs w:val="22"/>
              </w:rPr>
            </w:pPr>
          </w:p>
        </w:tc>
        <w:tc>
          <w:tcPr>
            <w:tcW w:w="1844" w:type="dxa"/>
            <w:shd w:val="clear" w:color="auto" w:fill="auto"/>
            <w:vAlign w:val="center"/>
          </w:tcPr>
          <w:p w:rsidR="00EC5DF2" w:rsidRPr="00BD6FCB" w:rsidRDefault="00EC5DF2" w:rsidP="00EC5DF2">
            <w:pPr>
              <w:jc w:val="center"/>
              <w:rPr>
                <w:rFonts w:eastAsiaTheme="minorHAnsi"/>
                <w:sz w:val="22"/>
                <w:szCs w:val="22"/>
                <w:lang w:eastAsia="en-US"/>
              </w:rPr>
            </w:pPr>
            <w:r w:rsidRPr="00BD6FCB">
              <w:rPr>
                <w:rFonts w:eastAsiaTheme="minorHAnsi"/>
                <w:sz w:val="22"/>
                <w:szCs w:val="22"/>
                <w:lang w:eastAsia="en-US"/>
              </w:rPr>
              <w:t xml:space="preserve">Основные требования к оборудованию и материалам при выполнении </w:t>
            </w:r>
            <w:r w:rsidRPr="00BD6FCB">
              <w:rPr>
                <w:rFonts w:eastAsiaTheme="minorHAnsi"/>
                <w:sz w:val="22"/>
                <w:szCs w:val="22"/>
                <w:lang w:eastAsia="en-US"/>
              </w:rPr>
              <w:lastRenderedPageBreak/>
              <w:t>работ</w:t>
            </w:r>
          </w:p>
        </w:tc>
        <w:tc>
          <w:tcPr>
            <w:tcW w:w="7683" w:type="dxa"/>
            <w:shd w:val="clear" w:color="auto" w:fill="auto"/>
            <w:vAlign w:val="center"/>
          </w:tcPr>
          <w:p w:rsidR="00EC5DF2" w:rsidRPr="00BD6FCB" w:rsidRDefault="00EC5DF2" w:rsidP="00EC5DF2">
            <w:pPr>
              <w:rPr>
                <w:rFonts w:eastAsiaTheme="minorHAnsi"/>
                <w:sz w:val="22"/>
                <w:szCs w:val="22"/>
                <w:lang w:eastAsia="en-US"/>
              </w:rPr>
            </w:pPr>
            <w:r w:rsidRPr="00BD6FCB">
              <w:rPr>
                <w:rFonts w:eastAsiaTheme="minorHAnsi"/>
                <w:sz w:val="22"/>
                <w:szCs w:val="22"/>
                <w:lang w:eastAsia="en-US"/>
              </w:rPr>
              <w:lastRenderedPageBreak/>
              <w:t>При производстве работ Подрядчик должен использовать:</w:t>
            </w:r>
          </w:p>
          <w:p w:rsidR="00EC5DF2" w:rsidRPr="00BD6FCB" w:rsidRDefault="00EC5DF2" w:rsidP="00EC5DF2">
            <w:pPr>
              <w:jc w:val="both"/>
              <w:rPr>
                <w:rFonts w:eastAsiaTheme="minorHAnsi"/>
                <w:sz w:val="22"/>
                <w:szCs w:val="22"/>
                <w:lang w:eastAsia="en-US"/>
              </w:rPr>
            </w:pPr>
            <w:r w:rsidRPr="00BD6FCB">
              <w:rPr>
                <w:rFonts w:eastAsiaTheme="minorHAnsi"/>
                <w:sz w:val="22"/>
                <w:szCs w:val="22"/>
                <w:lang w:eastAsia="en-US"/>
              </w:rPr>
              <w:t xml:space="preserve">-исключительно новые, не ранее 2025 года выпуска, не бывшие в употреблении, не бывшие в эксплуатации и консервации, не прошедшие ремонт, восстановление, замену составных частей, восстановление потребительских свойств, поставляемые комплектно и обеспечивающие </w:t>
            </w:r>
            <w:r w:rsidRPr="00BD6FCB">
              <w:rPr>
                <w:rFonts w:eastAsiaTheme="minorHAnsi"/>
                <w:sz w:val="22"/>
                <w:szCs w:val="22"/>
                <w:lang w:eastAsia="en-US"/>
              </w:rPr>
              <w:lastRenderedPageBreak/>
              <w:t>конструктивную и функциональную совместимость, сертифицированные на территории Российской Федерации материалы и оборудование.</w:t>
            </w:r>
          </w:p>
        </w:tc>
      </w:tr>
      <w:tr w:rsidR="00EC5DF2" w:rsidRPr="00BD6FCB" w:rsidTr="00A44ADF">
        <w:trPr>
          <w:trHeight w:val="20"/>
        </w:trPr>
        <w:tc>
          <w:tcPr>
            <w:tcW w:w="391" w:type="dxa"/>
            <w:shd w:val="clear" w:color="auto" w:fill="auto"/>
            <w:vAlign w:val="center"/>
          </w:tcPr>
          <w:p w:rsidR="00EC5DF2" w:rsidRPr="00BD6FCB" w:rsidRDefault="00EC5DF2" w:rsidP="00EC5DF2">
            <w:pPr>
              <w:numPr>
                <w:ilvl w:val="0"/>
                <w:numId w:val="12"/>
              </w:numPr>
              <w:suppressAutoHyphens/>
              <w:spacing w:after="200" w:line="276" w:lineRule="auto"/>
              <w:ind w:left="357" w:hanging="357"/>
              <w:contextualSpacing/>
              <w:jc w:val="center"/>
              <w:rPr>
                <w:rFonts w:eastAsiaTheme="minorHAnsi"/>
                <w:sz w:val="22"/>
                <w:szCs w:val="22"/>
              </w:rPr>
            </w:pPr>
          </w:p>
        </w:tc>
        <w:tc>
          <w:tcPr>
            <w:tcW w:w="1844" w:type="dxa"/>
            <w:shd w:val="clear" w:color="auto" w:fill="auto"/>
            <w:vAlign w:val="center"/>
          </w:tcPr>
          <w:p w:rsidR="00EC5DF2" w:rsidRPr="00BD6FCB" w:rsidRDefault="00EC5DF2" w:rsidP="00EC5DF2">
            <w:pPr>
              <w:jc w:val="center"/>
              <w:rPr>
                <w:rFonts w:eastAsiaTheme="minorHAnsi"/>
                <w:sz w:val="22"/>
                <w:szCs w:val="22"/>
                <w:lang w:eastAsia="en-US"/>
              </w:rPr>
            </w:pPr>
            <w:r w:rsidRPr="00BD6FCB">
              <w:rPr>
                <w:rFonts w:eastAsiaTheme="minorHAnsi"/>
                <w:sz w:val="22"/>
                <w:szCs w:val="22"/>
                <w:lang w:eastAsia="en-US"/>
              </w:rPr>
              <w:t>Гарантийный срок</w:t>
            </w:r>
          </w:p>
        </w:tc>
        <w:tc>
          <w:tcPr>
            <w:tcW w:w="7683" w:type="dxa"/>
            <w:shd w:val="clear" w:color="auto" w:fill="auto"/>
            <w:vAlign w:val="center"/>
          </w:tcPr>
          <w:p w:rsidR="00EC5DF2" w:rsidRPr="00BD6FCB" w:rsidRDefault="00EC5DF2" w:rsidP="00EC5DF2">
            <w:pPr>
              <w:jc w:val="both"/>
              <w:rPr>
                <w:rFonts w:eastAsiaTheme="minorHAnsi"/>
                <w:sz w:val="22"/>
                <w:szCs w:val="22"/>
                <w:lang w:eastAsia="en-US"/>
              </w:rPr>
            </w:pPr>
            <w:r w:rsidRPr="00BD6FCB">
              <w:rPr>
                <w:rFonts w:eastAsiaTheme="minorHAnsi"/>
                <w:sz w:val="22"/>
                <w:szCs w:val="22"/>
                <w:lang w:eastAsia="en-US"/>
              </w:rPr>
              <w:t>Гарантийный срок на выполненные работы определяется в соответствии с ст. 756 Гражданского Кодекса Российской Федерации, и составляет 60 (шестьдесят) календарных месяцев (пять лет).</w:t>
            </w:r>
          </w:p>
          <w:p w:rsidR="00EC5DF2" w:rsidRPr="00BD6FCB" w:rsidRDefault="00EC5DF2" w:rsidP="00EC5DF2">
            <w:pPr>
              <w:jc w:val="both"/>
              <w:rPr>
                <w:rFonts w:eastAsiaTheme="minorHAnsi"/>
                <w:sz w:val="22"/>
                <w:szCs w:val="22"/>
                <w:lang w:eastAsia="en-US"/>
              </w:rPr>
            </w:pPr>
            <w:r w:rsidRPr="00BD6FCB">
              <w:rPr>
                <w:rFonts w:eastAsiaTheme="minorHAnsi"/>
                <w:sz w:val="22"/>
                <w:szCs w:val="22"/>
                <w:lang w:eastAsia="en-US"/>
              </w:rPr>
              <w:t xml:space="preserve">Гарантийный срок на выполненные работы устанавливается </w:t>
            </w:r>
            <w:proofErr w:type="gramStart"/>
            <w:r w:rsidRPr="00BD6FCB">
              <w:rPr>
                <w:rFonts w:eastAsiaTheme="minorHAnsi"/>
                <w:sz w:val="22"/>
                <w:szCs w:val="22"/>
                <w:lang w:eastAsia="en-US"/>
              </w:rPr>
              <w:t>с даты подписания</w:t>
            </w:r>
            <w:proofErr w:type="gramEnd"/>
            <w:r w:rsidRPr="00BD6FCB">
              <w:rPr>
                <w:rFonts w:eastAsiaTheme="minorHAnsi"/>
                <w:sz w:val="22"/>
                <w:szCs w:val="22"/>
                <w:lang w:eastAsia="en-US"/>
              </w:rPr>
              <w:t xml:space="preserve"> Акта приемки законченного строительством объекта сети газораспределения (по форме, прилагаемой к Контракту).</w:t>
            </w:r>
          </w:p>
        </w:tc>
      </w:tr>
      <w:tr w:rsidR="00EC5DF2" w:rsidRPr="00BD6FCB" w:rsidTr="00A44ADF">
        <w:trPr>
          <w:trHeight w:val="20"/>
        </w:trPr>
        <w:tc>
          <w:tcPr>
            <w:tcW w:w="391" w:type="dxa"/>
            <w:shd w:val="clear" w:color="auto" w:fill="auto"/>
            <w:vAlign w:val="center"/>
          </w:tcPr>
          <w:p w:rsidR="00EC5DF2" w:rsidRPr="00BD6FCB" w:rsidRDefault="00EC5DF2" w:rsidP="00EC5DF2">
            <w:pPr>
              <w:numPr>
                <w:ilvl w:val="0"/>
                <w:numId w:val="12"/>
              </w:numPr>
              <w:suppressAutoHyphens/>
              <w:spacing w:after="200" w:line="276" w:lineRule="auto"/>
              <w:ind w:left="357" w:hanging="357"/>
              <w:contextualSpacing/>
              <w:jc w:val="center"/>
              <w:rPr>
                <w:rFonts w:eastAsiaTheme="minorHAnsi"/>
                <w:sz w:val="22"/>
                <w:szCs w:val="22"/>
              </w:rPr>
            </w:pPr>
          </w:p>
        </w:tc>
        <w:tc>
          <w:tcPr>
            <w:tcW w:w="1844" w:type="dxa"/>
            <w:shd w:val="clear" w:color="auto" w:fill="auto"/>
            <w:vAlign w:val="center"/>
          </w:tcPr>
          <w:p w:rsidR="00EC5DF2" w:rsidRPr="00BD6FCB" w:rsidRDefault="00EC5DF2" w:rsidP="00EC5DF2">
            <w:pPr>
              <w:jc w:val="center"/>
              <w:rPr>
                <w:rFonts w:eastAsiaTheme="minorHAnsi"/>
                <w:sz w:val="22"/>
                <w:szCs w:val="22"/>
                <w:lang w:eastAsia="en-US"/>
              </w:rPr>
            </w:pPr>
            <w:r w:rsidRPr="00BD6FCB">
              <w:rPr>
                <w:rFonts w:eastAsiaTheme="minorHAnsi"/>
                <w:sz w:val="22"/>
                <w:szCs w:val="22"/>
                <w:lang w:eastAsia="en-US"/>
              </w:rPr>
              <w:t>Требования к сдаче-приемке законченных работ</w:t>
            </w:r>
          </w:p>
        </w:tc>
        <w:tc>
          <w:tcPr>
            <w:tcW w:w="7683" w:type="dxa"/>
            <w:shd w:val="clear" w:color="auto" w:fill="auto"/>
            <w:vAlign w:val="center"/>
          </w:tcPr>
          <w:p w:rsidR="00EC5DF2" w:rsidRPr="00BD6FCB" w:rsidRDefault="00EC5DF2" w:rsidP="00EC5DF2">
            <w:pPr>
              <w:jc w:val="both"/>
              <w:rPr>
                <w:rFonts w:eastAsiaTheme="minorHAnsi"/>
                <w:i/>
                <w:sz w:val="22"/>
                <w:szCs w:val="22"/>
                <w:u w:val="single"/>
                <w:lang w:eastAsia="en-US"/>
              </w:rPr>
            </w:pPr>
            <w:r w:rsidRPr="00BD6FCB">
              <w:rPr>
                <w:rFonts w:eastAsiaTheme="minorHAnsi"/>
                <w:i/>
                <w:sz w:val="22"/>
                <w:szCs w:val="22"/>
                <w:u w:val="single"/>
                <w:lang w:eastAsia="en-US"/>
              </w:rPr>
              <w:t>По проектно-изыскательским работам:</w:t>
            </w:r>
          </w:p>
          <w:p w:rsidR="00EC5DF2" w:rsidRPr="00BD6FCB" w:rsidRDefault="00EC5DF2" w:rsidP="00EC5DF2">
            <w:pPr>
              <w:jc w:val="both"/>
              <w:rPr>
                <w:rFonts w:eastAsiaTheme="minorHAnsi"/>
                <w:sz w:val="22"/>
                <w:szCs w:val="22"/>
                <w:lang w:eastAsia="en-US"/>
              </w:rPr>
            </w:pPr>
            <w:r w:rsidRPr="00BD6FCB">
              <w:rPr>
                <w:rFonts w:eastAsiaTheme="minorHAnsi"/>
                <w:sz w:val="22"/>
                <w:szCs w:val="22"/>
                <w:lang w:eastAsia="en-US"/>
              </w:rPr>
              <w:t>Приемка выполненных проектно-изыскательских работ осуществляется после выполнения Подрядчиком всех обязательств, предусмотренных условиями контракта на выполнение проектно-изыскательских работ и Заданием на проектирование.</w:t>
            </w:r>
          </w:p>
          <w:p w:rsidR="00EC5DF2" w:rsidRPr="00BD6FCB" w:rsidRDefault="00EC5DF2" w:rsidP="00EC5DF2">
            <w:pPr>
              <w:jc w:val="both"/>
              <w:rPr>
                <w:rFonts w:eastAsiaTheme="minorHAnsi"/>
                <w:sz w:val="22"/>
                <w:szCs w:val="22"/>
                <w:lang w:eastAsia="en-US"/>
              </w:rPr>
            </w:pPr>
            <w:r w:rsidRPr="00BD6FCB">
              <w:rPr>
                <w:rFonts w:eastAsiaTheme="minorHAnsi"/>
                <w:sz w:val="22"/>
                <w:szCs w:val="22"/>
                <w:lang w:eastAsia="en-US"/>
              </w:rPr>
              <w:t xml:space="preserve">Подрядчик, после выполнения проектно-изыскательских работ предоставляет Заказчику подписанный со своей стороны Акт выполненных проектно-изыскательских работ в 2(двух) экземплярах, счёт на оплату и счёт-фактуру в 1 (одном) экземпляре. Вместе с актом Подрядчик предоставляет письмом нарочно или </w:t>
            </w:r>
            <w:proofErr w:type="gramStart"/>
            <w:r w:rsidRPr="00BD6FCB">
              <w:rPr>
                <w:rFonts w:eastAsiaTheme="minorHAnsi"/>
                <w:sz w:val="22"/>
                <w:szCs w:val="22"/>
                <w:lang w:eastAsia="en-US"/>
              </w:rPr>
              <w:t>экспресс-почтой</w:t>
            </w:r>
            <w:proofErr w:type="gramEnd"/>
            <w:r w:rsidRPr="00BD6FCB">
              <w:rPr>
                <w:rFonts w:eastAsiaTheme="minorHAnsi"/>
                <w:sz w:val="22"/>
                <w:szCs w:val="22"/>
                <w:lang w:eastAsia="en-US"/>
              </w:rPr>
              <w:t xml:space="preserve"> следующие документы:</w:t>
            </w:r>
          </w:p>
          <w:p w:rsidR="00EC5DF2" w:rsidRPr="00BD6FCB" w:rsidRDefault="00EC5DF2" w:rsidP="00EC5DF2">
            <w:pPr>
              <w:jc w:val="both"/>
              <w:rPr>
                <w:rFonts w:eastAsiaTheme="minorHAnsi"/>
                <w:sz w:val="22"/>
                <w:szCs w:val="22"/>
                <w:lang w:eastAsia="en-US"/>
              </w:rPr>
            </w:pPr>
            <w:r w:rsidRPr="00BD6FCB">
              <w:rPr>
                <w:rFonts w:eastAsiaTheme="minorHAnsi"/>
                <w:sz w:val="22"/>
                <w:szCs w:val="22"/>
                <w:lang w:eastAsia="en-US"/>
              </w:rPr>
              <w:t>- отчеты по результатам проведения инженерных изысканий;</w:t>
            </w:r>
          </w:p>
          <w:p w:rsidR="00EC5DF2" w:rsidRPr="00BD6FCB" w:rsidRDefault="00EC5DF2" w:rsidP="00EC5DF2">
            <w:pPr>
              <w:jc w:val="both"/>
              <w:rPr>
                <w:rFonts w:eastAsiaTheme="minorHAnsi"/>
                <w:sz w:val="22"/>
                <w:szCs w:val="22"/>
                <w:lang w:eastAsia="en-US"/>
              </w:rPr>
            </w:pPr>
            <w:r w:rsidRPr="00BD6FCB">
              <w:rPr>
                <w:rFonts w:eastAsiaTheme="minorHAnsi"/>
                <w:sz w:val="22"/>
                <w:szCs w:val="22"/>
                <w:lang w:eastAsia="en-US"/>
              </w:rPr>
              <w:t>- проектная документация;</w:t>
            </w:r>
          </w:p>
          <w:p w:rsidR="00EC5DF2" w:rsidRPr="00BD6FCB" w:rsidRDefault="00EC5DF2" w:rsidP="00EC5DF2">
            <w:pPr>
              <w:jc w:val="both"/>
              <w:rPr>
                <w:rFonts w:eastAsiaTheme="minorHAnsi"/>
                <w:sz w:val="22"/>
                <w:szCs w:val="22"/>
                <w:lang w:eastAsia="en-US"/>
              </w:rPr>
            </w:pPr>
            <w:r w:rsidRPr="00BD6FCB">
              <w:rPr>
                <w:rFonts w:eastAsiaTheme="minorHAnsi"/>
                <w:sz w:val="22"/>
                <w:szCs w:val="22"/>
                <w:lang w:eastAsia="en-US"/>
              </w:rPr>
              <w:t xml:space="preserve">- положительное заключение </w:t>
            </w:r>
            <w:proofErr w:type="gramStart"/>
            <w:r w:rsidRPr="00BD6FCB">
              <w:rPr>
                <w:rFonts w:eastAsiaTheme="minorHAnsi"/>
                <w:sz w:val="22"/>
                <w:szCs w:val="22"/>
                <w:lang w:eastAsia="en-US"/>
              </w:rPr>
              <w:t>экспертизы проверки достоверности определения сметной стоимости строительства</w:t>
            </w:r>
            <w:proofErr w:type="gramEnd"/>
            <w:r w:rsidRPr="00BD6FCB">
              <w:rPr>
                <w:rFonts w:eastAsiaTheme="minorHAnsi"/>
                <w:sz w:val="22"/>
                <w:szCs w:val="22"/>
                <w:lang w:eastAsia="en-US"/>
              </w:rPr>
              <w:t>;</w:t>
            </w:r>
          </w:p>
          <w:p w:rsidR="00EC5DF2" w:rsidRPr="00BD6FCB" w:rsidRDefault="00EC5DF2" w:rsidP="00EC5DF2">
            <w:pPr>
              <w:jc w:val="both"/>
              <w:rPr>
                <w:rFonts w:eastAsiaTheme="minorHAnsi"/>
                <w:sz w:val="22"/>
                <w:szCs w:val="22"/>
                <w:lang w:eastAsia="en-US"/>
              </w:rPr>
            </w:pPr>
            <w:r w:rsidRPr="00BD6FCB">
              <w:rPr>
                <w:rFonts w:eastAsiaTheme="minorHAnsi"/>
                <w:sz w:val="22"/>
                <w:szCs w:val="22"/>
                <w:lang w:eastAsia="en-US"/>
              </w:rPr>
              <w:t>- документация по отводу земельного участка (оформление права пользования земельным участком для строительства объекта);</w:t>
            </w:r>
          </w:p>
          <w:p w:rsidR="00EC5DF2" w:rsidRPr="00BD6FCB" w:rsidRDefault="00EC5DF2" w:rsidP="00EC5DF2">
            <w:pPr>
              <w:jc w:val="both"/>
              <w:rPr>
                <w:rFonts w:eastAsiaTheme="minorHAnsi"/>
                <w:sz w:val="22"/>
                <w:szCs w:val="22"/>
                <w:lang w:eastAsia="en-US"/>
              </w:rPr>
            </w:pPr>
            <w:r w:rsidRPr="00BD6FCB">
              <w:rPr>
                <w:rFonts w:eastAsiaTheme="minorHAnsi"/>
                <w:sz w:val="22"/>
                <w:szCs w:val="22"/>
                <w:lang w:eastAsia="en-US"/>
              </w:rPr>
              <w:t>- исполнительные сметы, прошедшие государственную экспертизу по каждому виду инженерных изысканий, проектной документации,</w:t>
            </w:r>
          </w:p>
          <w:p w:rsidR="00EC5DF2" w:rsidRPr="00BD6FCB" w:rsidRDefault="00EC5DF2" w:rsidP="00EC5DF2">
            <w:pPr>
              <w:jc w:val="both"/>
              <w:rPr>
                <w:rFonts w:eastAsiaTheme="minorHAnsi"/>
                <w:sz w:val="22"/>
                <w:szCs w:val="22"/>
                <w:lang w:eastAsia="en-US"/>
              </w:rPr>
            </w:pPr>
            <w:r w:rsidRPr="00BD6FCB">
              <w:rPr>
                <w:rFonts w:eastAsiaTheme="minorHAnsi"/>
                <w:sz w:val="22"/>
                <w:szCs w:val="22"/>
                <w:lang w:eastAsia="en-US"/>
              </w:rPr>
              <w:t>- сводная исполнительная смета стоимости проектных работ по Объекту.</w:t>
            </w:r>
          </w:p>
          <w:p w:rsidR="00EC5DF2" w:rsidRPr="00BD6FCB" w:rsidRDefault="00EC5DF2" w:rsidP="00EC5DF2">
            <w:pPr>
              <w:jc w:val="both"/>
              <w:rPr>
                <w:rFonts w:eastAsiaTheme="minorHAnsi"/>
                <w:i/>
                <w:sz w:val="22"/>
                <w:szCs w:val="22"/>
                <w:u w:val="single"/>
                <w:lang w:eastAsia="en-US"/>
              </w:rPr>
            </w:pPr>
            <w:r w:rsidRPr="00BD6FCB">
              <w:rPr>
                <w:rFonts w:eastAsiaTheme="minorHAnsi"/>
                <w:i/>
                <w:sz w:val="22"/>
                <w:szCs w:val="22"/>
                <w:u w:val="single"/>
                <w:lang w:eastAsia="en-US"/>
              </w:rPr>
              <w:t>По строительно-монтажным работам:</w:t>
            </w:r>
          </w:p>
          <w:p w:rsidR="00EC5DF2" w:rsidRPr="00BD6FCB" w:rsidRDefault="00EC5DF2" w:rsidP="00EC5DF2">
            <w:pPr>
              <w:jc w:val="both"/>
              <w:rPr>
                <w:rFonts w:eastAsiaTheme="minorHAnsi"/>
                <w:sz w:val="22"/>
                <w:szCs w:val="22"/>
                <w:lang w:eastAsia="en-US"/>
              </w:rPr>
            </w:pPr>
            <w:proofErr w:type="gramStart"/>
            <w:r w:rsidRPr="00BD6FCB">
              <w:rPr>
                <w:rFonts w:eastAsiaTheme="minorHAnsi"/>
                <w:sz w:val="22"/>
                <w:szCs w:val="22"/>
                <w:lang w:eastAsia="en-US"/>
              </w:rPr>
              <w:t>Подрядчик обязан сдать законченные строительно-монтажные работы, в состоянии пригодном к эксплуатации, не требующие производства дополнительных работ, в установленный Контрактом срок, с соблюдением проектных решений, требований строительных норм и правил, стандартов, технических условий и других нормативных документов Российской Федерации, что подтверждается путем подписания Сторонами Актов сдачи-приемки выполненных работ (форма КС-2) и Акта приемки законченного строительством объекта сети газораспределения (по форме, прилагаемой</w:t>
            </w:r>
            <w:proofErr w:type="gramEnd"/>
            <w:r w:rsidRPr="00BD6FCB">
              <w:rPr>
                <w:rFonts w:eastAsiaTheme="minorHAnsi"/>
                <w:sz w:val="22"/>
                <w:szCs w:val="22"/>
                <w:lang w:eastAsia="en-US"/>
              </w:rPr>
              <w:t xml:space="preserve"> к Контракту)</w:t>
            </w:r>
          </w:p>
          <w:p w:rsidR="00EC5DF2" w:rsidRPr="00BD6FCB" w:rsidRDefault="00EC5DF2" w:rsidP="00EC5DF2">
            <w:pPr>
              <w:jc w:val="both"/>
              <w:rPr>
                <w:rFonts w:eastAsiaTheme="minorHAnsi"/>
                <w:sz w:val="22"/>
                <w:szCs w:val="22"/>
                <w:lang w:eastAsia="en-US"/>
              </w:rPr>
            </w:pPr>
            <w:r w:rsidRPr="00BD6FCB">
              <w:rPr>
                <w:rFonts w:eastAsiaTheme="minorHAnsi"/>
                <w:sz w:val="22"/>
                <w:szCs w:val="22"/>
                <w:lang w:eastAsia="en-US"/>
              </w:rPr>
              <w:t>Если в процессе выполнения работ будут обнаружены некачественно выполненные работы, то Подрядчик своими силами, без увеличения стоимости и сроков выполнения работ, указанных в Техническом задании, в срок, установленный Заказчиком, обязан переделать эти работы для обеспечения надлежащего качества.</w:t>
            </w:r>
          </w:p>
          <w:p w:rsidR="00EC5DF2" w:rsidRPr="00BD6FCB" w:rsidRDefault="00EC5DF2" w:rsidP="00EC5DF2">
            <w:pPr>
              <w:jc w:val="both"/>
              <w:rPr>
                <w:rFonts w:eastAsiaTheme="minorHAnsi"/>
                <w:sz w:val="22"/>
                <w:szCs w:val="22"/>
                <w:lang w:eastAsia="en-US"/>
              </w:rPr>
            </w:pPr>
            <w:proofErr w:type="gramStart"/>
            <w:r w:rsidRPr="00BD6FCB">
              <w:rPr>
                <w:rFonts w:eastAsiaTheme="minorHAnsi"/>
                <w:sz w:val="22"/>
                <w:szCs w:val="22"/>
                <w:lang w:eastAsia="en-US"/>
              </w:rPr>
              <w:t>Подрядчик принимает участие в комиссии по приемке объекта и подписывает акт приемки законченного строительством объекта газораспределительной системы, акт приемки электрозащитной установки в эксплуатацию (при его наличии), акт приемки газорегуляторного пункта в эксплуатацию с привлечением всех заинтересованных лиц, включая представителей Федеральной службы по экологическому, технологическому и атомному надзору (</w:t>
            </w:r>
            <w:proofErr w:type="spellStart"/>
            <w:r w:rsidRPr="00BD6FCB">
              <w:rPr>
                <w:rFonts w:eastAsiaTheme="minorHAnsi"/>
                <w:sz w:val="22"/>
                <w:szCs w:val="22"/>
                <w:lang w:eastAsia="en-US"/>
              </w:rPr>
              <w:t>Ростехнадзор</w:t>
            </w:r>
            <w:proofErr w:type="spellEnd"/>
            <w:r w:rsidRPr="00BD6FCB">
              <w:rPr>
                <w:rFonts w:eastAsiaTheme="minorHAnsi"/>
                <w:sz w:val="22"/>
                <w:szCs w:val="22"/>
                <w:lang w:eastAsia="en-US"/>
              </w:rPr>
              <w:t>), проектной организации, представителей Заказчика, уполномоченных на осуществление строительного контроля (технического надзора).</w:t>
            </w:r>
            <w:proofErr w:type="gramEnd"/>
          </w:p>
          <w:p w:rsidR="00EC5DF2" w:rsidRPr="00BD6FCB" w:rsidRDefault="00EC5DF2" w:rsidP="00EC5DF2">
            <w:pPr>
              <w:jc w:val="both"/>
              <w:rPr>
                <w:rFonts w:eastAsiaTheme="minorHAnsi"/>
                <w:sz w:val="22"/>
                <w:szCs w:val="22"/>
                <w:lang w:eastAsia="en-US"/>
              </w:rPr>
            </w:pPr>
            <w:r w:rsidRPr="00BD6FCB">
              <w:rPr>
                <w:rFonts w:eastAsiaTheme="minorHAnsi"/>
                <w:sz w:val="22"/>
                <w:szCs w:val="22"/>
                <w:lang w:eastAsia="en-US"/>
              </w:rPr>
              <w:t xml:space="preserve">Подрядчик передает после выполнения работ Заказчику по акту приема-передачи комплект исполнительно-технической документации на бумажном носителе в 2 (двух) экземплярах и в электронном виде идентичный комплект </w:t>
            </w:r>
            <w:r w:rsidRPr="00BD6FCB">
              <w:rPr>
                <w:rFonts w:eastAsiaTheme="minorHAnsi"/>
                <w:sz w:val="22"/>
                <w:szCs w:val="22"/>
                <w:lang w:eastAsia="en-US"/>
              </w:rPr>
              <w:lastRenderedPageBreak/>
              <w:t>исполнительно-технической документации на бумажном носителе, составленные в соответствии с СП 42-101-2003 "Общие положения по проектированию и строительству газораспределительных систем из металлических и полиэтиленовых труб".</w:t>
            </w:r>
          </w:p>
          <w:p w:rsidR="00EC5DF2" w:rsidRPr="00BD6FCB" w:rsidRDefault="00EC5DF2" w:rsidP="00EC5DF2">
            <w:pPr>
              <w:tabs>
                <w:tab w:val="left" w:pos="142"/>
                <w:tab w:val="left" w:pos="1418"/>
              </w:tabs>
              <w:ind w:firstLine="709"/>
              <w:jc w:val="both"/>
              <w:rPr>
                <w:rFonts w:eastAsiaTheme="minorHAnsi"/>
                <w:sz w:val="22"/>
                <w:szCs w:val="22"/>
                <w:lang w:eastAsia="en-US"/>
              </w:rPr>
            </w:pPr>
            <w:r w:rsidRPr="00BD6FCB">
              <w:rPr>
                <w:rFonts w:eastAsiaTheme="minorHAnsi"/>
                <w:sz w:val="22"/>
                <w:szCs w:val="22"/>
                <w:lang w:eastAsia="en-US"/>
              </w:rPr>
              <w:t>Сдача результатов фактически выполненных работ Подрядчиком Заказчику производится ежемесячно и оформляется Актом о приёмке выполненных работ (форма № КС-2) и справкой о стоимости выполненных работ и затрат (форма № КС-3) по каждому этапу отдельно с обязательным указанием номера этапа, также Подрядчиком ежемесячно предоставляется сводная справка по форме № КС-3 в целом по Объекту.</w:t>
            </w:r>
          </w:p>
          <w:p w:rsidR="00EC5DF2" w:rsidRPr="00BD6FCB" w:rsidRDefault="00EC5DF2" w:rsidP="00EC5DF2">
            <w:pPr>
              <w:tabs>
                <w:tab w:val="left" w:pos="142"/>
                <w:tab w:val="left" w:pos="1418"/>
              </w:tabs>
              <w:ind w:firstLine="709"/>
              <w:jc w:val="both"/>
              <w:rPr>
                <w:rFonts w:eastAsiaTheme="minorHAnsi"/>
                <w:sz w:val="22"/>
                <w:szCs w:val="22"/>
                <w:lang w:eastAsia="en-US"/>
              </w:rPr>
            </w:pPr>
            <w:r w:rsidRPr="00BD6FCB">
              <w:rPr>
                <w:rFonts w:eastAsiaTheme="minorHAnsi"/>
                <w:sz w:val="22"/>
                <w:szCs w:val="22"/>
                <w:lang w:eastAsia="en-US"/>
              </w:rPr>
              <w:t>Не позднее 23 числа отчётного месяца Подрядчик ежемесячно представляет Заказчику для подписания акт о приёмке выполненных работ (по форме № КС-2) и справку о стоимости выполненных работ и затрат (по форме № КС-3) за отчётный период (месяц).</w:t>
            </w:r>
          </w:p>
          <w:p w:rsidR="00EC5DF2" w:rsidRPr="00BD6FCB" w:rsidRDefault="00EC5DF2" w:rsidP="00EC5DF2">
            <w:pPr>
              <w:tabs>
                <w:tab w:val="left" w:pos="142"/>
                <w:tab w:val="left" w:pos="1418"/>
              </w:tabs>
              <w:ind w:firstLine="709"/>
              <w:jc w:val="both"/>
              <w:rPr>
                <w:rFonts w:eastAsiaTheme="minorHAnsi"/>
                <w:sz w:val="22"/>
                <w:szCs w:val="22"/>
                <w:lang w:eastAsia="en-US"/>
              </w:rPr>
            </w:pPr>
            <w:r w:rsidRPr="00BD6FCB">
              <w:rPr>
                <w:rFonts w:eastAsiaTheme="minorHAnsi"/>
                <w:sz w:val="22"/>
                <w:szCs w:val="22"/>
                <w:lang w:eastAsia="en-US"/>
              </w:rPr>
              <w:t xml:space="preserve">Приемка Заказчиком выполненных Подрядчиком работ осуществляется ежемесячно, исходя из объема работ на основании Акта (Актов) о приемке выполненных работ (форма № КС-2), в 4 (четырех) экземплярах не позднее 2 (второго) рабочего дня месяца следующего </w:t>
            </w:r>
            <w:proofErr w:type="gramStart"/>
            <w:r w:rsidRPr="00BD6FCB">
              <w:rPr>
                <w:rFonts w:eastAsiaTheme="minorHAnsi"/>
                <w:sz w:val="22"/>
                <w:szCs w:val="22"/>
                <w:lang w:eastAsia="en-US"/>
              </w:rPr>
              <w:t>за</w:t>
            </w:r>
            <w:proofErr w:type="gramEnd"/>
            <w:r w:rsidRPr="00BD6FCB">
              <w:rPr>
                <w:rFonts w:eastAsiaTheme="minorHAnsi"/>
                <w:sz w:val="22"/>
                <w:szCs w:val="22"/>
                <w:lang w:eastAsia="en-US"/>
              </w:rPr>
              <w:t xml:space="preserve"> отчетным.</w:t>
            </w:r>
          </w:p>
          <w:p w:rsidR="00EC5DF2" w:rsidRPr="00BD6FCB" w:rsidRDefault="00EC5DF2" w:rsidP="00EC5DF2">
            <w:pPr>
              <w:tabs>
                <w:tab w:val="left" w:pos="142"/>
                <w:tab w:val="left" w:pos="1418"/>
              </w:tabs>
              <w:ind w:firstLine="709"/>
              <w:jc w:val="both"/>
              <w:rPr>
                <w:rFonts w:eastAsiaTheme="minorHAnsi"/>
                <w:sz w:val="22"/>
                <w:szCs w:val="22"/>
                <w:lang w:eastAsia="en-US"/>
              </w:rPr>
            </w:pPr>
            <w:r w:rsidRPr="00BD6FCB">
              <w:rPr>
                <w:rFonts w:eastAsiaTheme="minorHAnsi"/>
                <w:sz w:val="22"/>
                <w:szCs w:val="22"/>
                <w:lang w:eastAsia="en-US"/>
              </w:rPr>
              <w:t xml:space="preserve">Акт о приемке выполненных работ по каждому этапу (форма № КС-2) предоставляется Подрядчиком Заказчику одновременно со следующими документами: </w:t>
            </w:r>
          </w:p>
          <w:p w:rsidR="00EC5DF2" w:rsidRPr="00BD6FCB" w:rsidRDefault="00EC5DF2" w:rsidP="00EC5DF2">
            <w:pPr>
              <w:tabs>
                <w:tab w:val="left" w:pos="142"/>
                <w:tab w:val="left" w:pos="1418"/>
              </w:tabs>
              <w:ind w:firstLine="709"/>
              <w:jc w:val="both"/>
              <w:rPr>
                <w:rFonts w:eastAsiaTheme="minorHAnsi"/>
                <w:sz w:val="22"/>
                <w:szCs w:val="22"/>
                <w:lang w:eastAsia="en-US"/>
              </w:rPr>
            </w:pPr>
            <w:r w:rsidRPr="00BD6FCB">
              <w:rPr>
                <w:rFonts w:eastAsiaTheme="minorHAnsi"/>
                <w:sz w:val="22"/>
                <w:szCs w:val="22"/>
                <w:lang w:eastAsia="en-US"/>
              </w:rPr>
              <w:t>-реестр исполнительной документации за отчетный период;</w:t>
            </w:r>
          </w:p>
          <w:p w:rsidR="00EC5DF2" w:rsidRPr="00BD6FCB" w:rsidRDefault="00EC5DF2" w:rsidP="00EC5DF2">
            <w:pPr>
              <w:tabs>
                <w:tab w:val="left" w:pos="142"/>
                <w:tab w:val="left" w:pos="1418"/>
              </w:tabs>
              <w:ind w:firstLine="709"/>
              <w:jc w:val="both"/>
              <w:rPr>
                <w:rFonts w:eastAsiaTheme="minorHAnsi"/>
                <w:sz w:val="22"/>
                <w:szCs w:val="22"/>
                <w:lang w:eastAsia="en-US"/>
              </w:rPr>
            </w:pPr>
            <w:r w:rsidRPr="00BD6FCB">
              <w:rPr>
                <w:rFonts w:eastAsiaTheme="minorHAnsi"/>
                <w:sz w:val="22"/>
                <w:szCs w:val="22"/>
                <w:lang w:eastAsia="en-US"/>
              </w:rPr>
              <w:t>-акты лабораторных испытаний;</w:t>
            </w:r>
          </w:p>
          <w:p w:rsidR="00EC5DF2" w:rsidRPr="00BD6FCB" w:rsidRDefault="00EC5DF2" w:rsidP="00EC5DF2">
            <w:pPr>
              <w:tabs>
                <w:tab w:val="left" w:pos="142"/>
                <w:tab w:val="left" w:pos="1418"/>
              </w:tabs>
              <w:ind w:firstLine="709"/>
              <w:jc w:val="both"/>
              <w:rPr>
                <w:rFonts w:eastAsiaTheme="minorHAnsi"/>
                <w:sz w:val="22"/>
                <w:szCs w:val="22"/>
                <w:lang w:eastAsia="en-US"/>
              </w:rPr>
            </w:pPr>
            <w:r w:rsidRPr="00BD6FCB">
              <w:rPr>
                <w:rFonts w:eastAsiaTheme="minorHAnsi"/>
                <w:sz w:val="22"/>
                <w:szCs w:val="22"/>
                <w:lang w:eastAsia="en-US"/>
              </w:rPr>
              <w:t xml:space="preserve">-паспорта, сертификаты на материалы и оборудование; </w:t>
            </w:r>
          </w:p>
          <w:p w:rsidR="00EC5DF2" w:rsidRPr="00BD6FCB" w:rsidRDefault="00EC5DF2" w:rsidP="00EC5DF2">
            <w:pPr>
              <w:tabs>
                <w:tab w:val="left" w:pos="142"/>
                <w:tab w:val="left" w:pos="1418"/>
              </w:tabs>
              <w:ind w:firstLine="709"/>
              <w:jc w:val="both"/>
              <w:rPr>
                <w:rFonts w:eastAsiaTheme="minorHAnsi"/>
                <w:sz w:val="22"/>
                <w:szCs w:val="22"/>
                <w:lang w:eastAsia="en-US"/>
              </w:rPr>
            </w:pPr>
            <w:r w:rsidRPr="00BD6FCB">
              <w:rPr>
                <w:rFonts w:eastAsiaTheme="minorHAnsi"/>
                <w:sz w:val="22"/>
                <w:szCs w:val="22"/>
                <w:lang w:eastAsia="en-US"/>
              </w:rPr>
              <w:t>-общий журнал работ;</w:t>
            </w:r>
          </w:p>
          <w:p w:rsidR="00EC5DF2" w:rsidRPr="00BD6FCB" w:rsidRDefault="00EC5DF2" w:rsidP="00EC5DF2">
            <w:pPr>
              <w:tabs>
                <w:tab w:val="left" w:pos="142"/>
                <w:tab w:val="left" w:pos="1418"/>
              </w:tabs>
              <w:ind w:firstLine="709"/>
              <w:jc w:val="both"/>
              <w:rPr>
                <w:rFonts w:eastAsiaTheme="minorHAnsi"/>
                <w:sz w:val="22"/>
                <w:szCs w:val="22"/>
                <w:lang w:eastAsia="en-US"/>
              </w:rPr>
            </w:pPr>
            <w:r w:rsidRPr="00BD6FCB">
              <w:rPr>
                <w:rFonts w:eastAsiaTheme="minorHAnsi"/>
                <w:sz w:val="22"/>
                <w:szCs w:val="22"/>
                <w:lang w:eastAsia="en-US"/>
              </w:rPr>
              <w:t>-специальные журналы;</w:t>
            </w:r>
          </w:p>
          <w:p w:rsidR="00EC5DF2" w:rsidRPr="00BD6FCB" w:rsidRDefault="00EC5DF2" w:rsidP="00EC5DF2">
            <w:pPr>
              <w:tabs>
                <w:tab w:val="left" w:pos="142"/>
                <w:tab w:val="left" w:pos="1418"/>
              </w:tabs>
              <w:ind w:firstLine="709"/>
              <w:jc w:val="both"/>
              <w:rPr>
                <w:rFonts w:eastAsiaTheme="minorHAnsi"/>
                <w:sz w:val="22"/>
                <w:szCs w:val="22"/>
                <w:lang w:eastAsia="en-US"/>
              </w:rPr>
            </w:pPr>
            <w:r w:rsidRPr="00BD6FCB">
              <w:rPr>
                <w:rFonts w:eastAsiaTheme="minorHAnsi"/>
                <w:sz w:val="22"/>
                <w:szCs w:val="22"/>
                <w:lang w:eastAsia="en-US"/>
              </w:rPr>
              <w:t>-справка о стоимости выполненных работ и затрат (форма КС-3);</w:t>
            </w:r>
          </w:p>
          <w:p w:rsidR="00EC5DF2" w:rsidRPr="00BD6FCB" w:rsidRDefault="00EC5DF2" w:rsidP="00EC5DF2">
            <w:pPr>
              <w:tabs>
                <w:tab w:val="left" w:pos="142"/>
                <w:tab w:val="left" w:pos="1418"/>
              </w:tabs>
              <w:ind w:firstLine="709"/>
              <w:jc w:val="both"/>
              <w:rPr>
                <w:rFonts w:eastAsiaTheme="minorHAnsi"/>
                <w:sz w:val="22"/>
                <w:szCs w:val="22"/>
                <w:lang w:eastAsia="en-US"/>
              </w:rPr>
            </w:pPr>
            <w:r w:rsidRPr="00BD6FCB">
              <w:rPr>
                <w:rFonts w:eastAsiaTheme="minorHAnsi"/>
                <w:sz w:val="22"/>
                <w:szCs w:val="22"/>
                <w:lang w:eastAsia="en-US"/>
              </w:rPr>
              <w:t>-журнал учета выполненных работ КС-6а.</w:t>
            </w:r>
          </w:p>
          <w:p w:rsidR="00EC5DF2" w:rsidRPr="00BD6FCB" w:rsidRDefault="00EC5DF2" w:rsidP="00EC5DF2">
            <w:pPr>
              <w:tabs>
                <w:tab w:val="left" w:pos="142"/>
                <w:tab w:val="left" w:pos="1418"/>
              </w:tabs>
              <w:ind w:firstLine="709"/>
              <w:jc w:val="both"/>
              <w:rPr>
                <w:rFonts w:eastAsiaTheme="minorHAnsi"/>
                <w:sz w:val="22"/>
                <w:szCs w:val="22"/>
                <w:lang w:eastAsia="en-US"/>
              </w:rPr>
            </w:pPr>
            <w:proofErr w:type="gramStart"/>
            <w:r w:rsidRPr="00BD6FCB">
              <w:rPr>
                <w:rFonts w:eastAsiaTheme="minorHAnsi"/>
                <w:sz w:val="22"/>
                <w:szCs w:val="22"/>
                <w:lang w:eastAsia="en-US"/>
              </w:rPr>
              <w:t xml:space="preserve">В срок не позднее 2 (второго) рабочего дня месяца следующего за отчетным Заказчик обязан подписать акт о приёмке выполненных работ за отчетный месяц либо, в случае отказа от подписания, сделать отметку в данном акте и направить Подрядчику мотивированный отказ. </w:t>
            </w:r>
            <w:proofErr w:type="gramEnd"/>
          </w:p>
          <w:p w:rsidR="00EC5DF2" w:rsidRPr="00BD6FCB" w:rsidRDefault="00EC5DF2" w:rsidP="00EC5DF2">
            <w:pPr>
              <w:tabs>
                <w:tab w:val="left" w:pos="142"/>
                <w:tab w:val="left" w:pos="1418"/>
              </w:tabs>
              <w:ind w:firstLine="709"/>
              <w:jc w:val="both"/>
              <w:rPr>
                <w:rFonts w:eastAsiaTheme="minorHAnsi"/>
                <w:sz w:val="22"/>
                <w:szCs w:val="22"/>
                <w:lang w:eastAsia="en-US"/>
              </w:rPr>
            </w:pPr>
            <w:r w:rsidRPr="00BD6FCB">
              <w:rPr>
                <w:rFonts w:eastAsiaTheme="minorHAnsi"/>
                <w:sz w:val="22"/>
                <w:szCs w:val="22"/>
                <w:lang w:eastAsia="en-US"/>
              </w:rPr>
              <w:t>В случае представления Заказчиком мотивированного отказа Сторонами составляется двусторонний акт в течение 2 (двух) рабочих дней с момента получения мотивированного отказа, с перечнем необходимых доработок и сроков их выполнения.</w:t>
            </w:r>
          </w:p>
          <w:p w:rsidR="00EC5DF2" w:rsidRPr="00BD6FCB" w:rsidRDefault="00EC5DF2" w:rsidP="00EC5DF2">
            <w:pPr>
              <w:tabs>
                <w:tab w:val="left" w:pos="142"/>
                <w:tab w:val="left" w:pos="1418"/>
              </w:tabs>
              <w:ind w:firstLine="709"/>
              <w:jc w:val="both"/>
              <w:rPr>
                <w:rFonts w:eastAsiaTheme="minorHAnsi"/>
                <w:sz w:val="22"/>
                <w:szCs w:val="22"/>
                <w:lang w:eastAsia="en-US"/>
              </w:rPr>
            </w:pPr>
            <w:r w:rsidRPr="00BD6FCB">
              <w:rPr>
                <w:rFonts w:eastAsiaTheme="minorHAnsi"/>
                <w:sz w:val="22"/>
                <w:szCs w:val="22"/>
                <w:lang w:eastAsia="en-US"/>
              </w:rPr>
              <w:t>После подписания акта о приёмке выполненных работ (форма № КС-2) и справки о стоимости выполненных работ и затрат (форма № КС-3) за отчетный месяц Подрядчик  передаёт Заказчику счёт-фактуру и счет на оплату.</w:t>
            </w:r>
          </w:p>
          <w:p w:rsidR="00EC5DF2" w:rsidRPr="00BD6FCB" w:rsidRDefault="00EC5DF2" w:rsidP="00EC5DF2">
            <w:pPr>
              <w:ind w:firstLine="709"/>
              <w:jc w:val="both"/>
              <w:rPr>
                <w:rFonts w:eastAsiaTheme="minorHAnsi"/>
                <w:sz w:val="22"/>
                <w:szCs w:val="22"/>
                <w:lang w:eastAsia="en-US"/>
              </w:rPr>
            </w:pPr>
            <w:r w:rsidRPr="00BD6FCB">
              <w:rPr>
                <w:rFonts w:eastAsiaTheme="minorHAnsi"/>
                <w:sz w:val="22"/>
                <w:szCs w:val="22"/>
                <w:lang w:eastAsia="en-US"/>
              </w:rPr>
              <w:t>Подписание Заказчиком актов о приемке выполненных Работ по форме № КС-2, справки о стоимости выполненных работ и затрат по форме № КС-3, подтверждает факт их надлежащего и качественного выполнения Подрядчиком, определяет сумму текущего финансирования и не является приемкой этих Работ в эксплуатацию.</w:t>
            </w:r>
          </w:p>
          <w:p w:rsidR="00EC5DF2" w:rsidRPr="00BD6FCB" w:rsidRDefault="00EC5DF2" w:rsidP="00EC5DF2">
            <w:pPr>
              <w:ind w:firstLine="709"/>
              <w:jc w:val="both"/>
              <w:rPr>
                <w:rFonts w:eastAsiaTheme="minorHAnsi"/>
                <w:sz w:val="22"/>
                <w:szCs w:val="22"/>
                <w:lang w:eastAsia="en-US"/>
              </w:rPr>
            </w:pPr>
            <w:r w:rsidRPr="00BD6FCB">
              <w:rPr>
                <w:rFonts w:eastAsiaTheme="minorHAnsi"/>
                <w:sz w:val="22"/>
                <w:szCs w:val="22"/>
                <w:lang w:eastAsia="en-US"/>
              </w:rPr>
              <w:t>Не позднее, чем за 10 (десять) календарных дней до полного завершения работ на Объекте Подрядчик в письменной форме уведомляет Заказчика о необходимости создания приемочной комиссии.</w:t>
            </w:r>
          </w:p>
          <w:p w:rsidR="00EC5DF2" w:rsidRPr="00BD6FCB" w:rsidRDefault="00EC5DF2" w:rsidP="00EC5DF2">
            <w:pPr>
              <w:widowControl w:val="0"/>
              <w:tabs>
                <w:tab w:val="left" w:pos="1100"/>
              </w:tabs>
              <w:ind w:firstLine="709"/>
              <w:jc w:val="both"/>
              <w:rPr>
                <w:rFonts w:eastAsiaTheme="minorHAnsi"/>
                <w:sz w:val="22"/>
                <w:szCs w:val="22"/>
                <w:lang w:eastAsia="en-US"/>
              </w:rPr>
            </w:pPr>
            <w:r w:rsidRPr="00BD6FCB">
              <w:rPr>
                <w:rFonts w:eastAsiaTheme="minorHAnsi"/>
                <w:sz w:val="22"/>
                <w:szCs w:val="22"/>
                <w:lang w:eastAsia="en-US"/>
              </w:rPr>
              <w:t xml:space="preserve">Заказчик в целях приемки выполненных работ назначает приемочную комиссию и обеспечивает ее </w:t>
            </w:r>
            <w:proofErr w:type="gramStart"/>
            <w:r w:rsidRPr="00BD6FCB">
              <w:rPr>
                <w:rFonts w:eastAsiaTheme="minorHAnsi"/>
                <w:sz w:val="22"/>
                <w:szCs w:val="22"/>
                <w:lang w:eastAsia="en-US"/>
              </w:rPr>
              <w:t>работу</w:t>
            </w:r>
            <w:proofErr w:type="gramEnd"/>
            <w:r w:rsidRPr="00BD6FCB">
              <w:rPr>
                <w:rFonts w:eastAsiaTheme="minorHAnsi"/>
                <w:sz w:val="22"/>
                <w:szCs w:val="22"/>
                <w:lang w:eastAsia="en-US"/>
              </w:rPr>
              <w:t xml:space="preserve"> а так же участие в ней представителей уполномоченных государственных органов.</w:t>
            </w:r>
          </w:p>
          <w:p w:rsidR="00EC5DF2" w:rsidRPr="00BD6FCB" w:rsidRDefault="00EC5DF2" w:rsidP="00EC5DF2">
            <w:pPr>
              <w:ind w:firstLine="709"/>
              <w:jc w:val="both"/>
              <w:rPr>
                <w:rFonts w:eastAsiaTheme="minorHAnsi"/>
                <w:sz w:val="22"/>
                <w:szCs w:val="22"/>
                <w:lang w:eastAsia="en-US"/>
              </w:rPr>
            </w:pPr>
            <w:r w:rsidRPr="00BD6FCB">
              <w:rPr>
                <w:rFonts w:eastAsiaTheme="minorHAnsi"/>
                <w:sz w:val="22"/>
                <w:szCs w:val="22"/>
                <w:lang w:eastAsia="en-US"/>
              </w:rPr>
              <w:t xml:space="preserve">Подрядчик предоставляет Заказчику 1 (один) экземпляр исполнительной документации для работы комиссии за 3 календарных дня до </w:t>
            </w:r>
            <w:r w:rsidRPr="00BD6FCB">
              <w:rPr>
                <w:rFonts w:eastAsiaTheme="minorHAnsi"/>
                <w:sz w:val="22"/>
                <w:szCs w:val="22"/>
                <w:lang w:eastAsia="en-US"/>
              </w:rPr>
              <w:lastRenderedPageBreak/>
              <w:t xml:space="preserve">начала даты работы приемочной комиссии, на не ранее завершения </w:t>
            </w:r>
            <w:proofErr w:type="gramStart"/>
            <w:r w:rsidRPr="00BD6FCB">
              <w:rPr>
                <w:rFonts w:eastAsiaTheme="minorHAnsi"/>
                <w:sz w:val="22"/>
                <w:szCs w:val="22"/>
                <w:lang w:eastAsia="en-US"/>
              </w:rPr>
              <w:t>строительно монтажных</w:t>
            </w:r>
            <w:proofErr w:type="gramEnd"/>
            <w:r w:rsidRPr="00BD6FCB">
              <w:rPr>
                <w:rFonts w:eastAsiaTheme="minorHAnsi"/>
                <w:sz w:val="22"/>
                <w:szCs w:val="22"/>
                <w:lang w:eastAsia="en-US"/>
              </w:rPr>
              <w:t xml:space="preserve"> работ.</w:t>
            </w:r>
          </w:p>
          <w:p w:rsidR="00EC5DF2" w:rsidRPr="00BD6FCB" w:rsidRDefault="00EC5DF2" w:rsidP="00EC5DF2">
            <w:pPr>
              <w:widowControl w:val="0"/>
              <w:tabs>
                <w:tab w:val="left" w:pos="1100"/>
              </w:tabs>
              <w:ind w:firstLine="709"/>
              <w:jc w:val="both"/>
              <w:rPr>
                <w:rFonts w:eastAsiaTheme="minorHAnsi"/>
                <w:sz w:val="22"/>
                <w:szCs w:val="22"/>
                <w:lang w:eastAsia="en-US"/>
              </w:rPr>
            </w:pPr>
            <w:r w:rsidRPr="00BD6FCB">
              <w:rPr>
                <w:rFonts w:eastAsiaTheme="minorHAnsi"/>
                <w:sz w:val="22"/>
                <w:szCs w:val="22"/>
                <w:lang w:eastAsia="en-US"/>
              </w:rPr>
              <w:t>Заказчик, получивший сообщение Подрядчика в течение 5 (пяти) календарных дней сообщает Подрядчику и представителям уполномоченных государственных органов дату работы комиссии.</w:t>
            </w:r>
          </w:p>
          <w:p w:rsidR="00EC5DF2" w:rsidRPr="00BD6FCB" w:rsidRDefault="00EC5DF2" w:rsidP="00EC5DF2">
            <w:pPr>
              <w:tabs>
                <w:tab w:val="left" w:pos="142"/>
                <w:tab w:val="left" w:pos="1418"/>
                <w:tab w:val="left" w:pos="1701"/>
              </w:tabs>
              <w:ind w:firstLine="709"/>
              <w:jc w:val="both"/>
              <w:rPr>
                <w:rFonts w:eastAsiaTheme="minorHAnsi"/>
                <w:sz w:val="22"/>
                <w:szCs w:val="22"/>
                <w:lang w:eastAsia="en-US"/>
              </w:rPr>
            </w:pPr>
            <w:r w:rsidRPr="00BD6FCB">
              <w:rPr>
                <w:rFonts w:eastAsiaTheme="minorHAnsi"/>
                <w:sz w:val="22"/>
                <w:szCs w:val="22"/>
                <w:lang w:eastAsia="en-US"/>
              </w:rPr>
              <w:t>В течение 10 (десяти) календарных дней после получения Заказчиком письменного уведомления о готовности Объекта к сдаче Стороны оформляют акт приёмки законченного строительством объекта сети газораспределения, в соответствии с условиями Контракта.</w:t>
            </w:r>
          </w:p>
          <w:p w:rsidR="00EC5DF2" w:rsidRPr="00BD6FCB" w:rsidRDefault="00EC5DF2" w:rsidP="00EC5DF2">
            <w:pPr>
              <w:tabs>
                <w:tab w:val="left" w:pos="142"/>
                <w:tab w:val="left" w:pos="1418"/>
              </w:tabs>
              <w:ind w:firstLine="709"/>
              <w:jc w:val="both"/>
              <w:rPr>
                <w:rFonts w:eastAsiaTheme="minorHAnsi"/>
                <w:sz w:val="22"/>
                <w:szCs w:val="22"/>
                <w:lang w:eastAsia="en-US"/>
              </w:rPr>
            </w:pPr>
            <w:r w:rsidRPr="00BD6FCB">
              <w:rPr>
                <w:rFonts w:eastAsiaTheme="minorHAnsi"/>
                <w:sz w:val="22"/>
                <w:szCs w:val="22"/>
                <w:lang w:eastAsia="en-US"/>
              </w:rPr>
              <w:t>В течение 2 (двух) рабочих дней с момента завершения работ на Объекте Подрядчик представляет Заказчику для подписания окончательный акт о приёмке выполненных работ (форма № КС-2) и справку о стоимости выполненных работ и затрат (форма № КС-3) и Акт сверки взаиморасчетов по Контракту.</w:t>
            </w:r>
          </w:p>
          <w:p w:rsidR="00EC5DF2" w:rsidRPr="00BD6FCB" w:rsidRDefault="00EC5DF2" w:rsidP="00EC5DF2">
            <w:pPr>
              <w:tabs>
                <w:tab w:val="left" w:pos="142"/>
                <w:tab w:val="left" w:pos="1418"/>
              </w:tabs>
              <w:ind w:firstLine="709"/>
              <w:jc w:val="both"/>
              <w:rPr>
                <w:rFonts w:eastAsiaTheme="minorHAnsi"/>
                <w:sz w:val="22"/>
                <w:szCs w:val="22"/>
                <w:lang w:eastAsia="en-US"/>
              </w:rPr>
            </w:pPr>
            <w:r w:rsidRPr="00BD6FCB">
              <w:rPr>
                <w:rFonts w:eastAsiaTheme="minorHAnsi"/>
                <w:sz w:val="22"/>
                <w:szCs w:val="22"/>
                <w:lang w:eastAsia="en-US"/>
              </w:rPr>
              <w:t xml:space="preserve">Заказчик обязан в течение 5 (пяти) рабочих дней </w:t>
            </w:r>
            <w:proofErr w:type="gramStart"/>
            <w:r w:rsidRPr="00BD6FCB">
              <w:rPr>
                <w:rFonts w:eastAsiaTheme="minorHAnsi"/>
                <w:sz w:val="22"/>
                <w:szCs w:val="22"/>
                <w:lang w:eastAsia="en-US"/>
              </w:rPr>
              <w:t>с</w:t>
            </w:r>
            <w:proofErr w:type="gramEnd"/>
            <w:r w:rsidRPr="00BD6FCB">
              <w:rPr>
                <w:rFonts w:eastAsiaTheme="minorHAnsi"/>
                <w:sz w:val="22"/>
                <w:szCs w:val="22"/>
                <w:lang w:eastAsia="en-US"/>
              </w:rPr>
              <w:t xml:space="preserve"> дня получения окончательного акта выполненных работ (форма № КС-2) подписать его либо в случае отказа от подписания, сделать отметку в данном акте и направить Подрядчику мотивированный отказ.</w:t>
            </w:r>
          </w:p>
          <w:p w:rsidR="00EC5DF2" w:rsidRPr="00BD6FCB" w:rsidRDefault="00EC5DF2" w:rsidP="00EC5DF2">
            <w:pPr>
              <w:tabs>
                <w:tab w:val="left" w:pos="142"/>
                <w:tab w:val="left" w:pos="1418"/>
              </w:tabs>
              <w:ind w:firstLine="709"/>
              <w:jc w:val="both"/>
              <w:rPr>
                <w:rFonts w:eastAsiaTheme="minorHAnsi"/>
                <w:sz w:val="22"/>
                <w:szCs w:val="22"/>
                <w:lang w:eastAsia="en-US"/>
              </w:rPr>
            </w:pPr>
            <w:r w:rsidRPr="00BD6FCB">
              <w:rPr>
                <w:rFonts w:eastAsiaTheme="minorHAnsi"/>
                <w:sz w:val="22"/>
                <w:szCs w:val="22"/>
                <w:lang w:eastAsia="en-US"/>
              </w:rPr>
              <w:t>В случае предоставления Заказчиком мотивированного отказа Сторонами составляется двусторонний акт с перечнем необходимых доработок и сроков их выполнения.</w:t>
            </w:r>
          </w:p>
          <w:p w:rsidR="00EC5DF2" w:rsidRPr="00BD6FCB" w:rsidRDefault="00EC5DF2" w:rsidP="00EC5DF2">
            <w:pPr>
              <w:jc w:val="both"/>
              <w:rPr>
                <w:rFonts w:eastAsiaTheme="minorHAnsi"/>
                <w:sz w:val="22"/>
                <w:szCs w:val="22"/>
                <w:lang w:eastAsia="en-US"/>
              </w:rPr>
            </w:pPr>
            <w:r w:rsidRPr="00BD6FCB">
              <w:rPr>
                <w:rFonts w:eastAsiaTheme="minorHAnsi"/>
                <w:sz w:val="22"/>
                <w:szCs w:val="22"/>
                <w:lang w:eastAsia="en-US"/>
              </w:rPr>
              <w:t xml:space="preserve">          После подписания окончательного акта о приёмке выполненных работ (форма № КС-2) и справки о стоимости выполненных работ и затрат (форма № КС-3) Подрядчик передаёт Заказчику акт приёмки законченного строительством объекта сети газораспределения по форме, установленной Контрактом, счет на оплату и счёт-фактуру.</w:t>
            </w:r>
          </w:p>
        </w:tc>
      </w:tr>
      <w:tr w:rsidR="00EC5DF2" w:rsidRPr="00BD6FCB" w:rsidTr="00A44ADF">
        <w:trPr>
          <w:trHeight w:val="20"/>
        </w:trPr>
        <w:tc>
          <w:tcPr>
            <w:tcW w:w="391" w:type="dxa"/>
            <w:shd w:val="clear" w:color="auto" w:fill="auto"/>
            <w:vAlign w:val="center"/>
          </w:tcPr>
          <w:p w:rsidR="00EC5DF2" w:rsidRPr="00BD6FCB" w:rsidRDefault="00EC5DF2" w:rsidP="00EC5DF2">
            <w:pPr>
              <w:numPr>
                <w:ilvl w:val="0"/>
                <w:numId w:val="12"/>
              </w:numPr>
              <w:suppressAutoHyphens/>
              <w:spacing w:after="200" w:line="276" w:lineRule="auto"/>
              <w:ind w:left="357" w:hanging="357"/>
              <w:contextualSpacing/>
              <w:jc w:val="center"/>
              <w:rPr>
                <w:rFonts w:eastAsiaTheme="minorHAnsi"/>
                <w:sz w:val="22"/>
                <w:szCs w:val="22"/>
              </w:rPr>
            </w:pPr>
          </w:p>
        </w:tc>
        <w:tc>
          <w:tcPr>
            <w:tcW w:w="1844" w:type="dxa"/>
            <w:shd w:val="clear" w:color="auto" w:fill="auto"/>
            <w:vAlign w:val="center"/>
          </w:tcPr>
          <w:p w:rsidR="00EC5DF2" w:rsidRPr="00BD6FCB" w:rsidRDefault="00EC5DF2" w:rsidP="00EC5DF2">
            <w:pPr>
              <w:jc w:val="center"/>
              <w:rPr>
                <w:rFonts w:eastAsiaTheme="minorHAnsi"/>
                <w:sz w:val="22"/>
                <w:szCs w:val="22"/>
                <w:lang w:eastAsia="en-US"/>
              </w:rPr>
            </w:pPr>
            <w:r w:rsidRPr="00BD6FCB">
              <w:rPr>
                <w:rFonts w:eastAsiaTheme="minorHAnsi"/>
                <w:sz w:val="22"/>
                <w:szCs w:val="22"/>
                <w:lang w:eastAsia="en-US"/>
              </w:rPr>
              <w:t>Иные требования к услугам/работам и условиям их оказания по усмотрению Заказчика (для включения в контракт)</w:t>
            </w:r>
          </w:p>
        </w:tc>
        <w:tc>
          <w:tcPr>
            <w:tcW w:w="7683" w:type="dxa"/>
            <w:shd w:val="clear" w:color="auto" w:fill="auto"/>
            <w:vAlign w:val="center"/>
          </w:tcPr>
          <w:p w:rsidR="00EC5DF2" w:rsidRPr="00BD6FCB" w:rsidRDefault="00EC5DF2" w:rsidP="00EC5DF2">
            <w:pPr>
              <w:jc w:val="both"/>
              <w:rPr>
                <w:rFonts w:eastAsiaTheme="minorHAnsi"/>
                <w:sz w:val="22"/>
                <w:szCs w:val="22"/>
                <w:lang w:eastAsia="en-US"/>
              </w:rPr>
            </w:pPr>
            <w:proofErr w:type="gramStart"/>
            <w:r w:rsidRPr="00BD6FCB">
              <w:rPr>
                <w:rFonts w:eastAsiaTheme="minorHAnsi"/>
                <w:sz w:val="22"/>
                <w:szCs w:val="22"/>
                <w:lang w:eastAsia="en-US"/>
              </w:rPr>
              <w:t xml:space="preserve">Подрядчик обязан организовать и осуществлять видеонаблюдение на объекте строительства за собственные средства, а также нести ответственность за неисполнение такой обязанности в соответствии с требованиями действующего законодательства Российской Федерации на объекте, строительство которого ведется в рамках Республиканской адресной инвестиционной программы, в том числе с использованием автоматизированной информационной системы управления проектной деятельностью (далее – АИС УПД)»). </w:t>
            </w:r>
            <w:proofErr w:type="gramEnd"/>
          </w:p>
          <w:p w:rsidR="00EC5DF2" w:rsidRPr="00BD6FCB" w:rsidRDefault="00EC5DF2" w:rsidP="00EC5DF2">
            <w:pPr>
              <w:jc w:val="both"/>
              <w:rPr>
                <w:rFonts w:eastAsiaTheme="minorHAnsi"/>
                <w:sz w:val="22"/>
                <w:szCs w:val="22"/>
                <w:lang w:eastAsia="en-US"/>
              </w:rPr>
            </w:pPr>
            <w:r w:rsidRPr="00BD6FCB">
              <w:rPr>
                <w:rFonts w:eastAsiaTheme="minorHAnsi"/>
                <w:sz w:val="22"/>
                <w:szCs w:val="22"/>
                <w:lang w:eastAsia="en-US"/>
              </w:rPr>
              <w:t xml:space="preserve">Уведомить Заказчика путем направления официального письма </w:t>
            </w:r>
            <w:proofErr w:type="gramStart"/>
            <w:r w:rsidRPr="00BD6FCB">
              <w:rPr>
                <w:rFonts w:eastAsiaTheme="minorHAnsi"/>
                <w:sz w:val="22"/>
                <w:szCs w:val="22"/>
                <w:lang w:eastAsia="en-US"/>
              </w:rPr>
              <w:t>об установке камер видеонаблюдения на Объекте с указанием ссылок на установленные камеры в течение</w:t>
            </w:r>
            <w:proofErr w:type="gramEnd"/>
            <w:r w:rsidRPr="00BD6FCB">
              <w:rPr>
                <w:rFonts w:eastAsiaTheme="minorHAnsi"/>
                <w:sz w:val="22"/>
                <w:szCs w:val="22"/>
                <w:lang w:eastAsia="en-US"/>
              </w:rPr>
              <w:t xml:space="preserve"> 10 (десяти) календарных дней с момента начала осуществления строительно-монтажных работ. Ссылки на камеры видеонаблюдения должны обеспечивать возможность онлайн просмотра в информационно-телекоммуникационной сети «Интернет» из АИС УПД.</w:t>
            </w:r>
          </w:p>
          <w:p w:rsidR="00EC5DF2" w:rsidRPr="00BD6FCB" w:rsidRDefault="00EC5DF2" w:rsidP="00EC5DF2">
            <w:pPr>
              <w:jc w:val="both"/>
              <w:rPr>
                <w:rFonts w:eastAsiaTheme="minorHAnsi"/>
                <w:sz w:val="22"/>
                <w:szCs w:val="22"/>
                <w:lang w:eastAsia="en-US"/>
              </w:rPr>
            </w:pPr>
            <w:r w:rsidRPr="00BD6FCB">
              <w:rPr>
                <w:rFonts w:eastAsiaTheme="minorHAnsi"/>
                <w:sz w:val="22"/>
                <w:szCs w:val="22"/>
                <w:lang w:eastAsia="en-US"/>
              </w:rPr>
              <w:t>Ежемесячно, в срок до 1-го числа месяца, следующего за отчетным, предоставлять Заказчику информацию о ходе выполнения строительства объекта по форме установленной Контрактом.</w:t>
            </w:r>
          </w:p>
        </w:tc>
      </w:tr>
      <w:tr w:rsidR="00EC5DF2" w:rsidRPr="00BD6FCB" w:rsidTr="00A44ADF">
        <w:trPr>
          <w:trHeight w:val="20"/>
        </w:trPr>
        <w:tc>
          <w:tcPr>
            <w:tcW w:w="391" w:type="dxa"/>
            <w:shd w:val="clear" w:color="auto" w:fill="auto"/>
            <w:vAlign w:val="center"/>
          </w:tcPr>
          <w:p w:rsidR="00EC5DF2" w:rsidRPr="00BD6FCB" w:rsidRDefault="00EC5DF2" w:rsidP="00EC5DF2">
            <w:pPr>
              <w:numPr>
                <w:ilvl w:val="0"/>
                <w:numId w:val="12"/>
              </w:numPr>
              <w:suppressAutoHyphens/>
              <w:spacing w:after="200" w:line="276" w:lineRule="auto"/>
              <w:ind w:left="357" w:hanging="357"/>
              <w:contextualSpacing/>
              <w:jc w:val="center"/>
              <w:rPr>
                <w:rFonts w:eastAsiaTheme="minorHAnsi"/>
                <w:sz w:val="22"/>
                <w:szCs w:val="22"/>
              </w:rPr>
            </w:pPr>
          </w:p>
        </w:tc>
        <w:tc>
          <w:tcPr>
            <w:tcW w:w="1844" w:type="dxa"/>
            <w:shd w:val="clear" w:color="auto" w:fill="auto"/>
            <w:vAlign w:val="center"/>
          </w:tcPr>
          <w:p w:rsidR="00EC5DF2" w:rsidRPr="00BD6FCB" w:rsidRDefault="00EC5DF2" w:rsidP="00EC5DF2">
            <w:pPr>
              <w:jc w:val="center"/>
              <w:rPr>
                <w:rFonts w:eastAsiaTheme="minorHAnsi"/>
                <w:sz w:val="22"/>
                <w:szCs w:val="22"/>
                <w:lang w:eastAsia="en-US"/>
              </w:rPr>
            </w:pPr>
            <w:r w:rsidRPr="00BD6FCB">
              <w:rPr>
                <w:rFonts w:eastAsiaTheme="minorHAnsi"/>
                <w:sz w:val="22"/>
                <w:szCs w:val="22"/>
                <w:lang w:eastAsia="en-US"/>
              </w:rPr>
              <w:t>Требования к участнику закупки (Подрядчику)</w:t>
            </w:r>
          </w:p>
        </w:tc>
        <w:tc>
          <w:tcPr>
            <w:tcW w:w="7683" w:type="dxa"/>
            <w:shd w:val="clear" w:color="auto" w:fill="auto"/>
            <w:vAlign w:val="center"/>
          </w:tcPr>
          <w:p w:rsidR="00EC5DF2" w:rsidRPr="00BD6FCB" w:rsidRDefault="00EC5DF2" w:rsidP="00EC5DF2">
            <w:pPr>
              <w:jc w:val="both"/>
              <w:rPr>
                <w:rFonts w:eastAsiaTheme="minorHAnsi"/>
                <w:sz w:val="22"/>
                <w:szCs w:val="22"/>
                <w:lang w:eastAsia="en-US"/>
              </w:rPr>
            </w:pPr>
            <w:proofErr w:type="gramStart"/>
            <w:r w:rsidRPr="00BD6FCB">
              <w:rPr>
                <w:rFonts w:eastAsiaTheme="minorHAnsi"/>
                <w:sz w:val="22"/>
                <w:szCs w:val="22"/>
                <w:lang w:eastAsia="en-US"/>
              </w:rPr>
              <w:t xml:space="preserve">Член СРО в области архитектурно-строительного проектирования (с правом осуществлять подготовку проектной документации в отношении объектов капитального строительства (кроме особо опасных, технически сложных и уникальных объектов, объектов использования атомной энергии) </w:t>
            </w:r>
            <w:proofErr w:type="gramEnd"/>
          </w:p>
          <w:p w:rsidR="00EC5DF2" w:rsidRPr="00BD6FCB" w:rsidRDefault="00EC5DF2" w:rsidP="00EC5DF2">
            <w:pPr>
              <w:jc w:val="both"/>
              <w:rPr>
                <w:rFonts w:eastAsiaTheme="minorHAnsi"/>
                <w:sz w:val="22"/>
                <w:szCs w:val="22"/>
                <w:lang w:eastAsia="en-US"/>
              </w:rPr>
            </w:pPr>
            <w:r w:rsidRPr="00BD6FCB">
              <w:rPr>
                <w:rFonts w:eastAsiaTheme="minorHAnsi"/>
                <w:sz w:val="22"/>
                <w:szCs w:val="22"/>
                <w:lang w:eastAsia="en-US"/>
              </w:rPr>
              <w:t>Не требуется членство в саморегулируемых организациях в области архитектурно-строительного проектирования:</w:t>
            </w:r>
          </w:p>
          <w:p w:rsidR="00EC5DF2" w:rsidRPr="00BD6FCB" w:rsidRDefault="00EC5DF2" w:rsidP="00EC5DF2">
            <w:pPr>
              <w:jc w:val="both"/>
              <w:rPr>
                <w:rFonts w:eastAsiaTheme="minorHAnsi"/>
                <w:sz w:val="22"/>
                <w:szCs w:val="22"/>
                <w:lang w:eastAsia="en-US"/>
              </w:rPr>
            </w:pPr>
            <w:proofErr w:type="gramStart"/>
            <w:r w:rsidRPr="00BD6FCB">
              <w:rPr>
                <w:rFonts w:eastAsiaTheme="minorHAnsi"/>
                <w:sz w:val="22"/>
                <w:szCs w:val="22"/>
                <w:lang w:eastAsia="en-US"/>
              </w:rPr>
              <w:t xml:space="preserve">1) государственных и муниципальных унитарных предприятий, в том числе государственных и муниципальных казенных предприятий, государственных и муниципальных учреждений в случае заключения ими договоров подряда на подготовку проектной документации с федеральными органами исполнительной власти, государственными корпорациями, осуществляющими </w:t>
            </w:r>
            <w:r w:rsidRPr="00BD6FCB">
              <w:rPr>
                <w:rFonts w:eastAsiaTheme="minorHAnsi"/>
                <w:sz w:val="22"/>
                <w:szCs w:val="22"/>
                <w:lang w:eastAsia="en-US"/>
              </w:rPr>
              <w:lastRenderedPageBreak/>
              <w:t>нормативно-правовое регулирование в соответствующей области, органами государственной власти субъектов Российской Федерации, органами местного самоуправления, в ведении которых находятся такие предприятия, учреждения, или в случае</w:t>
            </w:r>
            <w:proofErr w:type="gramEnd"/>
            <w:r w:rsidRPr="00BD6FCB">
              <w:rPr>
                <w:rFonts w:eastAsiaTheme="minorHAnsi"/>
                <w:sz w:val="22"/>
                <w:szCs w:val="22"/>
                <w:lang w:eastAsia="en-US"/>
              </w:rPr>
              <w:t xml:space="preserve"> выполнения такими предприятиями, учреждениями функций технического заказчика от имени указанных федеральных органов исполнительной власти, государственных корпораций, органов государственной власти субъектов Российской Федерации, органов местного самоуправления;</w:t>
            </w:r>
          </w:p>
          <w:p w:rsidR="00EC5DF2" w:rsidRPr="00BD6FCB" w:rsidRDefault="00EC5DF2" w:rsidP="00EC5DF2">
            <w:pPr>
              <w:jc w:val="both"/>
              <w:rPr>
                <w:rFonts w:eastAsiaTheme="minorHAnsi"/>
                <w:sz w:val="22"/>
                <w:szCs w:val="22"/>
                <w:lang w:eastAsia="en-US"/>
              </w:rPr>
            </w:pPr>
            <w:proofErr w:type="gramStart"/>
            <w:r w:rsidRPr="00BD6FCB">
              <w:rPr>
                <w:rFonts w:eastAsiaTheme="minorHAnsi"/>
                <w:sz w:val="22"/>
                <w:szCs w:val="22"/>
                <w:lang w:eastAsia="en-US"/>
              </w:rPr>
              <w:t>2) коммерческих организаций, в уставных (складочных) капиталах которых доля государственных и муниципальных унитарных предприятий, государственных и муниципальных автономных учреждений составляет более пятидесяти процентов, в случае заключения такими коммерческими организациями договоров подряда на подготовку проектной документации с указанными предприятиями, учреждениями, а также с федеральными органами исполнительной власти, государственными корпорациями, органами государственной власти субъектов Российской Федерации, органами местного самоуправления, которые предусмотрены пунктом</w:t>
            </w:r>
            <w:proofErr w:type="gramEnd"/>
            <w:r w:rsidRPr="00BD6FCB">
              <w:rPr>
                <w:rFonts w:eastAsiaTheme="minorHAnsi"/>
                <w:sz w:val="22"/>
                <w:szCs w:val="22"/>
                <w:lang w:eastAsia="en-US"/>
              </w:rPr>
              <w:t xml:space="preserve"> 1) ч.4.1 ст. 48 </w:t>
            </w:r>
            <w:proofErr w:type="spellStart"/>
            <w:r w:rsidRPr="00BD6FCB">
              <w:rPr>
                <w:rFonts w:eastAsiaTheme="minorHAnsi"/>
                <w:sz w:val="22"/>
                <w:szCs w:val="22"/>
                <w:lang w:eastAsia="en-US"/>
              </w:rPr>
              <w:t>ГрК</w:t>
            </w:r>
            <w:proofErr w:type="spellEnd"/>
            <w:r w:rsidRPr="00BD6FCB">
              <w:rPr>
                <w:rFonts w:eastAsiaTheme="minorHAnsi"/>
                <w:sz w:val="22"/>
                <w:szCs w:val="22"/>
                <w:lang w:eastAsia="en-US"/>
              </w:rPr>
              <w:t xml:space="preserve"> </w:t>
            </w:r>
            <w:proofErr w:type="gramStart"/>
            <w:r w:rsidRPr="00BD6FCB">
              <w:rPr>
                <w:rFonts w:eastAsiaTheme="minorHAnsi"/>
                <w:sz w:val="22"/>
                <w:szCs w:val="22"/>
                <w:lang w:eastAsia="en-US"/>
              </w:rPr>
              <w:t>РФ</w:t>
            </w:r>
            <w:proofErr w:type="gramEnd"/>
            <w:r w:rsidRPr="00BD6FCB">
              <w:rPr>
                <w:rFonts w:eastAsiaTheme="minorHAnsi"/>
                <w:sz w:val="22"/>
                <w:szCs w:val="22"/>
                <w:lang w:eastAsia="en-US"/>
              </w:rPr>
              <w:t xml:space="preserve"> и в ведении </w:t>
            </w:r>
            <w:proofErr w:type="gramStart"/>
            <w:r w:rsidRPr="00BD6FCB">
              <w:rPr>
                <w:rFonts w:eastAsiaTheme="minorHAnsi"/>
                <w:sz w:val="22"/>
                <w:szCs w:val="22"/>
                <w:lang w:eastAsia="en-US"/>
              </w:rPr>
              <w:t>которых</w:t>
            </w:r>
            <w:proofErr w:type="gramEnd"/>
            <w:r w:rsidRPr="00BD6FCB">
              <w:rPr>
                <w:rFonts w:eastAsiaTheme="minorHAnsi"/>
                <w:sz w:val="22"/>
                <w:szCs w:val="22"/>
                <w:lang w:eastAsia="en-US"/>
              </w:rPr>
              <w:t xml:space="preserve"> находятся указанные предприятия, учреждения, или в случае выполнения такими коммерческими организациями функций технического заказчика от имени указанных предприятий, учреждений, федеральных органов исполнительной власти, государственных корпораций, органов государственной власти субъектов Российской Федерации, органов местного самоуправления;</w:t>
            </w:r>
          </w:p>
          <w:p w:rsidR="00EC5DF2" w:rsidRPr="00BD6FCB" w:rsidRDefault="00EC5DF2" w:rsidP="00EC5DF2">
            <w:pPr>
              <w:jc w:val="both"/>
              <w:rPr>
                <w:rFonts w:eastAsiaTheme="minorHAnsi"/>
                <w:sz w:val="22"/>
                <w:szCs w:val="22"/>
                <w:lang w:eastAsia="en-US"/>
              </w:rPr>
            </w:pPr>
            <w:r w:rsidRPr="00BD6FCB">
              <w:rPr>
                <w:rFonts w:eastAsiaTheme="minorHAnsi"/>
                <w:sz w:val="22"/>
                <w:szCs w:val="22"/>
                <w:lang w:eastAsia="en-US"/>
              </w:rPr>
              <w:t xml:space="preserve">3) юридических лиц, созданных публично-правовыми образованиями (за исключением юридических лиц, предусмотренных пунктом 1) ч.4.1 ст. 48 </w:t>
            </w:r>
            <w:proofErr w:type="spellStart"/>
            <w:r w:rsidRPr="00BD6FCB">
              <w:rPr>
                <w:rFonts w:eastAsiaTheme="minorHAnsi"/>
                <w:sz w:val="22"/>
                <w:szCs w:val="22"/>
                <w:lang w:eastAsia="en-US"/>
              </w:rPr>
              <w:t>ГрК</w:t>
            </w:r>
            <w:proofErr w:type="spellEnd"/>
            <w:r w:rsidRPr="00BD6FCB">
              <w:rPr>
                <w:rFonts w:eastAsiaTheme="minorHAnsi"/>
                <w:sz w:val="22"/>
                <w:szCs w:val="22"/>
                <w:lang w:eastAsia="en-US"/>
              </w:rPr>
              <w:t xml:space="preserve"> РФ</w:t>
            </w:r>
            <w:proofErr w:type="gramStart"/>
            <w:r w:rsidRPr="00BD6FCB">
              <w:rPr>
                <w:rFonts w:eastAsiaTheme="minorHAnsi"/>
                <w:sz w:val="22"/>
                <w:szCs w:val="22"/>
                <w:lang w:eastAsia="en-US"/>
              </w:rPr>
              <w:t xml:space="preserve"> )</w:t>
            </w:r>
            <w:proofErr w:type="gramEnd"/>
            <w:r w:rsidRPr="00BD6FCB">
              <w:rPr>
                <w:rFonts w:eastAsiaTheme="minorHAnsi"/>
                <w:sz w:val="22"/>
                <w:szCs w:val="22"/>
                <w:lang w:eastAsia="en-US"/>
              </w:rPr>
              <w:t>, в случае заключения указанными юридическими лицами договоров подряда на подготовку проектной документации в установленных сферах деятельности (в областях, для целей осуществления деятельности в которых созданы указанные юридические лица), а также коммерческих организаций, в уставных (складочных) капиталах которых доля указанных юридических лиц составляет более пятидесяти процентов, в случае заключения такими коммерческими организациями договоров подряда на подготовку проектной документации с указанными юридическими лицами или в случае выполнения такими коммерческими организациями функций технического заказчика от имени указанных юридических лиц;</w:t>
            </w:r>
          </w:p>
          <w:p w:rsidR="00EC5DF2" w:rsidRPr="00BD6FCB" w:rsidRDefault="00EC5DF2" w:rsidP="00EC5DF2">
            <w:pPr>
              <w:jc w:val="both"/>
              <w:rPr>
                <w:rFonts w:eastAsiaTheme="minorHAnsi"/>
                <w:sz w:val="22"/>
                <w:szCs w:val="22"/>
                <w:lang w:eastAsia="en-US"/>
              </w:rPr>
            </w:pPr>
            <w:r w:rsidRPr="00BD6FCB">
              <w:rPr>
                <w:rFonts w:eastAsiaTheme="minorHAnsi"/>
                <w:sz w:val="22"/>
                <w:szCs w:val="22"/>
                <w:lang w:eastAsia="en-US"/>
              </w:rPr>
              <w:t xml:space="preserve">4) юридических лиц, в уставных (складочных) капиталах которых доля публично-правовых образований составляет более пятидесяти процентов, в случае заключения указанными юридическими лицами договоров подряда на подготовку проектной документации с федеральными органами исполнительной власти, органами государственной власти субъектов Российской Федерации, органами местного самоуправления, в установленных </w:t>
            </w:r>
            <w:proofErr w:type="gramStart"/>
            <w:r w:rsidRPr="00BD6FCB">
              <w:rPr>
                <w:rFonts w:eastAsiaTheme="minorHAnsi"/>
                <w:sz w:val="22"/>
                <w:szCs w:val="22"/>
                <w:lang w:eastAsia="en-US"/>
              </w:rPr>
              <w:t>сферах</w:t>
            </w:r>
            <w:proofErr w:type="gramEnd"/>
            <w:r w:rsidRPr="00BD6FCB">
              <w:rPr>
                <w:rFonts w:eastAsiaTheme="minorHAnsi"/>
                <w:sz w:val="22"/>
                <w:szCs w:val="22"/>
                <w:lang w:eastAsia="en-US"/>
              </w:rPr>
              <w:t xml:space="preserve"> деятельности которых указанные юридические лица осуществляют уставную деятельность, или в случае выполнения указанными юридическими лицами функций </w:t>
            </w:r>
            <w:proofErr w:type="gramStart"/>
            <w:r w:rsidRPr="00BD6FCB">
              <w:rPr>
                <w:rFonts w:eastAsiaTheme="minorHAnsi"/>
                <w:sz w:val="22"/>
                <w:szCs w:val="22"/>
                <w:lang w:eastAsia="en-US"/>
              </w:rPr>
              <w:t>технического заказчика от имени этих федеральных органов исполнительной власти, органов государственной власти субъектов Российской Федерации, органов местного самоуправления, а также коммерческих организаций, в уставных (складочных) капиталах которых доля указанных юридических лиц составляет более пятидесяти процентов, в случае заключения такими коммерческими организациями договоров подряда на подготовку проектной документации с указанными федеральными органами исполнительной власти, органами государственной власти субъектов Российской Федерации, органами</w:t>
            </w:r>
            <w:proofErr w:type="gramEnd"/>
            <w:r w:rsidRPr="00BD6FCB">
              <w:rPr>
                <w:rFonts w:eastAsiaTheme="minorHAnsi"/>
                <w:sz w:val="22"/>
                <w:szCs w:val="22"/>
                <w:lang w:eastAsia="en-US"/>
              </w:rPr>
              <w:t xml:space="preserve"> местного самоуправления, юридическими лицами или в случае выполнения такими коммерческими организациями функций технического заказчика от имени указанных федеральных органов </w:t>
            </w:r>
            <w:r w:rsidRPr="00BD6FCB">
              <w:rPr>
                <w:rFonts w:eastAsiaTheme="minorHAnsi"/>
                <w:sz w:val="22"/>
                <w:szCs w:val="22"/>
                <w:lang w:eastAsia="en-US"/>
              </w:rPr>
              <w:lastRenderedPageBreak/>
              <w:t>исполнительной власти, органов государственной власти субъектов Российской Федерации, органов местного самоуправления, юридических лиц.</w:t>
            </w:r>
          </w:p>
          <w:p w:rsidR="00EC5DF2" w:rsidRPr="00BD6FCB" w:rsidRDefault="00EC5DF2" w:rsidP="00EC5DF2">
            <w:pPr>
              <w:jc w:val="both"/>
              <w:rPr>
                <w:rFonts w:eastAsiaTheme="minorHAnsi"/>
                <w:sz w:val="22"/>
                <w:szCs w:val="22"/>
                <w:lang w:eastAsia="en-US"/>
              </w:rPr>
            </w:pPr>
            <w:r w:rsidRPr="00BD6FCB">
              <w:rPr>
                <w:rFonts w:eastAsiaTheme="minorHAnsi"/>
                <w:sz w:val="22"/>
                <w:szCs w:val="22"/>
                <w:lang w:eastAsia="en-US"/>
              </w:rPr>
              <w:t xml:space="preserve">Указанным членом внесен взнос в компенсационный фонд обеспечения договорных обязательств, компенсационный фонд возмещения вреда в соответствии с положениями части 10 статьи 55.16 </w:t>
            </w:r>
            <w:proofErr w:type="spellStart"/>
            <w:r w:rsidRPr="00BD6FCB">
              <w:rPr>
                <w:rFonts w:eastAsiaTheme="minorHAnsi"/>
                <w:sz w:val="22"/>
                <w:szCs w:val="22"/>
                <w:lang w:eastAsia="en-US"/>
              </w:rPr>
              <w:t>ГрК</w:t>
            </w:r>
            <w:proofErr w:type="spellEnd"/>
            <w:r w:rsidRPr="00BD6FCB">
              <w:rPr>
                <w:rFonts w:eastAsiaTheme="minorHAnsi"/>
                <w:sz w:val="22"/>
                <w:szCs w:val="22"/>
                <w:lang w:eastAsia="en-US"/>
              </w:rPr>
              <w:t xml:space="preserve"> РФ:</w:t>
            </w:r>
          </w:p>
          <w:p w:rsidR="00EC5DF2" w:rsidRPr="00BD6FCB" w:rsidRDefault="00EC5DF2" w:rsidP="00EC5DF2">
            <w:pPr>
              <w:jc w:val="both"/>
              <w:rPr>
                <w:rFonts w:eastAsiaTheme="minorHAnsi"/>
                <w:sz w:val="22"/>
                <w:szCs w:val="22"/>
                <w:lang w:eastAsia="en-US"/>
              </w:rPr>
            </w:pPr>
            <w:r w:rsidRPr="00BD6FCB">
              <w:rPr>
                <w:rFonts w:eastAsiaTheme="minorHAnsi"/>
                <w:sz w:val="22"/>
                <w:szCs w:val="22"/>
                <w:lang w:eastAsia="en-US"/>
              </w:rPr>
              <w:t>Минимальный размер взноса в компенсационный фонд возмещения вреда на одного члена саморегулируемой организации в области инженерных изысканий или саморегулируемой организации в области архитектурно-строительного проектирования в зависимости от уровня ответственности члена саморегулируемой организации по обязательствам (далее - уровень ответственности члена саморегулируемой организации) составляет:</w:t>
            </w:r>
          </w:p>
          <w:p w:rsidR="00EC5DF2" w:rsidRPr="00BD6FCB" w:rsidRDefault="00EC5DF2" w:rsidP="00EC5DF2">
            <w:pPr>
              <w:jc w:val="both"/>
              <w:rPr>
                <w:rFonts w:eastAsiaTheme="minorHAnsi"/>
                <w:sz w:val="22"/>
                <w:szCs w:val="22"/>
                <w:lang w:eastAsia="en-US"/>
              </w:rPr>
            </w:pPr>
            <w:r w:rsidRPr="00BD6FCB">
              <w:rPr>
                <w:rFonts w:eastAsiaTheme="minorHAnsi"/>
                <w:sz w:val="22"/>
                <w:szCs w:val="22"/>
                <w:lang w:eastAsia="en-US"/>
              </w:rPr>
              <w:t>1) пятьдесят тысяч рублей в случае, если член саморегулируемой организации планирует выполнять инженерные изыскания, подготовку проектной документации, стоимость которых по одному договору подряда на выполнение инженерных изысканий, подготовку проектной документации не превышает двадцать пять миллионов рублей (первый уровень ответственности члена саморегулируемой организации);</w:t>
            </w:r>
          </w:p>
          <w:p w:rsidR="00EC5DF2" w:rsidRPr="00BD6FCB" w:rsidRDefault="00EC5DF2" w:rsidP="00EC5DF2">
            <w:pPr>
              <w:jc w:val="both"/>
              <w:rPr>
                <w:rFonts w:eastAsiaTheme="minorHAnsi"/>
                <w:sz w:val="22"/>
                <w:szCs w:val="22"/>
                <w:lang w:eastAsia="en-US"/>
              </w:rPr>
            </w:pPr>
            <w:r w:rsidRPr="00BD6FCB">
              <w:rPr>
                <w:rFonts w:eastAsiaTheme="minorHAnsi"/>
                <w:sz w:val="22"/>
                <w:szCs w:val="22"/>
                <w:lang w:eastAsia="en-US"/>
              </w:rPr>
              <w:t>2) сто пятьдесят тысяч рублей в случае, если член саморегулируемой организации планирует выполнять инженерные изыскания, подготовку проектной документации, стоимость которых по одному договору подряда на выполнение инженерных изысканий, подготовку проектной документации не превышает пятьдесят миллионов рублей (второй уровень ответственности члена саморегулируемой организации);</w:t>
            </w:r>
          </w:p>
          <w:p w:rsidR="00EC5DF2" w:rsidRPr="00BD6FCB" w:rsidRDefault="00EC5DF2" w:rsidP="00EC5DF2">
            <w:pPr>
              <w:jc w:val="both"/>
              <w:rPr>
                <w:rFonts w:eastAsiaTheme="minorHAnsi"/>
                <w:sz w:val="22"/>
                <w:szCs w:val="22"/>
                <w:lang w:eastAsia="en-US"/>
              </w:rPr>
            </w:pPr>
            <w:r w:rsidRPr="00BD6FCB">
              <w:rPr>
                <w:rFonts w:eastAsiaTheme="minorHAnsi"/>
                <w:sz w:val="22"/>
                <w:szCs w:val="22"/>
                <w:lang w:eastAsia="en-US"/>
              </w:rPr>
              <w:t>3) пятьсот тысяч рублей в случае, если член саморегулируемой организации планирует выполнять инженерные изыскания, подготовку проектной документации, стоимость которых по одному договору подряда на выполнение инженерных изысканий, подготовку проектной документации не превышает триста миллионов рублей (третий уровень ответственности члена саморегулируемой организации);</w:t>
            </w:r>
          </w:p>
          <w:p w:rsidR="00EC5DF2" w:rsidRPr="00BD6FCB" w:rsidRDefault="00EC5DF2" w:rsidP="00EC5DF2">
            <w:pPr>
              <w:jc w:val="both"/>
              <w:rPr>
                <w:rFonts w:eastAsiaTheme="minorHAnsi"/>
                <w:sz w:val="22"/>
                <w:szCs w:val="22"/>
                <w:lang w:eastAsia="en-US"/>
              </w:rPr>
            </w:pPr>
            <w:r w:rsidRPr="00BD6FCB">
              <w:rPr>
                <w:rFonts w:eastAsiaTheme="minorHAnsi"/>
                <w:sz w:val="22"/>
                <w:szCs w:val="22"/>
                <w:lang w:eastAsia="en-US"/>
              </w:rPr>
              <w:t>4) один миллион рублей в случае, если член саморегулируемой организации планирует выполнять инженерные изыскания, подготовку проектной документации, стоимость которых по одному договору подряда на выполнение инженерных изысканий, подготовку проектной документации составляет триста миллионов рублей и более (четвертый уровень ответственности члена саморегулируемой организации).</w:t>
            </w:r>
          </w:p>
          <w:p w:rsidR="00EC5DF2" w:rsidRPr="00BD6FCB" w:rsidRDefault="00EC5DF2" w:rsidP="00EC5DF2">
            <w:pPr>
              <w:jc w:val="both"/>
              <w:rPr>
                <w:rFonts w:eastAsiaTheme="minorHAnsi"/>
                <w:sz w:val="22"/>
                <w:szCs w:val="22"/>
                <w:lang w:eastAsia="en-US"/>
              </w:rPr>
            </w:pPr>
            <w:r w:rsidRPr="00BD6FCB">
              <w:rPr>
                <w:rFonts w:eastAsiaTheme="minorHAnsi"/>
                <w:sz w:val="22"/>
                <w:szCs w:val="22"/>
                <w:lang w:eastAsia="en-US"/>
              </w:rPr>
              <w:t>Уровень ответственности члена саморегулируемой организации, в соответствии с которым указанным членом внесены взносы в компенсационный фонд обеспечения договорных обязательств, компенсационный фонд возмещения вреда не может быть меньше предложения Подрядчика о цене Договора.</w:t>
            </w:r>
          </w:p>
          <w:p w:rsidR="00EC5DF2" w:rsidRPr="00BD6FCB" w:rsidRDefault="00EC5DF2" w:rsidP="00EC5DF2">
            <w:pPr>
              <w:jc w:val="both"/>
              <w:rPr>
                <w:rFonts w:eastAsiaTheme="minorHAnsi"/>
                <w:sz w:val="22"/>
                <w:szCs w:val="22"/>
                <w:lang w:eastAsia="en-US"/>
              </w:rPr>
            </w:pPr>
            <w:r w:rsidRPr="00BD6FCB">
              <w:rPr>
                <w:rFonts w:eastAsiaTheme="minorHAnsi"/>
                <w:sz w:val="22"/>
                <w:szCs w:val="22"/>
                <w:lang w:eastAsia="en-US"/>
              </w:rPr>
              <w:t>В случае</w:t>
            </w:r>
            <w:proofErr w:type="gramStart"/>
            <w:r w:rsidRPr="00BD6FCB">
              <w:rPr>
                <w:rFonts w:eastAsiaTheme="minorHAnsi"/>
                <w:sz w:val="22"/>
                <w:szCs w:val="22"/>
                <w:lang w:eastAsia="en-US"/>
              </w:rPr>
              <w:t>,</w:t>
            </w:r>
            <w:proofErr w:type="gramEnd"/>
            <w:r w:rsidRPr="00BD6FCB">
              <w:rPr>
                <w:rFonts w:eastAsiaTheme="minorHAnsi"/>
                <w:sz w:val="22"/>
                <w:szCs w:val="22"/>
                <w:lang w:eastAsia="en-US"/>
              </w:rPr>
              <w:t xml:space="preserve"> если Подрядчик не является членом СРО в области архитектурно-строительного проектирования, он имеет право привлечь для выполнения проектно-изыскательских работ юридических лиц и/или индивидуальных предпринимателей, которые являются членами СРО в области архитектурно-строительного проектирования.</w:t>
            </w:r>
          </w:p>
          <w:p w:rsidR="00EC5DF2" w:rsidRPr="00BD6FCB" w:rsidRDefault="00EC5DF2" w:rsidP="00EC5DF2">
            <w:pPr>
              <w:jc w:val="both"/>
              <w:rPr>
                <w:rFonts w:eastAsiaTheme="minorHAnsi"/>
                <w:sz w:val="22"/>
                <w:szCs w:val="22"/>
                <w:lang w:eastAsia="en-US"/>
              </w:rPr>
            </w:pPr>
            <w:proofErr w:type="gramStart"/>
            <w:r w:rsidRPr="00BD6FCB">
              <w:rPr>
                <w:rFonts w:eastAsiaTheme="minorHAnsi"/>
                <w:sz w:val="22"/>
                <w:szCs w:val="22"/>
                <w:lang w:eastAsia="en-US"/>
              </w:rPr>
              <w:t xml:space="preserve">Член СРО в области строительства, реконструкции, капитального ремонта, сноса объектов капитального строительства (с правом осуществлять строительство, реконструкцию, капитальный ремонт, снос объектов капитального строительства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 </w:t>
            </w:r>
            <w:proofErr w:type="gramEnd"/>
          </w:p>
          <w:p w:rsidR="00EC5DF2" w:rsidRPr="00BD6FCB" w:rsidRDefault="00EC5DF2" w:rsidP="00EC5DF2">
            <w:pPr>
              <w:jc w:val="both"/>
              <w:rPr>
                <w:rFonts w:eastAsiaTheme="minorHAnsi"/>
                <w:sz w:val="22"/>
                <w:szCs w:val="22"/>
                <w:lang w:eastAsia="en-US"/>
              </w:rPr>
            </w:pPr>
            <w:r w:rsidRPr="00BD6FCB">
              <w:rPr>
                <w:rFonts w:eastAsiaTheme="minorHAnsi"/>
                <w:sz w:val="22"/>
                <w:szCs w:val="22"/>
                <w:lang w:eastAsia="en-US"/>
              </w:rPr>
              <w:t xml:space="preserve">- Подрядчик должен быть зарегистрирован в том же субъекте Российской Федерации, в котором зарегистрирована СРО, членом которой этот участник является, согласно части 3 статьи 55.6 Градостроительного Кодекса РФ, за </w:t>
            </w:r>
            <w:r w:rsidRPr="00BD6FCB">
              <w:rPr>
                <w:rFonts w:eastAsiaTheme="minorHAnsi"/>
                <w:sz w:val="22"/>
                <w:szCs w:val="22"/>
                <w:lang w:eastAsia="en-US"/>
              </w:rPr>
              <w:lastRenderedPageBreak/>
              <w:t>исключением:</w:t>
            </w:r>
          </w:p>
          <w:p w:rsidR="00EC5DF2" w:rsidRPr="00BD6FCB" w:rsidRDefault="00EC5DF2" w:rsidP="00EC5DF2">
            <w:pPr>
              <w:jc w:val="both"/>
              <w:rPr>
                <w:rFonts w:eastAsiaTheme="minorHAnsi"/>
                <w:sz w:val="22"/>
                <w:szCs w:val="22"/>
                <w:lang w:eastAsia="en-US"/>
              </w:rPr>
            </w:pPr>
            <w:r w:rsidRPr="00BD6FCB">
              <w:rPr>
                <w:rFonts w:eastAsiaTheme="minorHAnsi"/>
                <w:sz w:val="22"/>
                <w:szCs w:val="22"/>
                <w:lang w:eastAsia="en-US"/>
              </w:rPr>
              <w:t>а) иностранных юридических лиц;</w:t>
            </w:r>
          </w:p>
          <w:p w:rsidR="00EC5DF2" w:rsidRPr="00BD6FCB" w:rsidRDefault="00EC5DF2" w:rsidP="00EC5DF2">
            <w:pPr>
              <w:jc w:val="both"/>
              <w:rPr>
                <w:rFonts w:eastAsiaTheme="minorHAnsi"/>
                <w:sz w:val="22"/>
                <w:szCs w:val="22"/>
                <w:lang w:eastAsia="en-US"/>
              </w:rPr>
            </w:pPr>
            <w:r w:rsidRPr="00BD6FCB">
              <w:rPr>
                <w:rFonts w:eastAsiaTheme="minorHAnsi"/>
                <w:sz w:val="22"/>
                <w:szCs w:val="22"/>
                <w:lang w:eastAsia="en-US"/>
              </w:rPr>
              <w:t xml:space="preserve">б) случая, если на территории субъекта Российской Федерации, в котором зарегистрированы индивидуальный предприниматель или юридическое лицо, отсутствует зарегистрированная саморегулируемая организация, основанная на членстве лиц, осуществляющих строительство, и соответствующая требованиям, предусмотренным частью 3 статьи 55.4 Градостроительного  Кодекса РФ. </w:t>
            </w:r>
          </w:p>
          <w:p w:rsidR="00EC5DF2" w:rsidRPr="00BD6FCB" w:rsidRDefault="00EC5DF2" w:rsidP="00EC5DF2">
            <w:pPr>
              <w:jc w:val="both"/>
              <w:rPr>
                <w:rFonts w:eastAsiaTheme="minorHAnsi"/>
                <w:sz w:val="22"/>
                <w:szCs w:val="22"/>
                <w:lang w:eastAsia="en-US"/>
              </w:rPr>
            </w:pPr>
            <w:proofErr w:type="gramStart"/>
            <w:r w:rsidRPr="00BD6FCB">
              <w:rPr>
                <w:rFonts w:eastAsiaTheme="minorHAnsi"/>
                <w:sz w:val="22"/>
                <w:szCs w:val="22"/>
                <w:lang w:eastAsia="en-US"/>
              </w:rPr>
              <w:t>- СРО, в котором состоит Подрядчик, должна иметь компенсационные фонды в соответствии с частью 1, частью 2 статьи 55.16.</w:t>
            </w:r>
            <w:proofErr w:type="gramEnd"/>
            <w:r w:rsidRPr="00BD6FCB">
              <w:rPr>
                <w:rFonts w:eastAsiaTheme="minorHAnsi"/>
                <w:sz w:val="22"/>
                <w:szCs w:val="22"/>
                <w:lang w:eastAsia="en-US"/>
              </w:rPr>
              <w:t xml:space="preserve"> Градостроительного Кодекса Российской Федерации;</w:t>
            </w:r>
          </w:p>
          <w:p w:rsidR="00EC5DF2" w:rsidRPr="00BD6FCB" w:rsidRDefault="00EC5DF2" w:rsidP="00EC5DF2">
            <w:pPr>
              <w:jc w:val="both"/>
              <w:rPr>
                <w:rFonts w:eastAsiaTheme="minorHAnsi"/>
                <w:sz w:val="22"/>
                <w:szCs w:val="22"/>
                <w:lang w:eastAsia="en-US"/>
              </w:rPr>
            </w:pPr>
            <w:r w:rsidRPr="00BD6FCB">
              <w:rPr>
                <w:rFonts w:eastAsiaTheme="minorHAnsi"/>
                <w:sz w:val="22"/>
                <w:szCs w:val="22"/>
                <w:lang w:eastAsia="en-US"/>
              </w:rPr>
              <w:t>- совокупный размер обязательств участника закупки по договорам, которые заключены с использованием конкурентных способов, не должен превышать уровень ответственности участника по компенсационному фонду обеспечения договорных обязательств;</w:t>
            </w:r>
          </w:p>
          <w:p w:rsidR="00EC5DF2" w:rsidRPr="00BD6FCB" w:rsidRDefault="00EC5DF2" w:rsidP="00EC5DF2">
            <w:pPr>
              <w:jc w:val="both"/>
              <w:rPr>
                <w:rFonts w:eastAsiaTheme="minorHAnsi"/>
                <w:sz w:val="22"/>
                <w:szCs w:val="22"/>
                <w:lang w:eastAsia="en-US"/>
              </w:rPr>
            </w:pPr>
            <w:proofErr w:type="gramStart"/>
            <w:r w:rsidRPr="00BD6FCB">
              <w:rPr>
                <w:rFonts w:eastAsiaTheme="minorHAnsi"/>
                <w:sz w:val="22"/>
                <w:szCs w:val="22"/>
                <w:lang w:eastAsia="en-US"/>
              </w:rPr>
              <w:t>- уровень ответственности Подрядчика – члена саморегулируемой организации по обязательствам по договорам строительного подряда, заключаемым с использованием конкурентных способов заключения договоров, в соответствии с которым указанным членом внесен взнос в компенсационный фонд обеспечения договорных обязательств, должен соответствовать требованиям пункта 2 части 3 статьи 55.8 и части 13 статьи 55.16 Градостроительного кодекса Российской Федерации.;</w:t>
            </w:r>
            <w:proofErr w:type="gramEnd"/>
          </w:p>
          <w:p w:rsidR="00EC5DF2" w:rsidRPr="00BD6FCB" w:rsidRDefault="00EC5DF2" w:rsidP="00EC5DF2">
            <w:pPr>
              <w:jc w:val="both"/>
              <w:rPr>
                <w:rFonts w:eastAsiaTheme="minorHAnsi"/>
                <w:sz w:val="22"/>
                <w:szCs w:val="22"/>
                <w:lang w:eastAsia="en-US"/>
              </w:rPr>
            </w:pPr>
            <w:r w:rsidRPr="00BD6FCB">
              <w:rPr>
                <w:rFonts w:eastAsiaTheme="minorHAnsi"/>
                <w:sz w:val="22"/>
                <w:szCs w:val="22"/>
                <w:lang w:eastAsia="en-US"/>
              </w:rPr>
              <w:t>- уровень ответственности Подрядчика - члена саморегулируемой организации по обязательствам по договору строительного подряда, в соответствии с которым указанным членом внесен взнос в компенсационный фонд возмещения вреда, должен соответствовать требованиям части 12 статьи 55.16 Градостроительного кодекса Российской Федерации.</w:t>
            </w:r>
          </w:p>
          <w:p w:rsidR="00EC5DF2" w:rsidRPr="00BD6FCB" w:rsidRDefault="00EC5DF2" w:rsidP="00EC5DF2">
            <w:pPr>
              <w:jc w:val="both"/>
              <w:rPr>
                <w:rFonts w:eastAsiaTheme="minorHAnsi"/>
                <w:sz w:val="22"/>
                <w:szCs w:val="22"/>
                <w:lang w:eastAsia="en-US"/>
              </w:rPr>
            </w:pPr>
            <w:r w:rsidRPr="00BD6FCB">
              <w:rPr>
                <w:rFonts w:eastAsiaTheme="minorHAnsi"/>
                <w:sz w:val="22"/>
                <w:szCs w:val="22"/>
                <w:lang w:eastAsia="en-US"/>
              </w:rPr>
              <w:t>*Перечисленные требования не распространяются</w:t>
            </w:r>
          </w:p>
          <w:p w:rsidR="00EC5DF2" w:rsidRPr="00BD6FCB" w:rsidRDefault="00EC5DF2" w:rsidP="00EC5DF2">
            <w:pPr>
              <w:jc w:val="both"/>
              <w:rPr>
                <w:rFonts w:eastAsiaTheme="minorHAnsi"/>
                <w:sz w:val="22"/>
                <w:szCs w:val="22"/>
                <w:lang w:eastAsia="en-US"/>
              </w:rPr>
            </w:pPr>
            <w:r w:rsidRPr="00BD6FCB">
              <w:rPr>
                <w:rFonts w:eastAsiaTheme="minorHAnsi"/>
                <w:sz w:val="22"/>
                <w:szCs w:val="22"/>
                <w:lang w:eastAsia="en-US"/>
              </w:rPr>
              <w:t xml:space="preserve">- на участников, которые предложат цену договора 10 </w:t>
            </w:r>
            <w:proofErr w:type="spellStart"/>
            <w:r w:rsidRPr="00BD6FCB">
              <w:rPr>
                <w:rFonts w:eastAsiaTheme="minorHAnsi"/>
                <w:sz w:val="22"/>
                <w:szCs w:val="22"/>
                <w:lang w:eastAsia="en-US"/>
              </w:rPr>
              <w:t>млн</w:t>
            </w:r>
            <w:proofErr w:type="gramStart"/>
            <w:r w:rsidRPr="00BD6FCB">
              <w:rPr>
                <w:rFonts w:eastAsiaTheme="minorHAnsi"/>
                <w:sz w:val="22"/>
                <w:szCs w:val="22"/>
                <w:lang w:eastAsia="en-US"/>
              </w:rPr>
              <w:t>.р</w:t>
            </w:r>
            <w:proofErr w:type="gramEnd"/>
            <w:r w:rsidRPr="00BD6FCB">
              <w:rPr>
                <w:rFonts w:eastAsiaTheme="minorHAnsi"/>
                <w:sz w:val="22"/>
                <w:szCs w:val="22"/>
                <w:lang w:eastAsia="en-US"/>
              </w:rPr>
              <w:t>уб</w:t>
            </w:r>
            <w:proofErr w:type="spellEnd"/>
            <w:r w:rsidRPr="00BD6FCB">
              <w:rPr>
                <w:rFonts w:eastAsiaTheme="minorHAnsi"/>
                <w:sz w:val="22"/>
                <w:szCs w:val="22"/>
                <w:lang w:eastAsia="en-US"/>
              </w:rPr>
              <w:t xml:space="preserve">. и менее. Такие участники не обязаны быть членами СРО в силу ч.2.1. ст. 52 </w:t>
            </w:r>
            <w:proofErr w:type="spellStart"/>
            <w:r w:rsidRPr="00BD6FCB">
              <w:rPr>
                <w:rFonts w:eastAsiaTheme="minorHAnsi"/>
                <w:sz w:val="22"/>
                <w:szCs w:val="22"/>
                <w:lang w:eastAsia="en-US"/>
              </w:rPr>
              <w:t>ГрК</w:t>
            </w:r>
            <w:proofErr w:type="spellEnd"/>
            <w:r w:rsidRPr="00BD6FCB">
              <w:rPr>
                <w:rFonts w:eastAsiaTheme="minorHAnsi"/>
                <w:sz w:val="22"/>
                <w:szCs w:val="22"/>
                <w:lang w:eastAsia="en-US"/>
              </w:rPr>
              <w:t xml:space="preserve"> РФ.</w:t>
            </w:r>
          </w:p>
          <w:p w:rsidR="00EC5DF2" w:rsidRPr="00BD6FCB" w:rsidRDefault="00EC5DF2" w:rsidP="00EC5DF2">
            <w:pPr>
              <w:autoSpaceDE w:val="0"/>
              <w:autoSpaceDN w:val="0"/>
              <w:adjustRightInd w:val="0"/>
              <w:jc w:val="both"/>
              <w:rPr>
                <w:rFonts w:eastAsiaTheme="minorHAnsi"/>
                <w:sz w:val="22"/>
                <w:szCs w:val="22"/>
                <w:lang w:eastAsia="en-US"/>
              </w:rPr>
            </w:pPr>
            <w:r w:rsidRPr="00BD6FCB">
              <w:rPr>
                <w:rFonts w:eastAsiaTheme="minorHAnsi"/>
                <w:sz w:val="22"/>
                <w:szCs w:val="22"/>
                <w:lang w:eastAsia="en-US"/>
              </w:rPr>
              <w:t xml:space="preserve">- на унитарные предприятия, государственные и муниципальные учреждения, юридические лица с </w:t>
            </w:r>
            <w:proofErr w:type="spellStart"/>
            <w:r w:rsidRPr="00BD6FCB">
              <w:rPr>
                <w:rFonts w:eastAsiaTheme="minorHAnsi"/>
                <w:sz w:val="22"/>
                <w:szCs w:val="22"/>
                <w:lang w:eastAsia="en-US"/>
              </w:rPr>
              <w:t>госучастием</w:t>
            </w:r>
            <w:proofErr w:type="spellEnd"/>
            <w:r w:rsidRPr="00BD6FCB">
              <w:rPr>
                <w:rFonts w:eastAsiaTheme="minorHAnsi"/>
                <w:sz w:val="22"/>
                <w:szCs w:val="22"/>
                <w:lang w:eastAsia="en-US"/>
              </w:rPr>
              <w:t xml:space="preserve"> в случаях, которые перечислены в ч. 2.2. ст. 52 </w:t>
            </w:r>
            <w:proofErr w:type="spellStart"/>
            <w:r w:rsidRPr="00BD6FCB">
              <w:rPr>
                <w:rFonts w:eastAsiaTheme="minorHAnsi"/>
                <w:sz w:val="22"/>
                <w:szCs w:val="22"/>
                <w:lang w:eastAsia="en-US"/>
              </w:rPr>
              <w:t>ГрК</w:t>
            </w:r>
            <w:proofErr w:type="spellEnd"/>
            <w:r w:rsidRPr="00BD6FCB">
              <w:rPr>
                <w:rFonts w:eastAsiaTheme="minorHAnsi"/>
                <w:sz w:val="22"/>
                <w:szCs w:val="22"/>
                <w:lang w:eastAsia="en-US"/>
              </w:rPr>
              <w:t xml:space="preserve"> РФ.</w:t>
            </w:r>
          </w:p>
        </w:tc>
      </w:tr>
    </w:tbl>
    <w:p w:rsidR="00EC5DF2" w:rsidRPr="00BD6FCB" w:rsidRDefault="00EC5DF2" w:rsidP="003876D4">
      <w:pPr>
        <w:ind w:left="360"/>
        <w:jc w:val="right"/>
        <w:rPr>
          <w:b/>
          <w:bCs/>
        </w:rPr>
      </w:pPr>
    </w:p>
    <w:p w:rsidR="00EC5DF2" w:rsidRPr="00BD6FCB" w:rsidRDefault="00EC5DF2" w:rsidP="003876D4">
      <w:pPr>
        <w:ind w:left="360"/>
        <w:jc w:val="right"/>
        <w:rPr>
          <w:b/>
          <w:bCs/>
        </w:rPr>
      </w:pPr>
    </w:p>
    <w:p w:rsidR="00EC5DF2" w:rsidRPr="00BD6FCB" w:rsidRDefault="00EC5DF2" w:rsidP="003876D4">
      <w:pPr>
        <w:ind w:left="360"/>
        <w:jc w:val="right"/>
        <w:rPr>
          <w:b/>
          <w:bCs/>
        </w:rPr>
      </w:pPr>
    </w:p>
    <w:p w:rsidR="00EC5DF2" w:rsidRPr="00BD6FCB" w:rsidRDefault="00EC5DF2" w:rsidP="003876D4">
      <w:pPr>
        <w:ind w:left="360"/>
        <w:jc w:val="right"/>
        <w:rPr>
          <w:b/>
          <w:bCs/>
        </w:rPr>
      </w:pPr>
    </w:p>
    <w:p w:rsidR="00EC5DF2" w:rsidRPr="00BD6FCB" w:rsidRDefault="00EC5DF2" w:rsidP="003876D4">
      <w:pPr>
        <w:ind w:left="360"/>
        <w:jc w:val="right"/>
        <w:rPr>
          <w:b/>
          <w:bCs/>
        </w:rPr>
      </w:pPr>
    </w:p>
    <w:p w:rsidR="00EC5DF2" w:rsidRPr="00BD6FCB" w:rsidRDefault="00EC5DF2" w:rsidP="003876D4">
      <w:pPr>
        <w:ind w:left="360"/>
        <w:jc w:val="right"/>
        <w:rPr>
          <w:b/>
          <w:bCs/>
        </w:rPr>
      </w:pPr>
    </w:p>
    <w:p w:rsidR="00EC5DF2" w:rsidRPr="00BD6FCB" w:rsidRDefault="00EC5DF2" w:rsidP="003876D4">
      <w:pPr>
        <w:ind w:left="360"/>
        <w:jc w:val="right"/>
        <w:rPr>
          <w:b/>
          <w:bCs/>
        </w:rPr>
      </w:pPr>
    </w:p>
    <w:p w:rsidR="00EC5DF2" w:rsidRPr="00BD6FCB" w:rsidRDefault="00EC5DF2" w:rsidP="003876D4">
      <w:pPr>
        <w:ind w:left="360"/>
        <w:jc w:val="right"/>
        <w:rPr>
          <w:b/>
          <w:bCs/>
        </w:rPr>
      </w:pPr>
    </w:p>
    <w:p w:rsidR="00EC5DF2" w:rsidRPr="00BD6FCB" w:rsidRDefault="00EC5DF2" w:rsidP="003876D4">
      <w:pPr>
        <w:ind w:left="360"/>
        <w:jc w:val="right"/>
        <w:rPr>
          <w:b/>
          <w:bCs/>
        </w:rPr>
      </w:pPr>
    </w:p>
    <w:p w:rsidR="00EC5DF2" w:rsidRPr="00BD6FCB" w:rsidRDefault="00EC5DF2" w:rsidP="003876D4">
      <w:pPr>
        <w:ind w:left="360"/>
        <w:jc w:val="right"/>
        <w:rPr>
          <w:b/>
          <w:bCs/>
        </w:rPr>
      </w:pPr>
    </w:p>
    <w:p w:rsidR="00EC5DF2" w:rsidRPr="00BD6FCB" w:rsidRDefault="00EC5DF2" w:rsidP="003876D4">
      <w:pPr>
        <w:ind w:left="360"/>
        <w:jc w:val="right"/>
        <w:rPr>
          <w:b/>
          <w:bCs/>
        </w:rPr>
      </w:pPr>
    </w:p>
    <w:p w:rsidR="00EC5DF2" w:rsidRPr="00BD6FCB" w:rsidRDefault="00EC5DF2" w:rsidP="003876D4">
      <w:pPr>
        <w:ind w:left="360"/>
        <w:jc w:val="right"/>
        <w:rPr>
          <w:b/>
          <w:bCs/>
        </w:rPr>
      </w:pPr>
    </w:p>
    <w:p w:rsidR="00EC5DF2" w:rsidRPr="00BD6FCB" w:rsidRDefault="00EC5DF2" w:rsidP="003876D4">
      <w:pPr>
        <w:ind w:left="360"/>
        <w:jc w:val="right"/>
        <w:rPr>
          <w:b/>
          <w:bCs/>
        </w:rPr>
      </w:pPr>
    </w:p>
    <w:p w:rsidR="00EC5DF2" w:rsidRPr="00BD6FCB" w:rsidRDefault="00EC5DF2" w:rsidP="003876D4">
      <w:pPr>
        <w:ind w:left="360"/>
        <w:jc w:val="right"/>
        <w:rPr>
          <w:b/>
          <w:bCs/>
        </w:rPr>
      </w:pPr>
    </w:p>
    <w:p w:rsidR="00EC5DF2" w:rsidRPr="00BD6FCB" w:rsidRDefault="00EC5DF2" w:rsidP="003876D4">
      <w:pPr>
        <w:ind w:left="360"/>
        <w:jc w:val="right"/>
        <w:rPr>
          <w:b/>
          <w:bCs/>
        </w:rPr>
      </w:pPr>
    </w:p>
    <w:p w:rsidR="00EC5DF2" w:rsidRPr="00BD6FCB" w:rsidRDefault="00EC5DF2" w:rsidP="003876D4">
      <w:pPr>
        <w:ind w:left="360"/>
        <w:jc w:val="right"/>
        <w:rPr>
          <w:b/>
          <w:bCs/>
        </w:rPr>
      </w:pPr>
    </w:p>
    <w:p w:rsidR="00EC5DF2" w:rsidRPr="00BD6FCB" w:rsidRDefault="00EC5DF2" w:rsidP="003876D4">
      <w:pPr>
        <w:ind w:left="360"/>
        <w:jc w:val="right"/>
        <w:rPr>
          <w:b/>
          <w:bCs/>
        </w:rPr>
      </w:pPr>
    </w:p>
    <w:p w:rsidR="00431A28" w:rsidRPr="00BD6FCB" w:rsidRDefault="00431A28" w:rsidP="003876D4">
      <w:pPr>
        <w:ind w:left="360"/>
        <w:jc w:val="right"/>
        <w:rPr>
          <w:b/>
          <w:bCs/>
        </w:rPr>
      </w:pPr>
    </w:p>
    <w:p w:rsidR="00431A28" w:rsidRPr="00BD6FCB" w:rsidRDefault="00431A28" w:rsidP="003876D4">
      <w:pPr>
        <w:ind w:left="360"/>
        <w:jc w:val="right"/>
        <w:rPr>
          <w:b/>
          <w:bCs/>
        </w:rPr>
      </w:pPr>
    </w:p>
    <w:p w:rsidR="00431A28" w:rsidRPr="00BD6FCB" w:rsidRDefault="00431A28" w:rsidP="003876D4">
      <w:pPr>
        <w:ind w:left="360"/>
        <w:jc w:val="right"/>
        <w:rPr>
          <w:b/>
          <w:bCs/>
        </w:rPr>
      </w:pPr>
    </w:p>
    <w:p w:rsidR="003876D4" w:rsidRPr="00BD6FCB" w:rsidRDefault="003876D4" w:rsidP="003876D4">
      <w:pPr>
        <w:ind w:left="360"/>
        <w:jc w:val="right"/>
        <w:rPr>
          <w:b/>
          <w:bCs/>
        </w:rPr>
      </w:pPr>
      <w:r w:rsidRPr="00BD6FCB">
        <w:rPr>
          <w:b/>
          <w:bCs/>
        </w:rPr>
        <w:t>Приложение №3</w:t>
      </w:r>
    </w:p>
    <w:p w:rsidR="003876D4" w:rsidRPr="00BD6FCB" w:rsidRDefault="003876D4" w:rsidP="003876D4">
      <w:pPr>
        <w:ind w:left="360"/>
        <w:jc w:val="right"/>
        <w:rPr>
          <w:b/>
          <w:bCs/>
        </w:rPr>
      </w:pPr>
      <w:r w:rsidRPr="00BD6FCB">
        <w:rPr>
          <w:b/>
          <w:bCs/>
        </w:rPr>
        <w:t xml:space="preserve">к извещению </w:t>
      </w:r>
    </w:p>
    <w:p w:rsidR="003876D4" w:rsidRPr="00BD6FCB" w:rsidRDefault="003876D4" w:rsidP="00EF3E31">
      <w:pPr>
        <w:ind w:firstLine="709"/>
        <w:jc w:val="center"/>
        <w:rPr>
          <w:b/>
          <w:szCs w:val="26"/>
        </w:rPr>
      </w:pPr>
    </w:p>
    <w:p w:rsidR="00EC5DF2" w:rsidRPr="00BD6FCB" w:rsidRDefault="00EC5DF2" w:rsidP="00EC5DF2">
      <w:pPr>
        <w:spacing w:after="200"/>
        <w:ind w:left="-142" w:firstLine="709"/>
        <w:jc w:val="center"/>
        <w:rPr>
          <w:rFonts w:eastAsia="Calibri"/>
          <w:b/>
          <w:lang w:eastAsia="uk-UA"/>
        </w:rPr>
      </w:pPr>
      <w:r w:rsidRPr="00BD6FCB">
        <w:rPr>
          <w:rFonts w:eastAsia="Calibri"/>
          <w:b/>
          <w:lang w:eastAsia="uk-UA"/>
        </w:rPr>
        <w:t xml:space="preserve">ПРОЕКТ КОНТРАКТА №  </w:t>
      </w:r>
    </w:p>
    <w:p w:rsidR="00EC5DF2" w:rsidRPr="00BD6FCB" w:rsidRDefault="00EC5DF2" w:rsidP="00EC5DF2">
      <w:pPr>
        <w:jc w:val="center"/>
        <w:rPr>
          <w:b/>
        </w:rPr>
      </w:pPr>
      <w:r w:rsidRPr="00BD6FCB">
        <w:rPr>
          <w:b/>
          <w:lang w:eastAsia="uk-UA"/>
        </w:rPr>
        <w:t xml:space="preserve">на выполнение проектно-изыскательских и строительно-монтажных работ на объекте капитального строительства: </w:t>
      </w:r>
      <w:r w:rsidRPr="00BD6FCB">
        <w:rPr>
          <w:b/>
          <w:lang w:eastAsia="ar-SA"/>
        </w:rPr>
        <w:t xml:space="preserve">«Реконструкция газопровода Симферопольский район, с. </w:t>
      </w:r>
      <w:proofErr w:type="gramStart"/>
      <w:r w:rsidRPr="00BD6FCB">
        <w:rPr>
          <w:b/>
          <w:lang w:eastAsia="ar-SA"/>
        </w:rPr>
        <w:t>Маленькое</w:t>
      </w:r>
      <w:proofErr w:type="gramEnd"/>
      <w:r w:rsidRPr="00BD6FCB">
        <w:rPr>
          <w:b/>
          <w:lang w:eastAsia="ar-SA"/>
        </w:rPr>
        <w:t xml:space="preserve"> (инв.№15.03.2.01552)»</w:t>
      </w:r>
    </w:p>
    <w:p w:rsidR="00EC5DF2" w:rsidRPr="00BD6FCB" w:rsidRDefault="00EC5DF2" w:rsidP="00EC5DF2">
      <w:pPr>
        <w:jc w:val="center"/>
        <w:rPr>
          <w:b/>
          <w:lang w:eastAsia="ar-SA"/>
        </w:rPr>
      </w:pPr>
    </w:p>
    <w:p w:rsidR="00EC5DF2" w:rsidRPr="00BD6FCB" w:rsidRDefault="00EC5DF2" w:rsidP="00EC5DF2">
      <w:pPr>
        <w:jc w:val="both"/>
        <w:rPr>
          <w:lang w:eastAsia="uk-UA"/>
        </w:rPr>
      </w:pPr>
      <w:r w:rsidRPr="00BD6FCB">
        <w:rPr>
          <w:lang w:eastAsia="uk-UA"/>
        </w:rPr>
        <w:t xml:space="preserve">г. Симферополь </w:t>
      </w:r>
      <w:r w:rsidRPr="00BD6FCB">
        <w:rPr>
          <w:lang w:eastAsia="uk-UA"/>
        </w:rPr>
        <w:tab/>
      </w:r>
      <w:r w:rsidRPr="00BD6FCB">
        <w:rPr>
          <w:lang w:eastAsia="uk-UA"/>
        </w:rPr>
        <w:tab/>
      </w:r>
      <w:r w:rsidRPr="00BD6FCB">
        <w:rPr>
          <w:lang w:eastAsia="uk-UA"/>
        </w:rPr>
        <w:tab/>
      </w:r>
      <w:r w:rsidRPr="00BD6FCB">
        <w:rPr>
          <w:lang w:eastAsia="uk-UA"/>
        </w:rPr>
        <w:tab/>
      </w:r>
      <w:r w:rsidRPr="00BD6FCB">
        <w:rPr>
          <w:lang w:eastAsia="uk-UA"/>
        </w:rPr>
        <w:tab/>
        <w:t xml:space="preserve">                    «_____» _____________ 2026г.</w:t>
      </w:r>
    </w:p>
    <w:p w:rsidR="00EC5DF2" w:rsidRPr="00BD6FCB" w:rsidRDefault="00EC5DF2" w:rsidP="00EC5DF2">
      <w:pPr>
        <w:ind w:firstLine="708"/>
        <w:jc w:val="both"/>
        <w:rPr>
          <w:b/>
          <w:lang w:eastAsia="uk-UA"/>
        </w:rPr>
      </w:pPr>
    </w:p>
    <w:p w:rsidR="00EC5DF2" w:rsidRPr="00BD6FCB" w:rsidRDefault="00EC5DF2" w:rsidP="00EC5DF2">
      <w:pPr>
        <w:ind w:firstLine="708"/>
        <w:jc w:val="both"/>
        <w:rPr>
          <w:lang w:eastAsia="uk-UA"/>
        </w:rPr>
      </w:pPr>
      <w:r w:rsidRPr="00BD6FCB">
        <w:rPr>
          <w:b/>
          <w:lang w:eastAsia="uk-UA"/>
        </w:rPr>
        <w:t>Государственное унитарное предприятие Республики Крым «Крымгазсети»,</w:t>
      </w:r>
      <w:r w:rsidRPr="00BD6FCB">
        <w:rPr>
          <w:lang w:eastAsia="uk-UA"/>
        </w:rPr>
        <w:t xml:space="preserve"> в дальнейшем </w:t>
      </w:r>
      <w:r w:rsidRPr="00BD6FCB">
        <w:rPr>
          <w:b/>
          <w:lang w:eastAsia="uk-UA"/>
        </w:rPr>
        <w:t>«Заказчик»</w:t>
      </w:r>
      <w:r w:rsidRPr="00BD6FCB">
        <w:rPr>
          <w:lang w:eastAsia="uk-UA"/>
        </w:rPr>
        <w:t xml:space="preserve">, в лице директора </w:t>
      </w:r>
      <w:proofErr w:type="spellStart"/>
      <w:r w:rsidRPr="00BD6FCB">
        <w:rPr>
          <w:lang w:eastAsia="uk-UA"/>
        </w:rPr>
        <w:t>Надточаева</w:t>
      </w:r>
      <w:proofErr w:type="spellEnd"/>
      <w:r w:rsidRPr="00BD6FCB">
        <w:rPr>
          <w:lang w:eastAsia="uk-UA"/>
        </w:rPr>
        <w:t xml:space="preserve"> Дмитрия Михайловича, действующего на основании Устава, с одной стороны, и </w:t>
      </w:r>
    </w:p>
    <w:p w:rsidR="00EC5DF2" w:rsidRPr="00BD6FCB" w:rsidRDefault="00EC5DF2" w:rsidP="00EC5DF2">
      <w:pPr>
        <w:ind w:firstLine="708"/>
        <w:jc w:val="both"/>
        <w:rPr>
          <w:lang w:eastAsia="uk-UA"/>
        </w:rPr>
      </w:pPr>
      <w:r w:rsidRPr="00BD6FCB">
        <w:rPr>
          <w:b/>
        </w:rPr>
        <w:t xml:space="preserve">__________________________________(полное </w:t>
      </w:r>
      <w:proofErr w:type="spellStart"/>
      <w:proofErr w:type="gramStart"/>
      <w:r w:rsidRPr="00BD6FCB">
        <w:rPr>
          <w:b/>
        </w:rPr>
        <w:t>наименование</w:t>
      </w:r>
      <w:proofErr w:type="gramEnd"/>
      <w:r w:rsidRPr="00BD6FCB">
        <w:rPr>
          <w:b/>
        </w:rPr>
        <w:t>+сокращенное</w:t>
      </w:r>
      <w:proofErr w:type="spellEnd"/>
      <w:r w:rsidRPr="00BD6FCB">
        <w:rPr>
          <w:b/>
        </w:rPr>
        <w:t xml:space="preserve"> наименование (при наличии)</w:t>
      </w:r>
      <w:r w:rsidRPr="00BD6FCB">
        <w:t xml:space="preserve">, именуемое в дальнейшем </w:t>
      </w:r>
      <w:r w:rsidRPr="00BD6FCB">
        <w:rPr>
          <w:b/>
        </w:rPr>
        <w:t>«Подрядчик»</w:t>
      </w:r>
      <w:r w:rsidRPr="00BD6FCB">
        <w:t xml:space="preserve"> в лице______________, действующего на основании _____________</w:t>
      </w:r>
      <w:r w:rsidRPr="00BD6FCB">
        <w:rPr>
          <w:lang w:eastAsia="uk-UA"/>
        </w:rPr>
        <w:t>, с другой стороны</w:t>
      </w:r>
      <w:r w:rsidRPr="00BD6FCB">
        <w:t>, а вместе именуемые – Стороны</w:t>
      </w:r>
      <w:r w:rsidRPr="00BD6FCB">
        <w:rPr>
          <w:lang w:eastAsia="uk-UA"/>
        </w:rPr>
        <w:t>, заключили в соответствии с требованиями действующих в указанной сфере правоотношений Федерального закона от 05.04.2013г. № 44-ФЗ «О Контрактной системе в сфере закупок товаров, работ, услуг для обеспечения государственных и муниципальных нужд» (далее – Закон о контрактной системе), иных законов и нормативных правовых актов на основании распоряжения Главы Республики Крым от «____»________ 20___ года № ____</w:t>
      </w:r>
      <w:proofErr w:type="gramStart"/>
      <w:r w:rsidRPr="00BD6FCB">
        <w:rPr>
          <w:lang w:eastAsia="uk-UA"/>
        </w:rPr>
        <w:t>_-</w:t>
      </w:r>
      <w:proofErr w:type="spellStart"/>
      <w:proofErr w:type="gramEnd"/>
      <w:r w:rsidRPr="00BD6FCB">
        <w:rPr>
          <w:lang w:eastAsia="uk-UA"/>
        </w:rPr>
        <w:t>рг</w:t>
      </w:r>
      <w:proofErr w:type="spellEnd"/>
      <w:r w:rsidRPr="00BD6FCB">
        <w:rPr>
          <w:lang w:eastAsia="uk-UA"/>
        </w:rPr>
        <w:t xml:space="preserve"> _________________ настоящий Контракт, именуемый в дальнейшем «Контракт» о нижеследующем:</w:t>
      </w:r>
    </w:p>
    <w:p w:rsidR="00EC5DF2" w:rsidRPr="00BD6FCB" w:rsidRDefault="00EC5DF2" w:rsidP="00EC5DF2">
      <w:pPr>
        <w:jc w:val="both"/>
        <w:rPr>
          <w:lang w:eastAsia="uk-UA"/>
        </w:rPr>
      </w:pPr>
    </w:p>
    <w:p w:rsidR="00EC5DF2" w:rsidRPr="00BD6FCB" w:rsidRDefault="00EC5DF2" w:rsidP="00EC5DF2">
      <w:pPr>
        <w:pStyle w:val="aff"/>
        <w:numPr>
          <w:ilvl w:val="0"/>
          <w:numId w:val="38"/>
        </w:numPr>
        <w:suppressAutoHyphens/>
        <w:jc w:val="center"/>
        <w:rPr>
          <w:b/>
          <w:lang w:eastAsia="uk-UA"/>
        </w:rPr>
      </w:pPr>
      <w:r w:rsidRPr="00BD6FCB">
        <w:rPr>
          <w:b/>
          <w:lang w:eastAsia="uk-UA"/>
        </w:rPr>
        <w:t>ПРЕДМЕТ КОНТРАКТА</w:t>
      </w:r>
    </w:p>
    <w:p w:rsidR="00EC5DF2" w:rsidRPr="00BD6FCB" w:rsidRDefault="00EC5DF2" w:rsidP="00EC5DF2">
      <w:pPr>
        <w:ind w:firstLine="708"/>
        <w:jc w:val="both"/>
        <w:rPr>
          <w:lang w:eastAsia="uk-UA"/>
        </w:rPr>
      </w:pPr>
      <w:r w:rsidRPr="00BD6FCB">
        <w:rPr>
          <w:lang w:eastAsia="uk-UA"/>
        </w:rPr>
        <w:t xml:space="preserve">1.1. Подрядчик обязуется по заданию Заказчика выполнить </w:t>
      </w:r>
      <w:r w:rsidRPr="00BD6FCB">
        <w:rPr>
          <w:lang w:eastAsia="ar-SA"/>
        </w:rPr>
        <w:t>проектно-изыскательские и</w:t>
      </w:r>
      <w:r w:rsidRPr="00BD6FCB">
        <w:rPr>
          <w:lang w:eastAsia="uk-UA"/>
        </w:rPr>
        <w:t xml:space="preserve"> строительно-монтажные работы (далее – Работы) на объекте капитального строительства: </w:t>
      </w:r>
      <w:r w:rsidRPr="00BD6FCB">
        <w:rPr>
          <w:b/>
          <w:lang w:eastAsia="ar-SA"/>
        </w:rPr>
        <w:t xml:space="preserve">«Реконструкция газопровода Симферопольский район, с. </w:t>
      </w:r>
      <w:proofErr w:type="gramStart"/>
      <w:r w:rsidRPr="00BD6FCB">
        <w:rPr>
          <w:b/>
          <w:lang w:eastAsia="ar-SA"/>
        </w:rPr>
        <w:t>Маленькое</w:t>
      </w:r>
      <w:proofErr w:type="gramEnd"/>
      <w:r w:rsidRPr="00BD6FCB">
        <w:rPr>
          <w:b/>
          <w:lang w:eastAsia="ar-SA"/>
        </w:rPr>
        <w:t xml:space="preserve"> (инв.№15.03.2.01552)»</w:t>
      </w:r>
      <w:r w:rsidRPr="00BD6FCB">
        <w:rPr>
          <w:b/>
          <w:lang w:eastAsia="uk-UA"/>
        </w:rPr>
        <w:t xml:space="preserve"> </w:t>
      </w:r>
      <w:r w:rsidRPr="00BD6FCB">
        <w:rPr>
          <w:lang w:eastAsia="uk-UA"/>
        </w:rPr>
        <w:t>(далее – Объект) в объеме и сроки, предусмотренные Контрактом, а Заказчик обязуется принять и оплатить результат Работ в соответствии с условиями Контракта.</w:t>
      </w:r>
    </w:p>
    <w:p w:rsidR="00EC5DF2" w:rsidRPr="00BD6FCB" w:rsidRDefault="00EC5DF2" w:rsidP="00EC5DF2">
      <w:pPr>
        <w:suppressAutoHyphens/>
        <w:ind w:firstLine="709"/>
        <w:jc w:val="both"/>
        <w:rPr>
          <w:lang w:eastAsia="ar-SA"/>
        </w:rPr>
      </w:pPr>
      <w:r w:rsidRPr="00BD6FCB">
        <w:rPr>
          <w:lang w:eastAsia="ar-SA"/>
        </w:rPr>
        <w:t>1.2. Работы по настоящему Контракту выполняются в 2 (два) этапа:</w:t>
      </w:r>
    </w:p>
    <w:p w:rsidR="00EC5DF2" w:rsidRPr="00BD6FCB" w:rsidRDefault="00EC5DF2" w:rsidP="00EC5DF2">
      <w:pPr>
        <w:suppressAutoHyphens/>
        <w:ind w:firstLine="709"/>
        <w:jc w:val="both"/>
        <w:rPr>
          <w:lang w:eastAsia="ar-SA"/>
        </w:rPr>
      </w:pPr>
      <w:r w:rsidRPr="00BD6FCB">
        <w:rPr>
          <w:lang w:eastAsia="ar-SA"/>
        </w:rPr>
        <w:t xml:space="preserve">1.2.1. </w:t>
      </w:r>
      <w:proofErr w:type="gramStart"/>
      <w:r w:rsidRPr="00BD6FCB">
        <w:rPr>
          <w:b/>
          <w:lang w:eastAsia="ar-SA"/>
        </w:rPr>
        <w:t>Первый этап</w:t>
      </w:r>
      <w:r w:rsidRPr="00BD6FCB">
        <w:rPr>
          <w:lang w:eastAsia="ar-SA"/>
        </w:rPr>
        <w:t xml:space="preserve"> включает выполнение проектно-изыскательских работ (далее – работы по проектированию) в соответствии с условиями настоящего Контракта и заданием на </w:t>
      </w:r>
      <w:r w:rsidRPr="00BD6FCB">
        <w:rPr>
          <w:lang w:eastAsia="uk-UA"/>
        </w:rPr>
        <w:t>выполнение проектно-изыскательских работ</w:t>
      </w:r>
      <w:r w:rsidRPr="00BD6FCB">
        <w:rPr>
          <w:lang w:eastAsia="ar-SA"/>
        </w:rPr>
        <w:t xml:space="preserve"> (Приложение № 1 к Контракту) (далее – Задание на проектирование), согласование проекта со всеми заинтересованными сторонними организациями, проведение государственной экспертизы проектной документации и результатов инженерных изысканий, включая проведение проверки достоверности определения сметной стоимости и получение положительного заключения экспертизы.</w:t>
      </w:r>
      <w:proofErr w:type="gramEnd"/>
    </w:p>
    <w:p w:rsidR="00EC5DF2" w:rsidRPr="00BD6FCB" w:rsidRDefault="00EC5DF2" w:rsidP="00EC5DF2">
      <w:pPr>
        <w:suppressAutoHyphens/>
        <w:ind w:firstLine="709"/>
        <w:jc w:val="both"/>
        <w:rPr>
          <w:lang w:eastAsia="ar-SA"/>
        </w:rPr>
      </w:pPr>
      <w:r w:rsidRPr="00BD6FCB">
        <w:rPr>
          <w:lang w:eastAsia="ar-SA"/>
        </w:rPr>
        <w:t xml:space="preserve">Результатом работ по первому этапу являются: </w:t>
      </w:r>
    </w:p>
    <w:p w:rsidR="00EC5DF2" w:rsidRPr="00BD6FCB" w:rsidRDefault="00EC5DF2" w:rsidP="00EC5DF2">
      <w:pPr>
        <w:suppressAutoHyphens/>
        <w:ind w:firstLine="709"/>
        <w:jc w:val="both"/>
        <w:rPr>
          <w:lang w:eastAsia="ar-SA"/>
        </w:rPr>
      </w:pPr>
      <w:r w:rsidRPr="00BD6FCB">
        <w:rPr>
          <w:lang w:eastAsia="ar-SA"/>
        </w:rPr>
        <w:t>- отчеты по результатам проведения инженерных изысканий;</w:t>
      </w:r>
    </w:p>
    <w:p w:rsidR="00EC5DF2" w:rsidRPr="00BD6FCB" w:rsidRDefault="00EC5DF2" w:rsidP="00EC5DF2">
      <w:pPr>
        <w:suppressAutoHyphens/>
        <w:ind w:firstLine="709"/>
        <w:jc w:val="both"/>
        <w:rPr>
          <w:lang w:eastAsia="ar-SA"/>
        </w:rPr>
      </w:pPr>
      <w:r w:rsidRPr="00BD6FCB">
        <w:rPr>
          <w:lang w:eastAsia="ar-SA"/>
        </w:rPr>
        <w:t>- проектная документация;</w:t>
      </w:r>
    </w:p>
    <w:p w:rsidR="00EC5DF2" w:rsidRPr="00BD6FCB" w:rsidRDefault="00EC5DF2" w:rsidP="00EC5DF2">
      <w:pPr>
        <w:suppressAutoHyphens/>
        <w:ind w:firstLine="709"/>
        <w:jc w:val="both"/>
        <w:rPr>
          <w:lang w:eastAsia="ar-SA"/>
        </w:rPr>
      </w:pPr>
      <w:r w:rsidRPr="00BD6FCB">
        <w:rPr>
          <w:lang w:eastAsia="ar-SA"/>
        </w:rPr>
        <w:t>- положительное заключение экспертизы проектной документации и результатов инженерных изысканий, включая проведение проверки достоверности определения сметной стоимости;</w:t>
      </w:r>
    </w:p>
    <w:p w:rsidR="00EC5DF2" w:rsidRPr="00BD6FCB" w:rsidRDefault="00EC5DF2" w:rsidP="00EC5DF2">
      <w:pPr>
        <w:suppressAutoHyphens/>
        <w:ind w:firstLine="709"/>
        <w:jc w:val="both"/>
      </w:pPr>
      <w:r w:rsidRPr="00BD6FCB">
        <w:rPr>
          <w:color w:val="000000"/>
        </w:rPr>
        <w:t xml:space="preserve">- </w:t>
      </w:r>
      <w:r w:rsidRPr="00BD6FCB">
        <w:t>отвод земельного участка (оформление права пользования земельным участком для строительства объекта).</w:t>
      </w:r>
    </w:p>
    <w:p w:rsidR="00EC5DF2" w:rsidRPr="00BD6FCB" w:rsidRDefault="00EC5DF2" w:rsidP="00EC5DF2">
      <w:pPr>
        <w:suppressAutoHyphens/>
        <w:ind w:firstLine="709"/>
        <w:jc w:val="both"/>
        <w:rPr>
          <w:lang w:eastAsia="ar-SA"/>
        </w:rPr>
      </w:pPr>
      <w:r w:rsidRPr="00BD6FCB">
        <w:rPr>
          <w:lang w:eastAsia="ar-SA"/>
        </w:rPr>
        <w:t xml:space="preserve">1.2.2. </w:t>
      </w:r>
      <w:r w:rsidRPr="00BD6FCB">
        <w:rPr>
          <w:b/>
          <w:lang w:eastAsia="ar-SA"/>
        </w:rPr>
        <w:t>Второй этап</w:t>
      </w:r>
      <w:r w:rsidRPr="00BD6FCB">
        <w:rPr>
          <w:lang w:eastAsia="ar-SA"/>
        </w:rPr>
        <w:t xml:space="preserve"> включает выполнение строительно-монтажных работ по Объекту в соответствии с условиями настоящего Контракта, утвержденной Заказчиком проектной (рабочей) и сметной документацией, разработанной в рамках первого этапа выполнения работ, указанного в подпункте 1.2.1. Контракта.</w:t>
      </w:r>
    </w:p>
    <w:p w:rsidR="00EC5DF2" w:rsidRPr="00BD6FCB" w:rsidRDefault="00EC5DF2" w:rsidP="00EC5DF2">
      <w:pPr>
        <w:suppressAutoHyphens/>
        <w:ind w:firstLine="709"/>
        <w:jc w:val="both"/>
        <w:rPr>
          <w:lang w:eastAsia="ar-SA"/>
        </w:rPr>
      </w:pPr>
      <w:r w:rsidRPr="00BD6FCB">
        <w:rPr>
          <w:lang w:eastAsia="ar-SA"/>
        </w:rPr>
        <w:t xml:space="preserve">Результатом работ по второму этапу являются: </w:t>
      </w:r>
    </w:p>
    <w:p w:rsidR="00EC5DF2" w:rsidRPr="00BD6FCB" w:rsidRDefault="00EC5DF2" w:rsidP="00EC5DF2">
      <w:pPr>
        <w:suppressAutoHyphens/>
        <w:ind w:firstLine="709"/>
        <w:jc w:val="both"/>
        <w:rPr>
          <w:lang w:eastAsia="ar-SA"/>
        </w:rPr>
      </w:pPr>
      <w:r w:rsidRPr="00BD6FCB">
        <w:rPr>
          <w:lang w:eastAsia="ar-SA"/>
        </w:rPr>
        <w:lastRenderedPageBreak/>
        <w:t>-выполненные строительно-монтажные работы по Объекту и подписание всеми членами комиссии акта приёмки законченного строительством объекта сети газораспределения (Приложение № 9 к Контракту), согласованного Межрегиональным управлением Федеральной службы по экологическому, технологическому и атомному надзору по Республике Крым и г. Севастополю.</w:t>
      </w:r>
    </w:p>
    <w:p w:rsidR="00EC5DF2" w:rsidRPr="00BD6FCB" w:rsidRDefault="00EC5DF2" w:rsidP="00EC5DF2">
      <w:pPr>
        <w:tabs>
          <w:tab w:val="left" w:pos="1276"/>
          <w:tab w:val="left" w:pos="1418"/>
          <w:tab w:val="left" w:pos="1560"/>
        </w:tabs>
        <w:ind w:firstLine="709"/>
        <w:jc w:val="both"/>
        <w:rPr>
          <w:lang w:eastAsia="uk-UA"/>
        </w:rPr>
      </w:pPr>
      <w:r w:rsidRPr="00BD6FCB">
        <w:rPr>
          <w:lang w:eastAsia="uk-UA"/>
        </w:rPr>
        <w:t xml:space="preserve">1.3. Состав и объем поручаемых Подрядчику работ по Контракту </w:t>
      </w:r>
      <w:proofErr w:type="gramStart"/>
      <w:r w:rsidRPr="00BD6FCB">
        <w:rPr>
          <w:lang w:eastAsia="uk-UA"/>
        </w:rPr>
        <w:t>определены</w:t>
      </w:r>
      <w:proofErr w:type="gramEnd"/>
      <w:r w:rsidRPr="00BD6FCB">
        <w:rPr>
          <w:lang w:eastAsia="uk-UA"/>
        </w:rPr>
        <w:t xml:space="preserve"> Заданием на проектирование и Заданием на выполнение строительно-монтажных работ по Объекту (Приложение №2 к Контракту).</w:t>
      </w:r>
    </w:p>
    <w:p w:rsidR="00EC5DF2" w:rsidRPr="00BD6FCB" w:rsidRDefault="00EC5DF2" w:rsidP="00EC5DF2">
      <w:pPr>
        <w:tabs>
          <w:tab w:val="left" w:pos="1276"/>
          <w:tab w:val="left" w:pos="1418"/>
          <w:tab w:val="left" w:pos="1560"/>
        </w:tabs>
        <w:ind w:firstLine="709"/>
        <w:jc w:val="both"/>
      </w:pPr>
      <w:r w:rsidRPr="00BD6FCB">
        <w:t xml:space="preserve">1.4. </w:t>
      </w:r>
      <w:r w:rsidRPr="00BD6FCB">
        <w:rPr>
          <w:lang w:eastAsia="ar-SA"/>
        </w:rPr>
        <w:t xml:space="preserve">Место исполнения Контракта: Республика Крым, Симферопольский район, </w:t>
      </w:r>
      <w:proofErr w:type="spellStart"/>
      <w:r w:rsidRPr="00BD6FCB">
        <w:rPr>
          <w:lang w:eastAsia="ar-SA"/>
        </w:rPr>
        <w:t>с</w:t>
      </w:r>
      <w:proofErr w:type="gramStart"/>
      <w:r w:rsidRPr="00BD6FCB">
        <w:rPr>
          <w:lang w:eastAsia="ar-SA"/>
        </w:rPr>
        <w:t>.М</w:t>
      </w:r>
      <w:proofErr w:type="gramEnd"/>
      <w:r w:rsidRPr="00BD6FCB">
        <w:rPr>
          <w:lang w:eastAsia="ar-SA"/>
        </w:rPr>
        <w:t>аленькое</w:t>
      </w:r>
      <w:proofErr w:type="spellEnd"/>
      <w:r w:rsidRPr="00BD6FCB">
        <w:rPr>
          <w:lang w:eastAsia="ar-SA"/>
        </w:rPr>
        <w:t>.</w:t>
      </w:r>
    </w:p>
    <w:p w:rsidR="00EC5DF2" w:rsidRPr="00BD6FCB" w:rsidRDefault="00EC5DF2" w:rsidP="00EC5DF2">
      <w:pPr>
        <w:tabs>
          <w:tab w:val="left" w:pos="142"/>
          <w:tab w:val="left" w:pos="1276"/>
          <w:tab w:val="left" w:pos="1418"/>
        </w:tabs>
        <w:ind w:firstLine="709"/>
        <w:jc w:val="both"/>
        <w:rPr>
          <w:lang w:eastAsia="uk-UA"/>
        </w:rPr>
      </w:pPr>
      <w:r w:rsidRPr="00BD6FCB">
        <w:rPr>
          <w:lang w:eastAsia="uk-UA"/>
        </w:rPr>
        <w:t>1.5. Работы должны быть выполнены в соответствии со строительными нормами, правилами и требованиями, действующими на территории Российской Федерации, о соответствии построенного, реконструируемого, отремонтированного объекта капитального строительства требованиям технических регламентов и проектной документации.</w:t>
      </w:r>
    </w:p>
    <w:p w:rsidR="00EC5DF2" w:rsidRPr="00BD6FCB" w:rsidRDefault="00EC5DF2" w:rsidP="00EC5DF2">
      <w:pPr>
        <w:tabs>
          <w:tab w:val="left" w:pos="142"/>
          <w:tab w:val="left" w:pos="1276"/>
          <w:tab w:val="left" w:pos="1418"/>
        </w:tabs>
        <w:ind w:firstLine="709"/>
        <w:jc w:val="both"/>
        <w:rPr>
          <w:lang w:eastAsia="uk-UA"/>
        </w:rPr>
      </w:pPr>
      <w:r w:rsidRPr="00BD6FCB">
        <w:rPr>
          <w:lang w:eastAsia="uk-UA"/>
        </w:rPr>
        <w:t xml:space="preserve">1.6. </w:t>
      </w:r>
      <w:proofErr w:type="gramStart"/>
      <w:r w:rsidRPr="00BD6FCB">
        <w:rPr>
          <w:lang w:eastAsia="uk-UA"/>
        </w:rPr>
        <w:t>В целях обеспечения электронного документооборота при выполнении работ по проектированию и строительству, Стороны согласовали электронное взаимодействие Сторон в виде использования электронных документов и (или) электронных образов документов в информационной системе управления проектами Заказчика (ИСУП), а в случае, если Заказчик и Подрядчик осуществляют свою деятельность в различных информационных системах, Подрядчик передает документы в информационную систему Заказчика с применением программного обеспечения, имеющего</w:t>
      </w:r>
      <w:proofErr w:type="gramEnd"/>
      <w:r w:rsidRPr="00BD6FCB">
        <w:rPr>
          <w:lang w:eastAsia="uk-UA"/>
        </w:rPr>
        <w:t xml:space="preserve"> функциональную возможность интеграции (взаимного обмена данными) с информационной системой Заказчика (далее - ИС). Требования к электронным документам и (или) электронным образам документов определяются в соответствии с законодательством Российской Федерации и регламентами Заказчика.</w:t>
      </w:r>
    </w:p>
    <w:p w:rsidR="00EC5DF2" w:rsidRPr="00BD6FCB" w:rsidRDefault="00EC5DF2" w:rsidP="00EC5DF2">
      <w:pPr>
        <w:tabs>
          <w:tab w:val="left" w:pos="142"/>
          <w:tab w:val="left" w:pos="1276"/>
          <w:tab w:val="left" w:pos="1418"/>
        </w:tabs>
        <w:ind w:firstLine="709"/>
        <w:jc w:val="both"/>
        <w:rPr>
          <w:lang w:eastAsia="uk-UA"/>
        </w:rPr>
      </w:pPr>
      <w:r w:rsidRPr="00BD6FCB">
        <w:rPr>
          <w:lang w:eastAsia="uk-UA"/>
        </w:rPr>
        <w:t xml:space="preserve">1.7. </w:t>
      </w:r>
      <w:r w:rsidRPr="00BD6FCB">
        <w:rPr>
          <w:lang w:eastAsia="ar-SA"/>
        </w:rPr>
        <w:t>Идентификационный код закупки: 262910201674391020100100070000000000.</w:t>
      </w:r>
    </w:p>
    <w:p w:rsidR="00EC5DF2" w:rsidRPr="00BD6FCB" w:rsidRDefault="00EC5DF2" w:rsidP="00EC5DF2">
      <w:pPr>
        <w:jc w:val="center"/>
        <w:rPr>
          <w:b/>
          <w:sz w:val="16"/>
          <w:szCs w:val="16"/>
          <w:lang w:eastAsia="uk-UA"/>
        </w:rPr>
      </w:pPr>
    </w:p>
    <w:p w:rsidR="00EC5DF2" w:rsidRPr="00BD6FCB" w:rsidRDefault="00EC5DF2" w:rsidP="00EC5DF2">
      <w:pPr>
        <w:pStyle w:val="aff"/>
        <w:numPr>
          <w:ilvl w:val="0"/>
          <w:numId w:val="38"/>
        </w:numPr>
        <w:suppressAutoHyphens/>
        <w:jc w:val="center"/>
        <w:rPr>
          <w:b/>
          <w:lang w:eastAsia="uk-UA"/>
        </w:rPr>
      </w:pPr>
      <w:r w:rsidRPr="00BD6FCB">
        <w:rPr>
          <w:b/>
          <w:lang w:eastAsia="uk-UA"/>
        </w:rPr>
        <w:t>СРОК ВЫПОЛНЕНИЯ РАБОТ</w:t>
      </w:r>
    </w:p>
    <w:p w:rsidR="00EC5DF2" w:rsidRPr="00BD6FCB" w:rsidRDefault="00EC5DF2" w:rsidP="00EC5DF2">
      <w:pPr>
        <w:tabs>
          <w:tab w:val="left" w:pos="0"/>
        </w:tabs>
        <w:ind w:firstLine="709"/>
        <w:jc w:val="both"/>
        <w:rPr>
          <w:lang w:eastAsia="uk-UA"/>
        </w:rPr>
      </w:pPr>
      <w:r w:rsidRPr="00BD6FCB">
        <w:rPr>
          <w:lang w:eastAsia="uk-UA"/>
        </w:rPr>
        <w:t>2.1. Работы должны быть выполнены Подрядчиком в следующие сроки:</w:t>
      </w:r>
    </w:p>
    <w:p w:rsidR="00EC5DF2" w:rsidRPr="00BD6FCB" w:rsidRDefault="00EC5DF2" w:rsidP="00EC5DF2">
      <w:pPr>
        <w:tabs>
          <w:tab w:val="left" w:pos="1276"/>
          <w:tab w:val="left" w:pos="1418"/>
          <w:tab w:val="left" w:pos="1560"/>
        </w:tabs>
        <w:ind w:firstLine="709"/>
        <w:jc w:val="both"/>
        <w:rPr>
          <w:lang w:eastAsia="uk-UA"/>
        </w:rPr>
      </w:pPr>
      <w:r w:rsidRPr="00BD6FCB">
        <w:rPr>
          <w:lang w:eastAsia="ar-SA"/>
        </w:rPr>
        <w:t xml:space="preserve">2.1.1. Начало работ по проектированию – </w:t>
      </w:r>
      <w:proofErr w:type="gramStart"/>
      <w:r w:rsidRPr="00BD6FCB">
        <w:rPr>
          <w:lang w:eastAsia="uk-UA"/>
        </w:rPr>
        <w:t>с даты заключения</w:t>
      </w:r>
      <w:proofErr w:type="gramEnd"/>
      <w:r w:rsidRPr="00BD6FCB">
        <w:rPr>
          <w:lang w:eastAsia="uk-UA"/>
        </w:rPr>
        <w:t xml:space="preserve"> Контракта;</w:t>
      </w:r>
    </w:p>
    <w:p w:rsidR="00EC5DF2" w:rsidRPr="00BD6FCB" w:rsidRDefault="00EC5DF2" w:rsidP="00EC5DF2">
      <w:pPr>
        <w:ind w:firstLine="709"/>
        <w:jc w:val="both"/>
      </w:pPr>
      <w:r w:rsidRPr="00BD6FCB">
        <w:t>Окончание выполнения работ по проектированию – не позднее 20 апреля 2027г.</w:t>
      </w:r>
    </w:p>
    <w:p w:rsidR="00EC5DF2" w:rsidRPr="00BD6FCB" w:rsidRDefault="00EC5DF2" w:rsidP="00EC5DF2">
      <w:pPr>
        <w:ind w:firstLine="709"/>
        <w:jc w:val="both"/>
      </w:pPr>
      <w:r w:rsidRPr="00BD6FCB">
        <w:rPr>
          <w:lang w:eastAsia="uk-UA"/>
        </w:rPr>
        <w:t xml:space="preserve">2.1.2. </w:t>
      </w:r>
      <w:r w:rsidRPr="00BD6FCB">
        <w:t>Начало выполнения строительно-монтажных работ по Объекту не позднее 20 мая 2027г.</w:t>
      </w:r>
    </w:p>
    <w:p w:rsidR="00EC5DF2" w:rsidRPr="00BD6FCB" w:rsidRDefault="00EC5DF2" w:rsidP="00EC5DF2">
      <w:pPr>
        <w:ind w:firstLine="709"/>
        <w:jc w:val="both"/>
      </w:pPr>
      <w:r w:rsidRPr="00BD6FCB">
        <w:t>Окончание строительно-монтажных работ – не позднее 15 ноября 2027 г.</w:t>
      </w:r>
    </w:p>
    <w:p w:rsidR="00EC5DF2" w:rsidRPr="00BD6FCB" w:rsidRDefault="00EC5DF2" w:rsidP="00EC5DF2">
      <w:pPr>
        <w:tabs>
          <w:tab w:val="left" w:pos="1276"/>
          <w:tab w:val="left" w:pos="1418"/>
          <w:tab w:val="left" w:pos="1560"/>
        </w:tabs>
        <w:ind w:firstLine="709"/>
        <w:jc w:val="both"/>
        <w:rPr>
          <w:lang w:eastAsia="uk-UA"/>
        </w:rPr>
      </w:pPr>
      <w:r w:rsidRPr="00BD6FCB">
        <w:rPr>
          <w:lang w:eastAsia="uk-UA"/>
        </w:rPr>
        <w:t>2.2. Подрядчик имеет право на досрочную сдачу работ по согласованию с Заказчиком.</w:t>
      </w:r>
    </w:p>
    <w:p w:rsidR="00EC5DF2" w:rsidRPr="00BD6FCB" w:rsidRDefault="00EC5DF2" w:rsidP="00EC5DF2">
      <w:pPr>
        <w:jc w:val="center"/>
        <w:rPr>
          <w:b/>
          <w:sz w:val="16"/>
          <w:szCs w:val="16"/>
          <w:lang w:eastAsia="uk-UA"/>
        </w:rPr>
      </w:pPr>
    </w:p>
    <w:p w:rsidR="00EC5DF2" w:rsidRPr="00BD6FCB" w:rsidRDefault="00EC5DF2" w:rsidP="00EC5DF2">
      <w:pPr>
        <w:pStyle w:val="aff"/>
        <w:numPr>
          <w:ilvl w:val="0"/>
          <w:numId w:val="38"/>
        </w:numPr>
        <w:suppressAutoHyphens/>
        <w:jc w:val="center"/>
        <w:rPr>
          <w:b/>
          <w:lang w:eastAsia="uk-UA"/>
        </w:rPr>
      </w:pPr>
      <w:r w:rsidRPr="00BD6FCB">
        <w:rPr>
          <w:b/>
          <w:lang w:eastAsia="uk-UA"/>
        </w:rPr>
        <w:t>ЦЕНА КОНТРАКТА, ПОРЯДОК РАСЧЕТА</w:t>
      </w:r>
    </w:p>
    <w:p w:rsidR="00EC5DF2" w:rsidRPr="00BD6FCB" w:rsidRDefault="00EC5DF2" w:rsidP="00EC5DF2">
      <w:pPr>
        <w:tabs>
          <w:tab w:val="left" w:pos="142"/>
          <w:tab w:val="left" w:pos="1276"/>
          <w:tab w:val="left" w:pos="1418"/>
        </w:tabs>
        <w:ind w:firstLine="709"/>
        <w:jc w:val="both"/>
        <w:rPr>
          <w:lang w:eastAsia="uk-UA"/>
        </w:rPr>
      </w:pPr>
      <w:r w:rsidRPr="00BD6FCB">
        <w:rPr>
          <w:lang w:eastAsia="uk-UA"/>
        </w:rPr>
        <w:t xml:space="preserve">3.1. </w:t>
      </w:r>
      <w:proofErr w:type="gramStart"/>
      <w:r w:rsidRPr="00BD6FCB">
        <w:rPr>
          <w:lang w:eastAsia="uk-UA"/>
        </w:rPr>
        <w:t xml:space="preserve">Цена Контракта (цена работ) составляет: </w:t>
      </w:r>
      <w:r w:rsidRPr="00BD6FCB">
        <w:rPr>
          <w:b/>
          <w:lang w:eastAsia="uk-UA"/>
        </w:rPr>
        <w:t>___________ руб. (сумма прописью), в том числе налог на добавленную стоимость (далее - НДС) по налоговой ставке ___ (_____) % – _______________ руб. (сумма прописью)/ без НДС.</w:t>
      </w:r>
      <w:proofErr w:type="gramEnd"/>
    </w:p>
    <w:p w:rsidR="00EC5DF2" w:rsidRPr="00BD6FCB" w:rsidRDefault="00EC5DF2" w:rsidP="00EC5DF2">
      <w:pPr>
        <w:tabs>
          <w:tab w:val="left" w:pos="142"/>
          <w:tab w:val="left" w:pos="1276"/>
          <w:tab w:val="left" w:pos="1418"/>
        </w:tabs>
        <w:suppressAutoHyphens/>
        <w:ind w:firstLine="709"/>
        <w:jc w:val="both"/>
        <w:rPr>
          <w:lang w:eastAsia="uk-UA"/>
        </w:rPr>
      </w:pPr>
      <w:r w:rsidRPr="00BD6FCB">
        <w:rPr>
          <w:lang w:eastAsia="uk-UA"/>
        </w:rPr>
        <w:t>в том числе:</w:t>
      </w:r>
    </w:p>
    <w:p w:rsidR="00EC5DF2" w:rsidRPr="00BD6FCB" w:rsidRDefault="00EC5DF2" w:rsidP="00EC5DF2">
      <w:pPr>
        <w:tabs>
          <w:tab w:val="left" w:pos="142"/>
          <w:tab w:val="left" w:pos="1276"/>
          <w:tab w:val="left" w:pos="1418"/>
        </w:tabs>
        <w:suppressAutoHyphens/>
        <w:ind w:firstLine="709"/>
        <w:jc w:val="both"/>
        <w:rPr>
          <w:lang w:eastAsia="uk-UA"/>
        </w:rPr>
      </w:pPr>
      <w:r w:rsidRPr="00BD6FCB">
        <w:rPr>
          <w:lang w:eastAsia="uk-UA"/>
        </w:rPr>
        <w:t>в 2026 году – 0,00 руб.</w:t>
      </w:r>
    </w:p>
    <w:p w:rsidR="00EC5DF2" w:rsidRPr="00BD6FCB" w:rsidRDefault="00EC5DF2" w:rsidP="00EC5DF2">
      <w:pPr>
        <w:tabs>
          <w:tab w:val="left" w:pos="142"/>
          <w:tab w:val="left" w:pos="1276"/>
          <w:tab w:val="left" w:pos="1418"/>
        </w:tabs>
        <w:suppressAutoHyphens/>
        <w:ind w:firstLine="709"/>
        <w:jc w:val="both"/>
        <w:rPr>
          <w:lang w:eastAsia="uk-UA"/>
        </w:rPr>
      </w:pPr>
      <w:r w:rsidRPr="00BD6FCB">
        <w:rPr>
          <w:lang w:eastAsia="uk-UA"/>
        </w:rPr>
        <w:t>в 2027 году – __________ руб.</w:t>
      </w:r>
    </w:p>
    <w:p w:rsidR="00EC5DF2" w:rsidRPr="00BD6FCB" w:rsidRDefault="00EC5DF2" w:rsidP="00EC5DF2">
      <w:pPr>
        <w:ind w:firstLine="709"/>
        <w:jc w:val="both"/>
      </w:pPr>
      <w:r w:rsidRPr="00BD6FCB">
        <w:t xml:space="preserve">Цена Контракта, с учетом коэффициента снижения ___ состоит </w:t>
      </w:r>
      <w:proofErr w:type="gramStart"/>
      <w:r w:rsidRPr="00BD6FCB">
        <w:t>из</w:t>
      </w:r>
      <w:proofErr w:type="gramEnd"/>
      <w:r w:rsidRPr="00BD6FCB">
        <w:t>:</w:t>
      </w:r>
    </w:p>
    <w:p w:rsidR="00EC5DF2" w:rsidRPr="00BD6FCB" w:rsidRDefault="00EC5DF2" w:rsidP="00EC5DF2">
      <w:pPr>
        <w:suppressAutoHyphens/>
        <w:ind w:firstLine="709"/>
        <w:jc w:val="both"/>
        <w:rPr>
          <w:lang w:eastAsia="ar-SA"/>
        </w:rPr>
      </w:pPr>
      <w:r w:rsidRPr="00BD6FCB">
        <w:rPr>
          <w:lang w:eastAsia="ar-SA"/>
        </w:rPr>
        <w:t>- стоимости работ по проектированию в размере __________ руб.;</w:t>
      </w:r>
    </w:p>
    <w:p w:rsidR="00EC5DF2" w:rsidRPr="00BD6FCB" w:rsidRDefault="00EC5DF2" w:rsidP="00EC5DF2">
      <w:pPr>
        <w:tabs>
          <w:tab w:val="left" w:pos="142"/>
          <w:tab w:val="left" w:pos="1276"/>
          <w:tab w:val="left" w:pos="1418"/>
        </w:tabs>
        <w:ind w:firstLine="709"/>
        <w:jc w:val="both"/>
        <w:rPr>
          <w:lang w:eastAsia="uk-UA"/>
        </w:rPr>
      </w:pPr>
      <w:r w:rsidRPr="00BD6FCB">
        <w:rPr>
          <w:lang w:eastAsia="ar-SA"/>
        </w:rPr>
        <w:t>- стоимости строительно-монтажных работ по Объекту в размере ___________ руб.</w:t>
      </w:r>
    </w:p>
    <w:p w:rsidR="00EC5DF2" w:rsidRPr="00BD6FCB" w:rsidRDefault="00EC5DF2" w:rsidP="00EC5DF2">
      <w:pPr>
        <w:tabs>
          <w:tab w:val="left" w:pos="142"/>
          <w:tab w:val="left" w:pos="1276"/>
          <w:tab w:val="left" w:pos="1418"/>
        </w:tabs>
        <w:ind w:firstLine="709"/>
        <w:jc w:val="both"/>
        <w:rPr>
          <w:lang w:eastAsia="uk-UA"/>
        </w:rPr>
      </w:pPr>
      <w:r w:rsidRPr="00BD6FCB">
        <w:rPr>
          <w:lang w:eastAsia="uk-UA"/>
        </w:rPr>
        <w:t xml:space="preserve">Цена Контракта, является твердой, определена на весь срок исполнения Контракта и включает в себя </w:t>
      </w:r>
      <w:r w:rsidRPr="00BD6FCB">
        <w:rPr>
          <w:lang w:eastAsia="ar-SA"/>
        </w:rPr>
        <w:t xml:space="preserve">стоимость работ по проектированию, стоимость строительно-монтажных работ, </w:t>
      </w:r>
      <w:r w:rsidRPr="00BD6FCB">
        <w:rPr>
          <w:lang w:eastAsia="uk-UA"/>
        </w:rPr>
        <w:t>прибыль Подрядчика, уплату налогов, в том числе налога на добавленную стоимость, сборов, других обязательных платежей и иных расходов Подрядчика, связанных с выполнением обязательств по Контракту.</w:t>
      </w:r>
    </w:p>
    <w:p w:rsidR="00EC5DF2" w:rsidRPr="00BD6FCB" w:rsidRDefault="00EC5DF2" w:rsidP="00EC5DF2">
      <w:pPr>
        <w:tabs>
          <w:tab w:val="left" w:pos="142"/>
          <w:tab w:val="left" w:pos="1276"/>
          <w:tab w:val="left" w:pos="1418"/>
        </w:tabs>
        <w:ind w:firstLine="709"/>
        <w:jc w:val="both"/>
        <w:rPr>
          <w:lang w:eastAsia="uk-UA"/>
        </w:rPr>
      </w:pPr>
      <w:r w:rsidRPr="00BD6FCB">
        <w:rPr>
          <w:lang w:eastAsia="ar-SA"/>
        </w:rPr>
        <w:t>Неучтенные затраты Подрядчика по Контракту, связанные с исполнением Контракта, но не включенные в Цену Контракта, не подлежат оплате Заказчиком.</w:t>
      </w:r>
    </w:p>
    <w:p w:rsidR="00EC5DF2" w:rsidRPr="00BD6FCB" w:rsidRDefault="00EC5DF2" w:rsidP="00EC5DF2">
      <w:pPr>
        <w:tabs>
          <w:tab w:val="left" w:pos="142"/>
          <w:tab w:val="left" w:pos="1276"/>
          <w:tab w:val="left" w:pos="1418"/>
        </w:tabs>
        <w:ind w:firstLine="709"/>
        <w:jc w:val="both"/>
        <w:rPr>
          <w:lang w:eastAsia="uk-UA"/>
        </w:rPr>
      </w:pPr>
      <w:r w:rsidRPr="00BD6FCB">
        <w:rPr>
          <w:rFonts w:eastAsiaTheme="majorEastAsia"/>
          <w:lang w:eastAsia="uk-UA"/>
        </w:rPr>
        <w:lastRenderedPageBreak/>
        <w:t>3.2</w:t>
      </w:r>
      <w:r w:rsidRPr="00BD6FCB">
        <w:rPr>
          <w:lang w:eastAsia="uk-UA"/>
        </w:rPr>
        <w:t xml:space="preserve">. </w:t>
      </w:r>
      <w:proofErr w:type="gramStart"/>
      <w:r w:rsidRPr="00BD6FCB">
        <w:rPr>
          <w:lang w:eastAsia="uk-UA"/>
        </w:rPr>
        <w:t>Цена Контракта не может изменяться в ходе его исполнения, за исключением случаев, предусмотренных ст. 95 Федерального закона от 05.04.2013 № 44-ФЗ «О контрактной системе в сфере закупок товаров, работ, услуг для обеспечения государственных и муниципальных нужд», в т. ч. по п. 1.3 ч. 1 ст. 95 при изменении объема и (или) видов выполняемых работ с возможностью изменения с учетом положений бюджетного</w:t>
      </w:r>
      <w:proofErr w:type="gramEnd"/>
      <w:r w:rsidRPr="00BD6FCB">
        <w:rPr>
          <w:lang w:eastAsia="uk-UA"/>
        </w:rPr>
        <w:t xml:space="preserve"> законодательства Российской Федерации цены Контракта, не более чем на 10% (десять процентов) цены Контракта, а также настоящим Контрактом.</w:t>
      </w:r>
    </w:p>
    <w:p w:rsidR="00EC5DF2" w:rsidRPr="00BD6FCB" w:rsidRDefault="00EC5DF2" w:rsidP="00EC5DF2">
      <w:pPr>
        <w:tabs>
          <w:tab w:val="left" w:pos="142"/>
          <w:tab w:val="left" w:pos="1276"/>
          <w:tab w:val="left" w:pos="1418"/>
        </w:tabs>
        <w:ind w:firstLine="709"/>
        <w:jc w:val="both"/>
        <w:rPr>
          <w:lang w:eastAsia="uk-UA"/>
        </w:rPr>
      </w:pPr>
      <w:r w:rsidRPr="00BD6FCB">
        <w:rPr>
          <w:lang w:eastAsia="uk-UA"/>
        </w:rPr>
        <w:t xml:space="preserve">3.2.1. </w:t>
      </w:r>
      <w:r w:rsidRPr="00BD6FCB">
        <w:rPr>
          <w:lang w:eastAsia="ar-SA"/>
        </w:rPr>
        <w:t>В случае</w:t>
      </w:r>
      <w:proofErr w:type="gramStart"/>
      <w:r w:rsidRPr="00BD6FCB">
        <w:rPr>
          <w:lang w:eastAsia="ar-SA"/>
        </w:rPr>
        <w:t>,</w:t>
      </w:r>
      <w:proofErr w:type="gramEnd"/>
      <w:r w:rsidRPr="00BD6FCB">
        <w:rPr>
          <w:lang w:eastAsia="ar-SA"/>
        </w:rPr>
        <w:t xml:space="preserve"> если при исполнении указанного Контракта цена такого контракта превышает сметную стоимость строительства объекта капитального строительства, определенную по результатам проверки достоверности ее определения в ходе проведения государственной экспертизы проверки достоверности определения сметной стоимости строительства, цена такого контракта должна быть уменьшена с учетом указанной сметной стоимости строительства, реконструкции, капитального ремонта объекта капитального строительства.</w:t>
      </w:r>
    </w:p>
    <w:p w:rsidR="00EC5DF2" w:rsidRPr="00BD6FCB" w:rsidRDefault="00EC5DF2" w:rsidP="00EC5DF2">
      <w:pPr>
        <w:tabs>
          <w:tab w:val="left" w:pos="142"/>
          <w:tab w:val="left" w:pos="1276"/>
          <w:tab w:val="left" w:pos="1418"/>
        </w:tabs>
        <w:ind w:firstLine="709"/>
        <w:jc w:val="both"/>
        <w:rPr>
          <w:lang w:eastAsia="uk-UA"/>
        </w:rPr>
      </w:pPr>
      <w:r w:rsidRPr="00BD6FCB">
        <w:rPr>
          <w:lang w:eastAsia="uk-UA"/>
        </w:rPr>
        <w:t>3.3. Цена работ может быть изменена путём заключения сторонами дополнительного соглашения к Контракту.</w:t>
      </w:r>
    </w:p>
    <w:p w:rsidR="00EC5DF2" w:rsidRPr="00BD6FCB" w:rsidRDefault="00EC5DF2" w:rsidP="00EC5DF2">
      <w:pPr>
        <w:suppressAutoHyphens/>
        <w:ind w:firstLine="709"/>
        <w:jc w:val="both"/>
        <w:outlineLvl w:val="1"/>
        <w:rPr>
          <w:rFonts w:eastAsiaTheme="majorEastAsia"/>
          <w:lang w:eastAsia="en-US"/>
        </w:rPr>
      </w:pPr>
      <w:r w:rsidRPr="00BD6FCB">
        <w:rPr>
          <w:rFonts w:eastAsiaTheme="majorEastAsia"/>
          <w:lang w:eastAsia="en-US"/>
        </w:rPr>
        <w:t>3.4. Стоимость выполнения строительно-монтажных работ Контракта определяется сметой контракта согласно Приложению №3 к Контракту (далее – Смета контракта).</w:t>
      </w:r>
    </w:p>
    <w:p w:rsidR="00EC5DF2" w:rsidRPr="00BD6FCB" w:rsidRDefault="00EC5DF2" w:rsidP="00EC5DF2">
      <w:pPr>
        <w:suppressAutoHyphens/>
        <w:ind w:firstLine="709"/>
        <w:jc w:val="both"/>
        <w:outlineLvl w:val="1"/>
        <w:rPr>
          <w:rFonts w:eastAsiaTheme="majorEastAsia"/>
          <w:lang w:eastAsia="en-US"/>
        </w:rPr>
      </w:pPr>
      <w:r w:rsidRPr="00BD6FCB">
        <w:rPr>
          <w:rFonts w:eastAsiaTheme="majorEastAsia"/>
          <w:lang w:eastAsia="en-US"/>
        </w:rPr>
        <w:t xml:space="preserve">3.5. </w:t>
      </w:r>
      <w:r w:rsidRPr="00BD6FCB">
        <w:rPr>
          <w:rFonts w:eastAsiaTheme="majorEastAsia"/>
          <w:lang w:eastAsia="en-US"/>
        </w:rPr>
        <w:tab/>
        <w:t>В цену Контракта, кроме указанного в пункте 3.1 Контракта также включено, но не ограничено:</w:t>
      </w:r>
    </w:p>
    <w:p w:rsidR="00EC5DF2" w:rsidRPr="00BD6FCB" w:rsidRDefault="00EC5DF2" w:rsidP="00EC5DF2">
      <w:pPr>
        <w:suppressAutoHyphens/>
        <w:ind w:firstLine="567"/>
        <w:jc w:val="both"/>
        <w:outlineLvl w:val="1"/>
      </w:pPr>
      <w:r w:rsidRPr="00BD6FCB">
        <w:t>- стоимость всего объема Работ, определенного Контрактом и Приложениями;</w:t>
      </w:r>
    </w:p>
    <w:p w:rsidR="00EC5DF2" w:rsidRPr="00BD6FCB" w:rsidRDefault="00EC5DF2" w:rsidP="00EC5DF2">
      <w:pPr>
        <w:suppressAutoHyphens/>
        <w:ind w:firstLine="567"/>
        <w:jc w:val="both"/>
        <w:outlineLvl w:val="1"/>
      </w:pPr>
      <w:r w:rsidRPr="00BD6FCB">
        <w:t>- затраты по сбору исходных данных;</w:t>
      </w:r>
    </w:p>
    <w:p w:rsidR="00EC5DF2" w:rsidRPr="00BD6FCB" w:rsidRDefault="00EC5DF2" w:rsidP="00EC5DF2">
      <w:pPr>
        <w:suppressAutoHyphens/>
        <w:ind w:firstLine="567"/>
        <w:jc w:val="both"/>
        <w:outlineLvl w:val="1"/>
      </w:pPr>
      <w:r w:rsidRPr="00BD6FCB">
        <w:t>- затраты по определению нагрузок для инженерного обеспечения объекта;</w:t>
      </w:r>
    </w:p>
    <w:p w:rsidR="00EC5DF2" w:rsidRPr="00BD6FCB" w:rsidRDefault="00EC5DF2" w:rsidP="00EC5DF2">
      <w:pPr>
        <w:suppressAutoHyphens/>
        <w:ind w:firstLine="567"/>
        <w:jc w:val="both"/>
        <w:outlineLvl w:val="1"/>
      </w:pPr>
      <w:r w:rsidRPr="00BD6FCB">
        <w:t>- затраты на выполнение инженерных изысканий;</w:t>
      </w:r>
    </w:p>
    <w:p w:rsidR="00EC5DF2" w:rsidRPr="00BD6FCB" w:rsidRDefault="00EC5DF2" w:rsidP="00EC5DF2">
      <w:pPr>
        <w:suppressAutoHyphens/>
        <w:ind w:firstLine="567"/>
        <w:jc w:val="both"/>
        <w:outlineLvl w:val="1"/>
      </w:pPr>
      <w:r w:rsidRPr="00BD6FCB">
        <w:t>- затраты на подготовку проектной документации;</w:t>
      </w:r>
    </w:p>
    <w:p w:rsidR="00EC5DF2" w:rsidRPr="00BD6FCB" w:rsidRDefault="00EC5DF2" w:rsidP="00EC5DF2">
      <w:pPr>
        <w:suppressAutoHyphens/>
        <w:ind w:firstLine="567"/>
        <w:jc w:val="both"/>
        <w:outlineLvl w:val="1"/>
      </w:pPr>
      <w:r w:rsidRPr="00BD6FCB">
        <w:t>- затраты на прохождение государственных экспертиз (в том числе повторных);</w:t>
      </w:r>
    </w:p>
    <w:p w:rsidR="00EC5DF2" w:rsidRPr="00BD6FCB" w:rsidRDefault="00EC5DF2" w:rsidP="00EC5DF2">
      <w:pPr>
        <w:suppressAutoHyphens/>
        <w:ind w:firstLine="567"/>
        <w:jc w:val="both"/>
        <w:outlineLvl w:val="1"/>
      </w:pPr>
      <w:r w:rsidRPr="00BD6FCB">
        <w:t>- затраты на корректировку проектной и (или) сметной документации (при необходимости);</w:t>
      </w:r>
    </w:p>
    <w:p w:rsidR="00EC5DF2" w:rsidRPr="00BD6FCB" w:rsidRDefault="00EC5DF2" w:rsidP="00EC5DF2">
      <w:pPr>
        <w:suppressAutoHyphens/>
        <w:ind w:firstLine="567"/>
        <w:jc w:val="both"/>
        <w:outlineLvl w:val="1"/>
      </w:pPr>
      <w:r w:rsidRPr="00BD6FCB">
        <w:t xml:space="preserve">- затраты на проведение технических обследований/исследований; </w:t>
      </w:r>
    </w:p>
    <w:p w:rsidR="00EC5DF2" w:rsidRPr="00BD6FCB" w:rsidRDefault="00EC5DF2" w:rsidP="00EC5DF2">
      <w:pPr>
        <w:suppressAutoHyphens/>
        <w:ind w:firstLine="567"/>
        <w:jc w:val="both"/>
        <w:outlineLvl w:val="1"/>
      </w:pPr>
      <w:r w:rsidRPr="00BD6FCB">
        <w:t>- затраты на экспертное и (или) проектное сопровождение;</w:t>
      </w:r>
    </w:p>
    <w:p w:rsidR="00EC5DF2" w:rsidRPr="00BD6FCB" w:rsidRDefault="00EC5DF2" w:rsidP="00EC5DF2">
      <w:pPr>
        <w:suppressAutoHyphens/>
        <w:ind w:firstLine="567"/>
        <w:jc w:val="both"/>
        <w:outlineLvl w:val="1"/>
      </w:pPr>
      <w:r w:rsidRPr="00BD6FCB">
        <w:t>- затраты по оплате счетов за согласование проектной и иной документации со всеми компетентными государственными органами, органами местного самоуправления и иными заинтересованными, в том числе, эксплуатирующими организациями;</w:t>
      </w:r>
    </w:p>
    <w:p w:rsidR="00EC5DF2" w:rsidRPr="00BD6FCB" w:rsidRDefault="00EC5DF2" w:rsidP="00EC5DF2">
      <w:pPr>
        <w:suppressAutoHyphens/>
        <w:ind w:firstLine="567"/>
        <w:jc w:val="both"/>
        <w:outlineLvl w:val="1"/>
      </w:pPr>
      <w:r w:rsidRPr="00BD6FCB">
        <w:t>- затраты на проведение подготовительных работ и проведение компенсационных мероприятий;</w:t>
      </w:r>
    </w:p>
    <w:p w:rsidR="00EC5DF2" w:rsidRPr="00BD6FCB" w:rsidRDefault="00EC5DF2" w:rsidP="00EC5DF2">
      <w:pPr>
        <w:suppressAutoHyphens/>
        <w:ind w:firstLine="567"/>
        <w:jc w:val="both"/>
        <w:outlineLvl w:val="1"/>
      </w:pPr>
      <w:r w:rsidRPr="00BD6FCB">
        <w:t>- затраты на выполнение археологического обследования в соответствии с требованиями законодательства Российской Федерации;</w:t>
      </w:r>
    </w:p>
    <w:p w:rsidR="00EC5DF2" w:rsidRPr="00BD6FCB" w:rsidRDefault="00EC5DF2" w:rsidP="00EC5DF2">
      <w:pPr>
        <w:suppressAutoHyphens/>
        <w:ind w:firstLine="567"/>
        <w:jc w:val="both"/>
        <w:outlineLvl w:val="1"/>
      </w:pPr>
      <w:r w:rsidRPr="00BD6FCB">
        <w:t>- затраты на выполнение обследования на предмет наличия объектов культурного наследия, необходимые согласования и экспертизы в соответствии с требованиями законодательства Российской Федерации;</w:t>
      </w:r>
    </w:p>
    <w:p w:rsidR="00EC5DF2" w:rsidRPr="00BD6FCB" w:rsidRDefault="00EC5DF2" w:rsidP="00EC5DF2">
      <w:pPr>
        <w:suppressAutoHyphens/>
        <w:ind w:firstLine="567"/>
        <w:jc w:val="both"/>
        <w:outlineLvl w:val="1"/>
      </w:pPr>
      <w:r w:rsidRPr="00BD6FCB">
        <w:t>- затраты на проведение разведки местности на наличие взрывоопасных предметов;</w:t>
      </w:r>
    </w:p>
    <w:p w:rsidR="00EC5DF2" w:rsidRPr="00BD6FCB" w:rsidRDefault="00EC5DF2" w:rsidP="00EC5DF2">
      <w:pPr>
        <w:suppressAutoHyphens/>
        <w:ind w:firstLine="567"/>
        <w:jc w:val="both"/>
        <w:outlineLvl w:val="1"/>
      </w:pPr>
      <w:r w:rsidRPr="00BD6FCB">
        <w:t>- затраты на подготовку документации, необходимой для получения порубочного билета, с целью учета затрат за снос зеленых насаждений при расчете общей сметной стоимости строительства Объекта;</w:t>
      </w:r>
    </w:p>
    <w:p w:rsidR="00EC5DF2" w:rsidRPr="00BD6FCB" w:rsidRDefault="00EC5DF2" w:rsidP="00EC5DF2">
      <w:pPr>
        <w:suppressAutoHyphens/>
        <w:ind w:firstLine="567"/>
        <w:jc w:val="both"/>
        <w:outlineLvl w:val="1"/>
      </w:pPr>
      <w:r w:rsidRPr="00BD6FCB">
        <w:t xml:space="preserve">- стоимость приобретения, поставки и </w:t>
      </w:r>
      <w:proofErr w:type="gramStart"/>
      <w:r w:rsidRPr="00BD6FCB">
        <w:t>монтажа</w:t>
      </w:r>
      <w:proofErr w:type="gramEnd"/>
      <w:r w:rsidRPr="00BD6FCB">
        <w:t xml:space="preserve"> необходимых для строительства материалов, изделий, конструкций и оборудования, поставляемых Подрядчиком, их приемку, разгрузку, складирование и хранение; </w:t>
      </w:r>
    </w:p>
    <w:p w:rsidR="00EC5DF2" w:rsidRPr="00BD6FCB" w:rsidRDefault="00EC5DF2" w:rsidP="00EC5DF2">
      <w:pPr>
        <w:suppressAutoHyphens/>
        <w:ind w:firstLine="567"/>
        <w:jc w:val="both"/>
        <w:outlineLvl w:val="1"/>
      </w:pPr>
      <w:r w:rsidRPr="00BD6FCB">
        <w:t>- затраты на строительство временных зданий и сооружений;</w:t>
      </w:r>
    </w:p>
    <w:p w:rsidR="00EC5DF2" w:rsidRPr="00BD6FCB" w:rsidRDefault="00EC5DF2" w:rsidP="00EC5DF2">
      <w:pPr>
        <w:suppressAutoHyphens/>
        <w:ind w:firstLine="567"/>
        <w:jc w:val="both"/>
        <w:outlineLvl w:val="1"/>
      </w:pPr>
      <w:r w:rsidRPr="00BD6FCB">
        <w:t>- затраты на проведение геодезического, лабораторного и строительного контроля;</w:t>
      </w:r>
    </w:p>
    <w:p w:rsidR="00EC5DF2" w:rsidRPr="00BD6FCB" w:rsidRDefault="00EC5DF2" w:rsidP="00EC5DF2">
      <w:pPr>
        <w:suppressAutoHyphens/>
        <w:ind w:firstLine="567"/>
        <w:jc w:val="both"/>
        <w:outlineLvl w:val="1"/>
      </w:pPr>
      <w:r w:rsidRPr="00BD6FCB">
        <w:t xml:space="preserve">- затраты на охрану Объекта, обеспечение пропускного и </w:t>
      </w:r>
      <w:proofErr w:type="spellStart"/>
      <w:r w:rsidRPr="00BD6FCB">
        <w:t>внутриобъектового</w:t>
      </w:r>
      <w:proofErr w:type="spellEnd"/>
      <w:r w:rsidRPr="00BD6FCB">
        <w:t xml:space="preserve"> режимов, в том числе затраты на обеспечение сохранности принятых от Заказчика по актам приема-передачи материальных ценностей всех предусмотренных проектной документацией к поставке и поставляемых на Объект материалов, оборудования, инвентаря (при наличии);</w:t>
      </w:r>
    </w:p>
    <w:p w:rsidR="00EC5DF2" w:rsidRPr="00BD6FCB" w:rsidRDefault="00EC5DF2" w:rsidP="00EC5DF2">
      <w:pPr>
        <w:suppressAutoHyphens/>
        <w:ind w:firstLine="567"/>
        <w:jc w:val="both"/>
        <w:outlineLvl w:val="1"/>
      </w:pPr>
      <w:r w:rsidRPr="00BD6FCB">
        <w:lastRenderedPageBreak/>
        <w:t xml:space="preserve">- затраты на поставку оборудования (в </w:t>
      </w:r>
      <w:proofErr w:type="spellStart"/>
      <w:r w:rsidRPr="00BD6FCB">
        <w:t>т.ч</w:t>
      </w:r>
      <w:proofErr w:type="spellEnd"/>
      <w:r w:rsidRPr="00BD6FCB">
        <w:t>. мебель, инвентарь при наличии) необходимого для обеспечения эксплуатации Объекта его установку, монтаж и хранение (при необходимости);</w:t>
      </w:r>
    </w:p>
    <w:p w:rsidR="00EC5DF2" w:rsidRPr="00BD6FCB" w:rsidRDefault="00EC5DF2" w:rsidP="00EC5DF2">
      <w:pPr>
        <w:suppressAutoHyphens/>
        <w:ind w:firstLine="567"/>
        <w:jc w:val="both"/>
        <w:outlineLvl w:val="1"/>
      </w:pPr>
      <w:r w:rsidRPr="00BD6FCB">
        <w:t>- складские расходы;</w:t>
      </w:r>
    </w:p>
    <w:p w:rsidR="00EC5DF2" w:rsidRPr="00BD6FCB" w:rsidRDefault="00EC5DF2" w:rsidP="00EC5DF2">
      <w:pPr>
        <w:suppressAutoHyphens/>
        <w:ind w:firstLine="567"/>
        <w:jc w:val="both"/>
        <w:outlineLvl w:val="1"/>
      </w:pPr>
      <w:r w:rsidRPr="00BD6FCB">
        <w:t>- затраты на коммуникацию объекта в рамках его границ по системе комплексной безопасности с единым (межведомственным) центром обеспечения безопасности и правопорядка;</w:t>
      </w:r>
    </w:p>
    <w:p w:rsidR="00EC5DF2" w:rsidRPr="00BD6FCB" w:rsidRDefault="00EC5DF2" w:rsidP="00EC5DF2">
      <w:pPr>
        <w:suppressAutoHyphens/>
        <w:ind w:firstLine="567"/>
        <w:jc w:val="both"/>
        <w:outlineLvl w:val="1"/>
      </w:pPr>
      <w:r w:rsidRPr="00BD6FCB">
        <w:t>- затраты на таможенное оформление, в том числе уплата таможенных платежей, налогов и сборов на ввоз в соответствии с существующими тарифами на момент совершения таможенного оформления;</w:t>
      </w:r>
    </w:p>
    <w:p w:rsidR="00EC5DF2" w:rsidRPr="00BD6FCB" w:rsidRDefault="00EC5DF2" w:rsidP="00EC5DF2">
      <w:pPr>
        <w:suppressAutoHyphens/>
        <w:ind w:firstLine="567"/>
        <w:jc w:val="both"/>
        <w:outlineLvl w:val="1"/>
      </w:pPr>
      <w:r w:rsidRPr="00BD6FCB">
        <w:t>- транспортные расходы и получение разрешений на транспортировку грузов, доставляемых Подрядчиком и привлекаемыми им субподрядчиками;</w:t>
      </w:r>
    </w:p>
    <w:p w:rsidR="00EC5DF2" w:rsidRPr="00BD6FCB" w:rsidRDefault="00EC5DF2" w:rsidP="00EC5DF2">
      <w:pPr>
        <w:suppressAutoHyphens/>
        <w:ind w:firstLine="567"/>
        <w:jc w:val="both"/>
        <w:outlineLvl w:val="1"/>
      </w:pPr>
      <w:r w:rsidRPr="00BD6FCB">
        <w:t>- накладные расходы, сметная прибыль, а также все налоги, действующие на момент исполнения Контракта;</w:t>
      </w:r>
    </w:p>
    <w:p w:rsidR="00EC5DF2" w:rsidRPr="00BD6FCB" w:rsidRDefault="00EC5DF2" w:rsidP="00EC5DF2">
      <w:pPr>
        <w:suppressAutoHyphens/>
        <w:ind w:firstLine="567"/>
        <w:jc w:val="both"/>
        <w:outlineLvl w:val="1"/>
      </w:pPr>
      <w:r w:rsidRPr="00BD6FCB">
        <w:t>- стоимость затрат Подрядчика по эксплуатации строительной площадки (в том числе коммунальные платежи, обслуживание, пожарная безопасность и др.), а также другие затраты, в том числе сезонного характера, необходимые для функционирования строительной площадки, Объекта и оборудования до сдачи Объекта Заказчику;</w:t>
      </w:r>
    </w:p>
    <w:p w:rsidR="00EC5DF2" w:rsidRPr="00BD6FCB" w:rsidRDefault="00EC5DF2" w:rsidP="00EC5DF2">
      <w:pPr>
        <w:suppressAutoHyphens/>
        <w:ind w:firstLine="567"/>
        <w:jc w:val="both"/>
        <w:outlineLvl w:val="1"/>
      </w:pPr>
      <w:r w:rsidRPr="00BD6FCB">
        <w:t>- затраты на мероприятия, связанные с соблюдением экологических норм при строительстве объекта;</w:t>
      </w:r>
    </w:p>
    <w:p w:rsidR="00EC5DF2" w:rsidRPr="00BD6FCB" w:rsidRDefault="00EC5DF2" w:rsidP="00EC5DF2">
      <w:pPr>
        <w:suppressAutoHyphens/>
        <w:ind w:firstLine="567"/>
        <w:jc w:val="both"/>
        <w:outlineLvl w:val="1"/>
      </w:pPr>
      <w:r w:rsidRPr="00BD6FCB">
        <w:t>- затраты, связанные с действием других факторов, влияющих на выполнение сроков строительства;</w:t>
      </w:r>
    </w:p>
    <w:p w:rsidR="00EC5DF2" w:rsidRPr="00BD6FCB" w:rsidRDefault="00EC5DF2" w:rsidP="00EC5DF2">
      <w:pPr>
        <w:suppressAutoHyphens/>
        <w:ind w:firstLine="567"/>
        <w:jc w:val="both"/>
        <w:outlineLvl w:val="1"/>
      </w:pPr>
      <w:r w:rsidRPr="00BD6FCB">
        <w:t xml:space="preserve">- затраты, связанные с выполнением пусконаладочных работ на объекте (под нагрузкой и в </w:t>
      </w:r>
      <w:proofErr w:type="gramStart"/>
      <w:r w:rsidRPr="00BD6FCB">
        <w:t>холостую</w:t>
      </w:r>
      <w:proofErr w:type="gramEnd"/>
      <w:r w:rsidRPr="00BD6FCB">
        <w:t>, при комплексном опробовании);</w:t>
      </w:r>
    </w:p>
    <w:p w:rsidR="00EC5DF2" w:rsidRPr="00BD6FCB" w:rsidRDefault="00EC5DF2" w:rsidP="00EC5DF2">
      <w:pPr>
        <w:suppressAutoHyphens/>
        <w:ind w:firstLine="567"/>
        <w:jc w:val="both"/>
        <w:outlineLvl w:val="1"/>
      </w:pPr>
      <w:r w:rsidRPr="00BD6FCB">
        <w:t>- затраты, связанные с выполнением технических отчетов о проведении испытаний (измерений), включая методы неразрушающего контроля, акта комплексного опробования тепловых энергоустановок, а также технических отчетов о проведении испытаний (измерений), включая отчет о тепловых испытаниях отопительных систем с определением теплозащитных свойств ограждающих конструкций и теплоаккумулирующей способности зданий и энергетического паспорта;</w:t>
      </w:r>
    </w:p>
    <w:p w:rsidR="00EC5DF2" w:rsidRPr="00BD6FCB" w:rsidRDefault="00EC5DF2" w:rsidP="00EC5DF2">
      <w:pPr>
        <w:suppressAutoHyphens/>
        <w:ind w:firstLine="567"/>
        <w:jc w:val="both"/>
        <w:outlineLvl w:val="1"/>
      </w:pPr>
      <w:r w:rsidRPr="00BD6FCB">
        <w:t>- затраты на вынос осей трассы газопровода в натуру и создание геодезической разбивочной основы;</w:t>
      </w:r>
    </w:p>
    <w:p w:rsidR="00EC5DF2" w:rsidRPr="00BD6FCB" w:rsidRDefault="00EC5DF2" w:rsidP="00EC5DF2">
      <w:pPr>
        <w:suppressAutoHyphens/>
        <w:ind w:firstLine="567"/>
        <w:jc w:val="both"/>
        <w:outlineLvl w:val="1"/>
      </w:pPr>
      <w:r w:rsidRPr="00BD6FCB">
        <w:t>- расходы на непредвиденные работы и затраты;</w:t>
      </w:r>
    </w:p>
    <w:p w:rsidR="00EC5DF2" w:rsidRPr="00BD6FCB" w:rsidRDefault="00EC5DF2" w:rsidP="00EC5DF2">
      <w:pPr>
        <w:suppressAutoHyphens/>
        <w:ind w:firstLine="567"/>
        <w:jc w:val="both"/>
        <w:outlineLvl w:val="1"/>
      </w:pPr>
      <w:r w:rsidRPr="00BD6FCB">
        <w:t>- расходы на подготовительные работы, проведение компенсационных мероприятий;</w:t>
      </w:r>
    </w:p>
    <w:p w:rsidR="00EC5DF2" w:rsidRPr="00BD6FCB" w:rsidRDefault="00EC5DF2" w:rsidP="00EC5DF2">
      <w:pPr>
        <w:suppressAutoHyphens/>
        <w:ind w:firstLine="567"/>
        <w:jc w:val="both"/>
        <w:outlineLvl w:val="1"/>
      </w:pPr>
      <w:r w:rsidRPr="00BD6FCB">
        <w:t>- затраты на утилизацию строительных отходов и возмещение за негативное воздействие на окружающую среду;</w:t>
      </w:r>
    </w:p>
    <w:p w:rsidR="00EC5DF2" w:rsidRPr="00BD6FCB" w:rsidRDefault="00EC5DF2" w:rsidP="00EC5DF2">
      <w:pPr>
        <w:suppressAutoHyphens/>
        <w:ind w:firstLine="567"/>
        <w:jc w:val="both"/>
        <w:outlineLvl w:val="1"/>
      </w:pPr>
      <w:r w:rsidRPr="00BD6FCB">
        <w:t>- затраты, необходимые для получения технических условий и заключения договоров на присоединения объекта к временным сетям инженерно-технического обеспечения;</w:t>
      </w:r>
    </w:p>
    <w:p w:rsidR="00EC5DF2" w:rsidRPr="00BD6FCB" w:rsidRDefault="00EC5DF2" w:rsidP="00EC5DF2">
      <w:pPr>
        <w:suppressAutoHyphens/>
        <w:ind w:firstLine="567"/>
        <w:jc w:val="both"/>
        <w:outlineLvl w:val="1"/>
      </w:pPr>
      <w:r w:rsidRPr="00BD6FCB">
        <w:t>- другие затраты, прямо не поименованные в Контракте, но необходимость которых вызвана выполнением обязательств Подрядчиком в соответствии с пунктом 1.1 Контракта;</w:t>
      </w:r>
    </w:p>
    <w:p w:rsidR="00EC5DF2" w:rsidRPr="00BD6FCB" w:rsidRDefault="00EC5DF2" w:rsidP="00EC5DF2">
      <w:pPr>
        <w:suppressAutoHyphens/>
        <w:ind w:firstLine="567"/>
        <w:jc w:val="both"/>
        <w:outlineLvl w:val="1"/>
      </w:pPr>
      <w:r w:rsidRPr="00BD6FCB">
        <w:t>- прочие расходы.</w:t>
      </w:r>
    </w:p>
    <w:p w:rsidR="00EC5DF2" w:rsidRPr="00BD6FCB" w:rsidRDefault="00EC5DF2" w:rsidP="00EC5DF2">
      <w:pPr>
        <w:suppressAutoHyphens/>
        <w:ind w:firstLine="709"/>
        <w:jc w:val="both"/>
        <w:outlineLvl w:val="1"/>
        <w:rPr>
          <w:rFonts w:eastAsiaTheme="majorEastAsia"/>
          <w:lang w:eastAsia="en-US"/>
        </w:rPr>
      </w:pPr>
      <w:r w:rsidRPr="00BD6FCB">
        <w:rPr>
          <w:rFonts w:eastAsiaTheme="majorEastAsia"/>
          <w:lang w:eastAsia="en-US"/>
        </w:rPr>
        <w:t>3.6. Права на результаты интеллектуальной деятельности:</w:t>
      </w:r>
    </w:p>
    <w:p w:rsidR="00EC5DF2" w:rsidRPr="00BD6FCB" w:rsidRDefault="00EC5DF2" w:rsidP="00EC5DF2">
      <w:pPr>
        <w:suppressAutoHyphens/>
        <w:ind w:firstLine="709"/>
        <w:jc w:val="both"/>
        <w:outlineLvl w:val="2"/>
        <w:rPr>
          <w:rFonts w:eastAsiaTheme="majorEastAsia"/>
          <w:lang w:eastAsia="ar-SA"/>
        </w:rPr>
      </w:pPr>
      <w:r w:rsidRPr="00BD6FCB">
        <w:rPr>
          <w:rFonts w:eastAsiaTheme="majorEastAsia"/>
          <w:lang w:eastAsia="ar-SA"/>
        </w:rPr>
        <w:t>3.6.1. Исключительные права на результаты интеллектуальной деятельности, созданные при выполнении работ по проектированию, а также имущественные права на техническую, рабочую, проектную, программную и иную документацию и материалы, относящиеся к использованию результатов интеллектуальной деятельности (далее - сопутствующая документация), принадлежат: Республике Крым, от имени которой выступает Заказчик.</w:t>
      </w:r>
    </w:p>
    <w:p w:rsidR="00EC5DF2" w:rsidRPr="00BD6FCB" w:rsidRDefault="00EC5DF2" w:rsidP="00EC5DF2">
      <w:pPr>
        <w:suppressAutoHyphens/>
        <w:ind w:firstLine="709"/>
        <w:jc w:val="both"/>
        <w:outlineLvl w:val="2"/>
        <w:rPr>
          <w:rFonts w:eastAsiaTheme="majorEastAsia"/>
          <w:lang w:eastAsia="ar-SA"/>
        </w:rPr>
      </w:pPr>
      <w:r w:rsidRPr="00BD6FCB">
        <w:rPr>
          <w:rFonts w:eastAsiaTheme="majorEastAsia"/>
          <w:lang w:eastAsia="ar-SA"/>
        </w:rPr>
        <w:t xml:space="preserve">3.6.2. </w:t>
      </w:r>
      <w:r w:rsidRPr="00BD6FCB">
        <w:rPr>
          <w:rFonts w:eastAsiaTheme="majorEastAsia"/>
          <w:color w:val="000000"/>
          <w:shd w:val="clear" w:color="auto" w:fill="FFFFFF"/>
          <w:lang w:eastAsia="ar-SA"/>
        </w:rPr>
        <w:t>Днем передачи исключительных прав является день подписания сторонами акта приемки-передачи результатов работ по проектированию в соответствии с условиями Контракта</w:t>
      </w:r>
      <w:r w:rsidRPr="00BD6FCB">
        <w:rPr>
          <w:rFonts w:eastAsiaTheme="majorEastAsia"/>
          <w:lang w:eastAsia="ar-SA"/>
        </w:rPr>
        <w:t>.</w:t>
      </w:r>
    </w:p>
    <w:p w:rsidR="00EC5DF2" w:rsidRPr="00BD6FCB" w:rsidRDefault="00EC5DF2" w:rsidP="00EC5DF2">
      <w:pPr>
        <w:suppressAutoHyphens/>
        <w:ind w:firstLine="709"/>
        <w:jc w:val="both"/>
        <w:outlineLvl w:val="2"/>
        <w:rPr>
          <w:rFonts w:eastAsiaTheme="majorEastAsia"/>
          <w:lang w:eastAsia="ar-SA"/>
        </w:rPr>
      </w:pPr>
      <w:r w:rsidRPr="00BD6FCB">
        <w:rPr>
          <w:rFonts w:eastAsiaTheme="majorEastAsia"/>
          <w:lang w:eastAsia="ar-SA"/>
        </w:rPr>
        <w:t xml:space="preserve">3.6.3.Подрядчик гарантирует, что между ним и его работником (автором) не заключены и не будут заключены договоры, содержащие условия о том, что право на использование произведений, созданных работником (автором) в связи с выполнением </w:t>
      </w:r>
      <w:r w:rsidRPr="00BD6FCB">
        <w:rPr>
          <w:rFonts w:eastAsiaTheme="majorEastAsia"/>
          <w:lang w:eastAsia="ar-SA"/>
        </w:rPr>
        <w:lastRenderedPageBreak/>
        <w:t>своих трудовых обязанностей или конкретного задания работодателя в ходе исполнения Контракта (служебное произведение), принадлежит работнику (автору).</w:t>
      </w:r>
    </w:p>
    <w:p w:rsidR="00EC5DF2" w:rsidRPr="00BD6FCB" w:rsidRDefault="00EC5DF2" w:rsidP="00EC5DF2">
      <w:pPr>
        <w:suppressAutoHyphens/>
        <w:ind w:firstLine="709"/>
        <w:jc w:val="both"/>
        <w:outlineLvl w:val="2"/>
        <w:rPr>
          <w:rFonts w:eastAsiaTheme="majorEastAsia"/>
          <w:lang w:eastAsia="ar-SA"/>
        </w:rPr>
      </w:pPr>
      <w:r w:rsidRPr="00BD6FCB">
        <w:rPr>
          <w:rFonts w:eastAsiaTheme="majorEastAsia"/>
          <w:lang w:eastAsia="ar-SA"/>
        </w:rPr>
        <w:t>3.6.4. Подрядчик гарантирует заключение с привлеченными им при исполнении Контракта третьими лицами договоров, обеспечивающих приобретение Подрядчиком всех исключительных прав на результаты интеллектуальной деятельности для передачи Республике Крым.</w:t>
      </w:r>
    </w:p>
    <w:p w:rsidR="00EC5DF2" w:rsidRPr="00BD6FCB" w:rsidRDefault="00EC5DF2" w:rsidP="00EC5DF2">
      <w:pPr>
        <w:suppressAutoHyphens/>
        <w:ind w:firstLine="709"/>
        <w:jc w:val="both"/>
        <w:outlineLvl w:val="2"/>
        <w:rPr>
          <w:rFonts w:eastAsiaTheme="majorEastAsia"/>
          <w:lang w:eastAsia="ar-SA"/>
        </w:rPr>
      </w:pPr>
      <w:r w:rsidRPr="00BD6FCB">
        <w:rPr>
          <w:rFonts w:eastAsiaTheme="majorEastAsia"/>
          <w:lang w:eastAsia="ar-SA"/>
        </w:rPr>
        <w:t>3.6.5. Передаваемые Подрядчиком исключительные права означают право Республики Крым, от имени которой выступает Заказчик, использовать сопутствующую документацию в любой форме и любым не противоречащим законодательству Российской Федерации способом.</w:t>
      </w:r>
    </w:p>
    <w:p w:rsidR="00EC5DF2" w:rsidRPr="00BD6FCB" w:rsidRDefault="00EC5DF2" w:rsidP="00EC5DF2">
      <w:pPr>
        <w:suppressAutoHyphens/>
        <w:ind w:firstLine="709"/>
        <w:jc w:val="both"/>
        <w:outlineLvl w:val="2"/>
        <w:rPr>
          <w:rFonts w:eastAsiaTheme="majorEastAsia"/>
          <w:lang w:eastAsia="ar-SA"/>
        </w:rPr>
      </w:pPr>
      <w:r w:rsidRPr="00BD6FCB">
        <w:rPr>
          <w:rFonts w:eastAsiaTheme="majorEastAsia"/>
          <w:lang w:eastAsia="ar-SA"/>
        </w:rPr>
        <w:t xml:space="preserve">3.6.6. </w:t>
      </w:r>
      <w:proofErr w:type="gramStart"/>
      <w:r w:rsidRPr="00BD6FCB">
        <w:rPr>
          <w:rFonts w:eastAsiaTheme="majorEastAsia"/>
          <w:lang w:eastAsia="ar-SA"/>
        </w:rPr>
        <w:t>В случае предъявления третьими лицами претензий и исков, возникающих из авторских прав на произведения, входящие в сопутствующую документацию, разработанную Подрядчиком по Контракту, и иных исключительных прав на результаты интеллектуальной деятельности, Подрядчик обязуется совместно с Заказчиком и (или) Республикой Крым выступать в защиту интересов Сторон Контракта, а в случае неблагоприятного решения суда - возместить убытки.</w:t>
      </w:r>
      <w:proofErr w:type="gramEnd"/>
    </w:p>
    <w:p w:rsidR="00EC5DF2" w:rsidRPr="00BD6FCB" w:rsidRDefault="00EC5DF2" w:rsidP="00EC5DF2">
      <w:pPr>
        <w:suppressAutoHyphens/>
        <w:ind w:firstLine="709"/>
        <w:jc w:val="both"/>
        <w:outlineLvl w:val="1"/>
        <w:rPr>
          <w:rFonts w:eastAsiaTheme="majorEastAsia"/>
          <w:lang w:eastAsia="en-US"/>
        </w:rPr>
      </w:pPr>
      <w:r w:rsidRPr="00BD6FCB">
        <w:rPr>
          <w:rFonts w:eastAsiaTheme="majorEastAsia"/>
          <w:lang w:eastAsia="en-US"/>
        </w:rPr>
        <w:t>3.7. Подрядчик не вправе передавать техническую, рабочую, проектную, программную и иную документацию и материалы третьим лицам без согласия Заказчика.</w:t>
      </w:r>
    </w:p>
    <w:p w:rsidR="00EC5DF2" w:rsidRPr="00BD6FCB" w:rsidRDefault="00EC5DF2" w:rsidP="00EC5DF2">
      <w:pPr>
        <w:suppressAutoHyphens/>
        <w:ind w:firstLine="709"/>
        <w:jc w:val="both"/>
        <w:outlineLvl w:val="1"/>
        <w:rPr>
          <w:rFonts w:eastAsiaTheme="majorEastAsia"/>
          <w:lang w:eastAsia="en-US"/>
        </w:rPr>
      </w:pPr>
      <w:r w:rsidRPr="00BD6FCB">
        <w:rPr>
          <w:rFonts w:eastAsiaTheme="majorEastAsia"/>
          <w:lang w:eastAsia="en-US"/>
        </w:rPr>
        <w:t xml:space="preserve">3.8. </w:t>
      </w:r>
      <w:proofErr w:type="gramStart"/>
      <w:r w:rsidRPr="00BD6FCB">
        <w:rPr>
          <w:rFonts w:eastAsiaTheme="majorEastAsia"/>
          <w:lang w:eastAsia="en-US"/>
        </w:rPr>
        <w:t>В случае если проектная документация и (или) рабочая документация предусматривают при осуществлении работ по строительству объекта поставку товаров, в отношении которых Правительством Российской Федерации в соответствии со статьей 14 Федерального закона № 44-ФЗ установлены запрет на допуск товаров, происходящих из иностранных государств, и ограничения допуска указанных товаров, то проектная документация и (или) рабочая документация, являющиеся предметом Контракта, должны содержать отдельный перечень</w:t>
      </w:r>
      <w:proofErr w:type="gramEnd"/>
      <w:r w:rsidRPr="00BD6FCB">
        <w:rPr>
          <w:rFonts w:eastAsiaTheme="majorEastAsia"/>
          <w:lang w:eastAsia="en-US"/>
        </w:rPr>
        <w:t xml:space="preserve"> таких товаров.</w:t>
      </w:r>
    </w:p>
    <w:p w:rsidR="00EC5DF2" w:rsidRPr="00BD6FCB" w:rsidRDefault="00EC5DF2" w:rsidP="00EC5DF2">
      <w:pPr>
        <w:tabs>
          <w:tab w:val="left" w:pos="142"/>
          <w:tab w:val="left" w:pos="1276"/>
          <w:tab w:val="left" w:pos="1418"/>
        </w:tabs>
        <w:ind w:firstLine="709"/>
        <w:jc w:val="both"/>
        <w:rPr>
          <w:lang w:eastAsia="ar-SA"/>
        </w:rPr>
      </w:pPr>
      <w:r w:rsidRPr="00BD6FCB">
        <w:rPr>
          <w:lang w:eastAsia="ar-SA"/>
        </w:rPr>
        <w:t>3.9.</w:t>
      </w:r>
      <w:r w:rsidRPr="00BD6FCB">
        <w:rPr>
          <w:b/>
          <w:lang w:eastAsia="ar-SA"/>
        </w:rPr>
        <w:t xml:space="preserve"> Порядок оплаты работ по проектированию:</w:t>
      </w:r>
    </w:p>
    <w:p w:rsidR="00EC5DF2" w:rsidRPr="00BD6FCB" w:rsidRDefault="00EC5DF2" w:rsidP="00EC5DF2">
      <w:pPr>
        <w:tabs>
          <w:tab w:val="left" w:pos="142"/>
          <w:tab w:val="left" w:pos="1276"/>
          <w:tab w:val="left" w:pos="1418"/>
        </w:tabs>
        <w:ind w:firstLine="709"/>
        <w:jc w:val="both"/>
        <w:rPr>
          <w:lang w:eastAsia="ar-SA"/>
        </w:rPr>
      </w:pPr>
      <w:r w:rsidRPr="00BD6FCB">
        <w:rPr>
          <w:lang w:eastAsia="uk-UA"/>
        </w:rPr>
        <w:t xml:space="preserve">3.9.1 </w:t>
      </w:r>
      <w:r w:rsidRPr="00BD6FCB">
        <w:rPr>
          <w:rFonts w:eastAsiaTheme="minorHAnsi"/>
          <w:lang w:eastAsia="en-US"/>
        </w:rPr>
        <w:t xml:space="preserve">Оплата осуществляется Заказчиком в пределах Цены Контракта в срок </w:t>
      </w:r>
      <w:r w:rsidRPr="00BD6FCB">
        <w:rPr>
          <w:rFonts w:eastAsia="Calibri"/>
          <w:b/>
          <w:i/>
          <w:lang w:eastAsia="uk-UA"/>
        </w:rPr>
        <w:t>не более 10 (десяти) рабочих дней</w:t>
      </w:r>
      <w:r w:rsidRPr="00BD6FCB">
        <w:rPr>
          <w:lang w:eastAsia="ar-SA"/>
        </w:rPr>
        <w:t xml:space="preserve"> </w:t>
      </w:r>
      <w:proofErr w:type="gramStart"/>
      <w:r w:rsidRPr="00BD6FCB">
        <w:rPr>
          <w:lang w:eastAsia="ar-SA"/>
        </w:rPr>
        <w:t>с даты подписания</w:t>
      </w:r>
      <w:proofErr w:type="gramEnd"/>
      <w:r w:rsidRPr="00BD6FCB">
        <w:rPr>
          <w:lang w:eastAsia="ar-SA"/>
        </w:rPr>
        <w:t xml:space="preserve"> Сторонами Акта выполненных проектно-изыскательских работ </w:t>
      </w:r>
      <w:r w:rsidRPr="00BD6FCB">
        <w:rPr>
          <w:color w:val="000000"/>
          <w:lang w:eastAsia="ar-SA"/>
        </w:rPr>
        <w:t xml:space="preserve">(Приложение №8 к Контракту), </w:t>
      </w:r>
      <w:r w:rsidRPr="00BD6FCB">
        <w:rPr>
          <w:rFonts w:eastAsia="Calibri"/>
          <w:lang w:eastAsia="ar-SA"/>
        </w:rPr>
        <w:t xml:space="preserve">при наличии счета на оплату и счета-фактуры. </w:t>
      </w:r>
    </w:p>
    <w:p w:rsidR="00EC5DF2" w:rsidRPr="00BD6FCB" w:rsidRDefault="00EC5DF2" w:rsidP="00EC5DF2">
      <w:pPr>
        <w:suppressAutoHyphens/>
        <w:ind w:firstLine="709"/>
        <w:jc w:val="both"/>
        <w:rPr>
          <w:lang w:eastAsia="ar-SA"/>
        </w:rPr>
      </w:pPr>
      <w:r w:rsidRPr="00BD6FCB">
        <w:rPr>
          <w:lang w:eastAsia="ar-SA"/>
        </w:rPr>
        <w:t xml:space="preserve">3.9.2. Акт выполненных проектно-изыскательских работ </w:t>
      </w:r>
      <w:r w:rsidRPr="00BD6FCB">
        <w:rPr>
          <w:color w:val="000000"/>
          <w:lang w:eastAsia="ar-SA"/>
        </w:rPr>
        <w:t>(Приложение №8 к Контракту)</w:t>
      </w:r>
      <w:r w:rsidRPr="00BD6FCB">
        <w:rPr>
          <w:lang w:eastAsia="ar-SA"/>
        </w:rPr>
        <w:t xml:space="preserve"> подписывается Заказчиком после представления Подрядчиком в адрес Заказчика документов, указанных в п.3.9.3. Контракта</w:t>
      </w:r>
      <w:r w:rsidRPr="00BD6FCB">
        <w:rPr>
          <w:color w:val="000000"/>
          <w:lang w:eastAsia="ar-SA"/>
        </w:rPr>
        <w:t xml:space="preserve">. </w:t>
      </w:r>
    </w:p>
    <w:p w:rsidR="00EC5DF2" w:rsidRPr="00BD6FCB" w:rsidRDefault="00EC5DF2" w:rsidP="00EC5DF2">
      <w:pPr>
        <w:widowControl w:val="0"/>
        <w:adjustRightInd w:val="0"/>
        <w:ind w:firstLine="709"/>
        <w:jc w:val="both"/>
      </w:pPr>
      <w:r w:rsidRPr="00BD6FCB">
        <w:rPr>
          <w:rFonts w:eastAsia="Calibri"/>
          <w:noProof/>
        </w:rPr>
        <w:t xml:space="preserve">3.9.3. Основанием для оплаты </w:t>
      </w:r>
      <w:r w:rsidRPr="00BD6FCB">
        <w:t>выполненных работ по проектированию являются:</w:t>
      </w:r>
    </w:p>
    <w:p w:rsidR="00EC5DF2" w:rsidRPr="00BD6FCB" w:rsidRDefault="00EC5DF2" w:rsidP="00EC5DF2">
      <w:pPr>
        <w:widowControl w:val="0"/>
        <w:tabs>
          <w:tab w:val="left" w:pos="1260"/>
          <w:tab w:val="left" w:pos="1320"/>
        </w:tabs>
        <w:suppressAutoHyphens/>
        <w:ind w:firstLine="709"/>
        <w:jc w:val="both"/>
        <w:rPr>
          <w:lang w:eastAsia="ar-SA"/>
        </w:rPr>
      </w:pPr>
      <w:r w:rsidRPr="00BD6FCB">
        <w:rPr>
          <w:color w:val="000000"/>
          <w:lang w:eastAsia="ar-SA"/>
        </w:rPr>
        <w:t xml:space="preserve">- </w:t>
      </w:r>
      <w:r w:rsidRPr="00BD6FCB">
        <w:rPr>
          <w:lang w:eastAsia="ar-SA"/>
        </w:rPr>
        <w:t xml:space="preserve">Акт выполненных проектно-изыскательских работ </w:t>
      </w:r>
      <w:r w:rsidRPr="00BD6FCB">
        <w:rPr>
          <w:color w:val="000000"/>
          <w:lang w:eastAsia="ar-SA"/>
        </w:rPr>
        <w:t xml:space="preserve">(Приложение №8 к Контракту) </w:t>
      </w:r>
      <w:r w:rsidRPr="00BD6FCB">
        <w:rPr>
          <w:lang w:eastAsia="ar-SA"/>
        </w:rPr>
        <w:t>(в двух экземплярах);</w:t>
      </w:r>
    </w:p>
    <w:p w:rsidR="00EC5DF2" w:rsidRPr="00BD6FCB" w:rsidRDefault="00EC5DF2" w:rsidP="00EC5DF2">
      <w:pPr>
        <w:widowControl w:val="0"/>
        <w:tabs>
          <w:tab w:val="left" w:pos="1260"/>
          <w:tab w:val="left" w:pos="1320"/>
        </w:tabs>
        <w:suppressAutoHyphens/>
        <w:ind w:firstLine="709"/>
        <w:jc w:val="both"/>
        <w:rPr>
          <w:lang w:eastAsia="ar-SA"/>
        </w:rPr>
      </w:pPr>
      <w:r w:rsidRPr="00BD6FCB">
        <w:rPr>
          <w:lang w:eastAsia="ar-SA"/>
        </w:rPr>
        <w:t>- счет на оплату;</w:t>
      </w:r>
    </w:p>
    <w:p w:rsidR="00EC5DF2" w:rsidRPr="00BD6FCB" w:rsidRDefault="00EC5DF2" w:rsidP="00EC5DF2">
      <w:pPr>
        <w:widowControl w:val="0"/>
        <w:tabs>
          <w:tab w:val="left" w:pos="1260"/>
          <w:tab w:val="left" w:pos="1320"/>
        </w:tabs>
        <w:suppressAutoHyphens/>
        <w:ind w:firstLine="709"/>
        <w:jc w:val="both"/>
        <w:rPr>
          <w:color w:val="000000"/>
          <w:lang w:eastAsia="ar-SA"/>
        </w:rPr>
      </w:pPr>
      <w:r w:rsidRPr="00BD6FCB">
        <w:rPr>
          <w:lang w:eastAsia="ar-SA"/>
        </w:rPr>
        <w:t>- счет-фактура;</w:t>
      </w:r>
    </w:p>
    <w:p w:rsidR="00EC5DF2" w:rsidRPr="00BD6FCB" w:rsidRDefault="00EC5DF2" w:rsidP="00EC5DF2">
      <w:pPr>
        <w:suppressAutoHyphens/>
        <w:ind w:firstLine="709"/>
        <w:jc w:val="both"/>
        <w:rPr>
          <w:lang w:eastAsia="ar-SA"/>
        </w:rPr>
      </w:pPr>
      <w:r w:rsidRPr="00BD6FCB">
        <w:rPr>
          <w:lang w:eastAsia="ar-SA"/>
        </w:rPr>
        <w:t>- отчеты по результатам проведения инженерных изысканий;</w:t>
      </w:r>
    </w:p>
    <w:p w:rsidR="00EC5DF2" w:rsidRPr="00BD6FCB" w:rsidRDefault="00EC5DF2" w:rsidP="00EC5DF2">
      <w:pPr>
        <w:suppressAutoHyphens/>
        <w:ind w:firstLine="709"/>
        <w:jc w:val="both"/>
        <w:rPr>
          <w:lang w:eastAsia="ar-SA"/>
        </w:rPr>
      </w:pPr>
      <w:r w:rsidRPr="00BD6FCB">
        <w:rPr>
          <w:lang w:eastAsia="ar-SA"/>
        </w:rPr>
        <w:t>- проектная документация;</w:t>
      </w:r>
    </w:p>
    <w:p w:rsidR="00EC5DF2" w:rsidRPr="00BD6FCB" w:rsidRDefault="00EC5DF2" w:rsidP="00EC5DF2">
      <w:pPr>
        <w:suppressAutoHyphens/>
        <w:ind w:firstLine="709"/>
        <w:jc w:val="both"/>
        <w:rPr>
          <w:lang w:eastAsia="ar-SA"/>
        </w:rPr>
      </w:pPr>
      <w:r w:rsidRPr="00BD6FCB">
        <w:rPr>
          <w:lang w:eastAsia="ar-SA"/>
        </w:rPr>
        <w:t>- положительное заключение экспертизы проектной документации и результатов инженерных изысканий, включая проверку достоверности определения сметной стоимости;</w:t>
      </w:r>
    </w:p>
    <w:p w:rsidR="00EC5DF2" w:rsidRPr="00BD6FCB" w:rsidRDefault="00EC5DF2" w:rsidP="00EC5DF2">
      <w:pPr>
        <w:widowControl w:val="0"/>
        <w:adjustRightInd w:val="0"/>
        <w:ind w:firstLine="709"/>
        <w:jc w:val="both"/>
      </w:pPr>
      <w:r w:rsidRPr="00BD6FCB">
        <w:rPr>
          <w:color w:val="000000"/>
        </w:rPr>
        <w:t xml:space="preserve">- </w:t>
      </w:r>
      <w:r w:rsidRPr="00BD6FCB">
        <w:t>отвод земельного участка (оформление права пользования земельным участком для строительства объекта);</w:t>
      </w:r>
    </w:p>
    <w:p w:rsidR="00EC5DF2" w:rsidRPr="00BD6FCB" w:rsidRDefault="00EC5DF2" w:rsidP="00EC5DF2">
      <w:pPr>
        <w:widowControl w:val="0"/>
        <w:adjustRightInd w:val="0"/>
        <w:ind w:firstLine="709"/>
        <w:jc w:val="both"/>
      </w:pPr>
      <w:r w:rsidRPr="00BD6FCB">
        <w:t>- исполнительные сметы, прошедшие государственную экспертизу по каждому виду инженерных изысканий, проектной документации,</w:t>
      </w:r>
    </w:p>
    <w:p w:rsidR="00EC5DF2" w:rsidRPr="00BD6FCB" w:rsidRDefault="00EC5DF2" w:rsidP="00EC5DF2">
      <w:pPr>
        <w:widowControl w:val="0"/>
        <w:suppressAutoHyphens/>
        <w:ind w:firstLine="709"/>
        <w:jc w:val="both"/>
        <w:rPr>
          <w:lang w:eastAsia="ar-SA"/>
        </w:rPr>
      </w:pPr>
      <w:r w:rsidRPr="00BD6FCB">
        <w:rPr>
          <w:lang w:eastAsia="ar-SA"/>
        </w:rPr>
        <w:t xml:space="preserve">- сводная исполнительная смета стоимости проектных работ по Объекту. </w:t>
      </w:r>
    </w:p>
    <w:p w:rsidR="00EC5DF2" w:rsidRPr="00BD6FCB" w:rsidRDefault="00EC5DF2" w:rsidP="00EC5DF2">
      <w:pPr>
        <w:suppressAutoHyphens/>
        <w:ind w:firstLine="567"/>
        <w:jc w:val="both"/>
        <w:rPr>
          <w:b/>
          <w:bCs/>
          <w:i/>
          <w:iCs/>
          <w:sz w:val="16"/>
          <w:szCs w:val="16"/>
          <w:lang w:eastAsia="ar-SA"/>
        </w:rPr>
      </w:pPr>
    </w:p>
    <w:p w:rsidR="00EC5DF2" w:rsidRPr="00BD6FCB" w:rsidRDefault="00EC5DF2" w:rsidP="00EC5DF2">
      <w:pPr>
        <w:tabs>
          <w:tab w:val="left" w:pos="142"/>
          <w:tab w:val="left" w:pos="1276"/>
          <w:tab w:val="left" w:pos="1418"/>
        </w:tabs>
        <w:ind w:firstLine="709"/>
        <w:jc w:val="both"/>
        <w:rPr>
          <w:lang w:eastAsia="ar-SA"/>
        </w:rPr>
      </w:pPr>
      <w:r w:rsidRPr="00BD6FCB">
        <w:rPr>
          <w:lang w:eastAsia="ar-SA"/>
        </w:rPr>
        <w:t>3.10.</w:t>
      </w:r>
      <w:r w:rsidRPr="00BD6FCB">
        <w:rPr>
          <w:b/>
          <w:lang w:eastAsia="ar-SA"/>
        </w:rPr>
        <w:t xml:space="preserve"> Порядок оплаты строительно-монтажных работ:</w:t>
      </w:r>
    </w:p>
    <w:p w:rsidR="00EC5DF2" w:rsidRPr="00BD6FCB" w:rsidRDefault="00EC5DF2" w:rsidP="00EC5DF2">
      <w:pPr>
        <w:tabs>
          <w:tab w:val="left" w:pos="142"/>
          <w:tab w:val="left" w:pos="1276"/>
          <w:tab w:val="left" w:pos="1418"/>
        </w:tabs>
        <w:ind w:firstLine="709"/>
        <w:jc w:val="both"/>
        <w:rPr>
          <w:rFonts w:eastAsia="Calibri"/>
        </w:rPr>
      </w:pPr>
      <w:r w:rsidRPr="00BD6FCB">
        <w:rPr>
          <w:lang w:eastAsia="uk-UA"/>
        </w:rPr>
        <w:t xml:space="preserve">3.10.1. </w:t>
      </w:r>
      <w:proofErr w:type="gramStart"/>
      <w:r w:rsidRPr="00BD6FCB">
        <w:rPr>
          <w:lang w:eastAsia="uk-UA"/>
        </w:rPr>
        <w:t xml:space="preserve">После получения </w:t>
      </w:r>
      <w:r w:rsidRPr="00BD6FCB">
        <w:rPr>
          <w:lang w:eastAsia="ar-SA"/>
        </w:rPr>
        <w:t xml:space="preserve">положительного заключения государственной экспертизы, утверждения Сторонами Сметы контракта путем подписания соответствующего дополнительного соглашения </w:t>
      </w:r>
      <w:r w:rsidRPr="00BD6FCB">
        <w:rPr>
          <w:rFonts w:eastAsia="Calibri"/>
          <w:lang w:eastAsia="uk-UA"/>
        </w:rPr>
        <w:t>оплата работ осуществляется Заказчиком в пределах Цены Контракта</w:t>
      </w:r>
      <w:r w:rsidRPr="00BD6FCB">
        <w:rPr>
          <w:rFonts w:eastAsia="Calibri"/>
        </w:rPr>
        <w:t xml:space="preserve"> на основании Сметы Контракта, в соответствии с </w:t>
      </w:r>
      <w:r w:rsidRPr="00BD6FCB">
        <w:rPr>
          <w:lang w:eastAsia="ar-SA"/>
        </w:rPr>
        <w:t>п.3.17. настоящего Контракта и объемом фактически выполненных Подрядчиком работ,</w:t>
      </w:r>
      <w:r w:rsidRPr="00BD6FCB">
        <w:rPr>
          <w:rFonts w:eastAsia="Calibri"/>
          <w:lang w:eastAsia="uk-UA"/>
        </w:rPr>
        <w:t xml:space="preserve"> в срок </w:t>
      </w:r>
      <w:r w:rsidRPr="00BD6FCB">
        <w:rPr>
          <w:rFonts w:eastAsia="Calibri"/>
          <w:b/>
          <w:i/>
          <w:lang w:eastAsia="uk-UA"/>
        </w:rPr>
        <w:t xml:space="preserve">не более 10 (десяти) </w:t>
      </w:r>
      <w:r w:rsidRPr="00BD6FCB">
        <w:rPr>
          <w:rFonts w:eastAsia="Calibri"/>
          <w:b/>
          <w:i/>
          <w:lang w:eastAsia="uk-UA"/>
        </w:rPr>
        <w:lastRenderedPageBreak/>
        <w:t xml:space="preserve">рабочих дней </w:t>
      </w:r>
      <w:r w:rsidRPr="00BD6FCB">
        <w:rPr>
          <w:rFonts w:eastAsia="Calibri"/>
          <w:lang w:eastAsia="uk-UA"/>
        </w:rPr>
        <w:t xml:space="preserve">с даты подписания </w:t>
      </w:r>
      <w:r w:rsidRPr="00BD6FCB">
        <w:rPr>
          <w:rFonts w:eastAsia="Calibri"/>
        </w:rPr>
        <w:t xml:space="preserve">Заказчиком Акта о приемке выполненных работ, </w:t>
      </w:r>
      <w:r w:rsidRPr="00BD6FCB">
        <w:rPr>
          <w:rFonts w:eastAsia="Calibri"/>
          <w:lang w:eastAsia="ar-SA"/>
        </w:rPr>
        <w:t>при наличии счета</w:t>
      </w:r>
      <w:proofErr w:type="gramEnd"/>
      <w:r w:rsidRPr="00BD6FCB">
        <w:rPr>
          <w:rFonts w:eastAsia="Calibri"/>
          <w:lang w:eastAsia="ar-SA"/>
        </w:rPr>
        <w:t xml:space="preserve"> на оплату и счета-фактуры.</w:t>
      </w:r>
      <w:r w:rsidRPr="00BD6FCB">
        <w:rPr>
          <w:rFonts w:eastAsia="Calibri"/>
        </w:rPr>
        <w:t xml:space="preserve"> </w:t>
      </w:r>
    </w:p>
    <w:p w:rsidR="00EC5DF2" w:rsidRPr="00BD6FCB" w:rsidRDefault="00EC5DF2" w:rsidP="00EC5DF2">
      <w:pPr>
        <w:ind w:firstLine="567"/>
        <w:jc w:val="both"/>
        <w:rPr>
          <w:rFonts w:eastAsia="Calibri"/>
        </w:rPr>
      </w:pPr>
      <w:r w:rsidRPr="00BD6FCB">
        <w:rPr>
          <w:rFonts w:eastAsia="Calibri"/>
        </w:rPr>
        <w:t>3.10.2. Для осуществления оплаты в соответствии с п.3.10.1. настоящего Контракта Подрядчик  предоставляет в адрес Заказчика:</w:t>
      </w:r>
    </w:p>
    <w:p w:rsidR="00EC5DF2" w:rsidRPr="00BD6FCB" w:rsidRDefault="00EC5DF2" w:rsidP="00EC5DF2">
      <w:pPr>
        <w:ind w:firstLine="567"/>
        <w:jc w:val="both"/>
        <w:rPr>
          <w:rFonts w:eastAsia="Calibri"/>
        </w:rPr>
      </w:pPr>
      <w:r w:rsidRPr="00BD6FCB">
        <w:rPr>
          <w:rFonts w:eastAsia="Calibri"/>
        </w:rPr>
        <w:t>- Акт о приемке выполненных работ, составленный по форме КС-2 (в четырех экземплярах), подписанный организацией строительного контроля;</w:t>
      </w:r>
    </w:p>
    <w:p w:rsidR="00EC5DF2" w:rsidRPr="00BD6FCB" w:rsidRDefault="00EC5DF2" w:rsidP="00EC5DF2">
      <w:pPr>
        <w:ind w:firstLine="567"/>
        <w:jc w:val="both"/>
        <w:rPr>
          <w:rFonts w:eastAsia="Calibri"/>
        </w:rPr>
      </w:pPr>
      <w:proofErr w:type="gramStart"/>
      <w:r w:rsidRPr="00BD6FCB">
        <w:rPr>
          <w:rFonts w:eastAsia="Calibri"/>
        </w:rPr>
        <w:t>- Справку о стоимости выполненных работ и затрат, составленную по форме КС-3 (в четырех экземплярах), подписанные организацией, осуществляющей Строительный контроль за Объектом;</w:t>
      </w:r>
      <w:proofErr w:type="gramEnd"/>
    </w:p>
    <w:p w:rsidR="00EC5DF2" w:rsidRPr="00BD6FCB" w:rsidRDefault="00EC5DF2" w:rsidP="00EC5DF2">
      <w:pPr>
        <w:ind w:firstLine="567"/>
        <w:jc w:val="both"/>
        <w:rPr>
          <w:rFonts w:eastAsia="Calibri"/>
        </w:rPr>
      </w:pPr>
      <w:r w:rsidRPr="00BD6FCB">
        <w:rPr>
          <w:rFonts w:eastAsia="Calibri"/>
        </w:rPr>
        <w:t>- Счет;</w:t>
      </w:r>
    </w:p>
    <w:p w:rsidR="00EC5DF2" w:rsidRPr="00BD6FCB" w:rsidRDefault="00EC5DF2" w:rsidP="00EC5DF2">
      <w:pPr>
        <w:ind w:firstLine="567"/>
        <w:jc w:val="both"/>
        <w:rPr>
          <w:rFonts w:eastAsia="Calibri"/>
        </w:rPr>
      </w:pPr>
      <w:r w:rsidRPr="00BD6FCB">
        <w:rPr>
          <w:rFonts w:eastAsia="Calibri"/>
        </w:rPr>
        <w:t>- Счет-фактуру с выделением суммы НДС по налоговой ставке в соответствии с действующим законодательством РФ;</w:t>
      </w:r>
    </w:p>
    <w:p w:rsidR="00EC5DF2" w:rsidRPr="00BD6FCB" w:rsidRDefault="00EC5DF2" w:rsidP="00EC5DF2">
      <w:pPr>
        <w:ind w:firstLine="567"/>
        <w:jc w:val="both"/>
        <w:rPr>
          <w:rFonts w:eastAsia="Calibri"/>
        </w:rPr>
      </w:pPr>
      <w:r w:rsidRPr="00BD6FCB">
        <w:rPr>
          <w:rFonts w:eastAsia="Calibri"/>
        </w:rPr>
        <w:t>- Исполнительную документацию в соответствии с РД-11-02-2006 (утв. приказом Федеральной службы по экологическому, технологическому и атомному надзору от 26 декабря 2006 года №1128) и действующим законодательством Российской Федерации.</w:t>
      </w:r>
    </w:p>
    <w:p w:rsidR="00EC5DF2" w:rsidRPr="00BD6FCB" w:rsidRDefault="00EC5DF2" w:rsidP="00EC5DF2">
      <w:pPr>
        <w:widowControl w:val="0"/>
        <w:suppressAutoHyphens/>
        <w:autoSpaceDE w:val="0"/>
        <w:autoSpaceDN w:val="0"/>
        <w:adjustRightInd w:val="0"/>
        <w:spacing w:after="150"/>
        <w:ind w:firstLine="708"/>
        <w:jc w:val="both"/>
        <w:rPr>
          <w:lang w:eastAsia="ar-SA"/>
        </w:rPr>
      </w:pPr>
      <w:r w:rsidRPr="00BD6FCB">
        <w:t xml:space="preserve">3.10.3. </w:t>
      </w:r>
      <w:r w:rsidRPr="00BD6FCB">
        <w:rPr>
          <w:lang w:eastAsia="ar-SA"/>
        </w:rPr>
        <w:t>Стоимость выполненного, принятого Заказчиком и подлежащего оплате объема работ по конструктивному решению (элементу) и (или) по комплексу (виду) работ, в том числе работ, выполненных поэтапно</w:t>
      </w:r>
      <w:proofErr w:type="gramStart"/>
      <w:r w:rsidRPr="00BD6FCB">
        <w:rPr>
          <w:lang w:eastAsia="ar-SA"/>
        </w:rPr>
        <w:t xml:space="preserve"> (</w:t>
      </w:r>
      <w:r w:rsidRPr="00BD6FCB">
        <w:rPr>
          <w:noProof/>
        </w:rPr>
        <w:drawing>
          <wp:inline distT="0" distB="0" distL="0" distR="0" wp14:anchorId="33A19868" wp14:editId="5960A140">
            <wp:extent cx="238125" cy="2095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sidRPr="00BD6FCB">
        <w:rPr>
          <w:lang w:eastAsia="ar-SA"/>
        </w:rPr>
        <w:t xml:space="preserve"> ), </w:t>
      </w:r>
      <w:proofErr w:type="gramEnd"/>
      <w:r w:rsidRPr="00BD6FCB">
        <w:rPr>
          <w:lang w:eastAsia="ar-SA"/>
        </w:rPr>
        <w:t>определяется по формуле:</w:t>
      </w:r>
    </w:p>
    <w:p w:rsidR="00EC5DF2" w:rsidRPr="00BD6FCB" w:rsidRDefault="00EC5DF2" w:rsidP="00EC5DF2">
      <w:pPr>
        <w:widowControl w:val="0"/>
        <w:suppressAutoHyphens/>
        <w:autoSpaceDE w:val="0"/>
        <w:autoSpaceDN w:val="0"/>
        <w:adjustRightInd w:val="0"/>
        <w:spacing w:after="150"/>
        <w:jc w:val="both"/>
        <w:rPr>
          <w:lang w:eastAsia="ar-SA"/>
        </w:rPr>
      </w:pPr>
      <w:r w:rsidRPr="00BD6FCB">
        <w:rPr>
          <w:noProof/>
        </w:rPr>
        <w:drawing>
          <wp:inline distT="0" distB="0" distL="0" distR="0" wp14:anchorId="6B16FB6D" wp14:editId="6BB86301">
            <wp:extent cx="990600" cy="2095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90600" cy="209550"/>
                    </a:xfrm>
                    <a:prstGeom prst="rect">
                      <a:avLst/>
                    </a:prstGeom>
                    <a:noFill/>
                    <a:ln>
                      <a:noFill/>
                    </a:ln>
                  </pic:spPr>
                </pic:pic>
              </a:graphicData>
            </a:graphic>
          </wp:inline>
        </w:drawing>
      </w:r>
      <w:proofErr w:type="gramStart"/>
      <w:r w:rsidRPr="00BD6FCB">
        <w:rPr>
          <w:lang w:eastAsia="ar-SA"/>
        </w:rPr>
        <w:t xml:space="preserve">, где: </w:t>
      </w:r>
      <w:r w:rsidRPr="00BD6FCB">
        <w:rPr>
          <w:noProof/>
        </w:rPr>
        <w:drawing>
          <wp:inline distT="0" distB="0" distL="0" distR="0" wp14:anchorId="1BBB1879" wp14:editId="73A69E37">
            <wp:extent cx="238125" cy="2095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sidRPr="00BD6FCB">
        <w:rPr>
          <w:lang w:eastAsia="ar-SA"/>
        </w:rPr>
        <w:t xml:space="preserve"> - цена единицы i-</w:t>
      </w:r>
      <w:proofErr w:type="spellStart"/>
      <w:r w:rsidRPr="00BD6FCB">
        <w:rPr>
          <w:lang w:eastAsia="ar-SA"/>
        </w:rPr>
        <w:t>гo</w:t>
      </w:r>
      <w:proofErr w:type="spellEnd"/>
      <w:r w:rsidRPr="00BD6FCB">
        <w:rPr>
          <w:lang w:eastAsia="ar-SA"/>
        </w:rPr>
        <w:t xml:space="preserve"> конструктивного решения (элемента) и (или) комплекса (вида) работ в Смете Контракта, руб.; </w:t>
      </w:r>
      <w:r w:rsidRPr="00BD6FCB">
        <w:rPr>
          <w:noProof/>
        </w:rPr>
        <w:drawing>
          <wp:inline distT="0" distB="0" distL="0" distR="0" wp14:anchorId="5A109007" wp14:editId="487233AF">
            <wp:extent cx="247650" cy="2095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r w:rsidRPr="00BD6FCB">
        <w:rPr>
          <w:lang w:eastAsia="ar-SA"/>
        </w:rPr>
        <w:t xml:space="preserve">  - объем выполненных, принятых Заказчиком и подлежащих оплате работ по i-</w:t>
      </w:r>
      <w:proofErr w:type="spellStart"/>
      <w:r w:rsidRPr="00BD6FCB">
        <w:rPr>
          <w:lang w:eastAsia="ar-SA"/>
        </w:rPr>
        <w:t>му</w:t>
      </w:r>
      <w:proofErr w:type="spellEnd"/>
      <w:r w:rsidRPr="00BD6FCB">
        <w:rPr>
          <w:lang w:eastAsia="ar-SA"/>
        </w:rPr>
        <w:t xml:space="preserve"> конструктивному решению (элементу) и (или) комплексу (виду) работ в принятых измерителях.</w:t>
      </w:r>
      <w:proofErr w:type="gramEnd"/>
    </w:p>
    <w:p w:rsidR="00EC5DF2" w:rsidRPr="00BD6FCB" w:rsidRDefault="00EC5DF2" w:rsidP="00EC5DF2">
      <w:pPr>
        <w:widowControl w:val="0"/>
        <w:suppressAutoHyphens/>
        <w:autoSpaceDE w:val="0"/>
        <w:autoSpaceDN w:val="0"/>
        <w:adjustRightInd w:val="0"/>
        <w:spacing w:after="150"/>
        <w:ind w:firstLine="708"/>
        <w:jc w:val="both"/>
        <w:rPr>
          <w:lang w:eastAsia="ar-SA"/>
        </w:rPr>
      </w:pPr>
      <w:r w:rsidRPr="00BD6FCB">
        <w:rPr>
          <w:lang w:eastAsia="ar-SA"/>
        </w:rPr>
        <w:t>Объем подлежащих оплате работ не превышает объем этих работ, включенный в Смету Контракта.</w:t>
      </w:r>
    </w:p>
    <w:p w:rsidR="00EC5DF2" w:rsidRPr="00BD6FCB" w:rsidRDefault="00EC5DF2" w:rsidP="00EC5DF2">
      <w:pPr>
        <w:widowControl w:val="0"/>
        <w:suppressAutoHyphens/>
        <w:autoSpaceDE w:val="0"/>
        <w:autoSpaceDN w:val="0"/>
        <w:adjustRightInd w:val="0"/>
        <w:spacing w:after="150"/>
        <w:ind w:firstLine="708"/>
        <w:jc w:val="both"/>
        <w:rPr>
          <w:lang w:eastAsia="ar-SA"/>
        </w:rPr>
      </w:pPr>
      <w:r w:rsidRPr="00BD6FCB">
        <w:t xml:space="preserve">3.10.4. </w:t>
      </w:r>
      <w:r w:rsidRPr="00BD6FCB">
        <w:rPr>
          <w:lang w:eastAsia="ar-SA"/>
        </w:rPr>
        <w:t>Стоимость выполненных, принятых Заказчиком и подлежащих оплате работ определяется суммированием соответствующих показателей по конструктивным решениям (элементам) и (или) комплексам (видам) работ, в том числе работ, выполненных поэтапно, по формуле:</w:t>
      </w:r>
    </w:p>
    <w:p w:rsidR="00EC5DF2" w:rsidRPr="00BD6FCB" w:rsidRDefault="00EC5DF2" w:rsidP="00EC5DF2">
      <w:pPr>
        <w:widowControl w:val="0"/>
        <w:suppressAutoHyphens/>
        <w:autoSpaceDE w:val="0"/>
        <w:autoSpaceDN w:val="0"/>
        <w:adjustRightInd w:val="0"/>
        <w:spacing w:after="150"/>
        <w:jc w:val="both"/>
        <w:rPr>
          <w:lang w:eastAsia="ar-SA"/>
        </w:rPr>
      </w:pPr>
      <w:r w:rsidRPr="00BD6FCB">
        <w:rPr>
          <w:noProof/>
        </w:rPr>
        <w:drawing>
          <wp:inline distT="0" distB="0" distL="0" distR="0" wp14:anchorId="6035A3ED" wp14:editId="04DEB5C2">
            <wp:extent cx="819150" cy="5048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150" cy="504825"/>
                    </a:xfrm>
                    <a:prstGeom prst="rect">
                      <a:avLst/>
                    </a:prstGeom>
                    <a:noFill/>
                    <a:ln>
                      <a:noFill/>
                    </a:ln>
                  </pic:spPr>
                </pic:pic>
              </a:graphicData>
            </a:graphic>
          </wp:inline>
        </w:drawing>
      </w:r>
    </w:p>
    <w:p w:rsidR="00EC5DF2" w:rsidRPr="00BD6FCB" w:rsidRDefault="00EC5DF2" w:rsidP="00EC5DF2">
      <w:pPr>
        <w:tabs>
          <w:tab w:val="left" w:pos="142"/>
          <w:tab w:val="left" w:pos="1276"/>
          <w:tab w:val="left" w:pos="1418"/>
        </w:tabs>
        <w:ind w:firstLine="567"/>
        <w:jc w:val="both"/>
        <w:rPr>
          <w:sz w:val="16"/>
          <w:szCs w:val="16"/>
          <w:lang w:eastAsia="uk-UA"/>
        </w:rPr>
      </w:pPr>
    </w:p>
    <w:p w:rsidR="00EC5DF2" w:rsidRPr="00BD6FCB" w:rsidRDefault="00EC5DF2" w:rsidP="00EC5DF2">
      <w:pPr>
        <w:suppressAutoHyphens/>
        <w:ind w:firstLine="567"/>
        <w:jc w:val="both"/>
        <w:rPr>
          <w:lang w:eastAsia="ar-SA"/>
        </w:rPr>
      </w:pPr>
      <w:r w:rsidRPr="00BD6FCB">
        <w:rPr>
          <w:lang w:eastAsia="uk-UA"/>
        </w:rPr>
        <w:t xml:space="preserve">3.11. </w:t>
      </w:r>
      <w:r w:rsidRPr="00BD6FCB">
        <w:rPr>
          <w:lang w:eastAsia="ar-SA"/>
        </w:rPr>
        <w:t xml:space="preserve">Подрядчик вправе использовать полученные денежные средства исключительно на цели реализации предмета Контракта. </w:t>
      </w:r>
    </w:p>
    <w:p w:rsidR="00EC5DF2" w:rsidRPr="00BD6FCB" w:rsidRDefault="00EC5DF2" w:rsidP="00EC5DF2">
      <w:pPr>
        <w:tabs>
          <w:tab w:val="left" w:pos="142"/>
          <w:tab w:val="left" w:pos="1276"/>
          <w:tab w:val="left" w:pos="1418"/>
        </w:tabs>
        <w:ind w:firstLine="567"/>
        <w:jc w:val="both"/>
        <w:rPr>
          <w:lang w:eastAsia="ar-SA"/>
        </w:rPr>
      </w:pPr>
      <w:r w:rsidRPr="00BD6FCB">
        <w:rPr>
          <w:lang w:eastAsia="ar-SA"/>
        </w:rPr>
        <w:t>По запросу Заказчика Подрядчик обязан предоставить документы, подтверждающие использование денежных сре</w:t>
      </w:r>
      <w:proofErr w:type="gramStart"/>
      <w:r w:rsidRPr="00BD6FCB">
        <w:rPr>
          <w:lang w:eastAsia="ar-SA"/>
        </w:rPr>
        <w:t>дств в ср</w:t>
      </w:r>
      <w:proofErr w:type="gramEnd"/>
      <w:r w:rsidRPr="00BD6FCB">
        <w:rPr>
          <w:lang w:eastAsia="ar-SA"/>
        </w:rPr>
        <w:t>ок, установленный в запросе.</w:t>
      </w:r>
    </w:p>
    <w:p w:rsidR="00EC5DF2" w:rsidRPr="00BD6FCB" w:rsidRDefault="00EC5DF2" w:rsidP="00EC5DF2">
      <w:pPr>
        <w:tabs>
          <w:tab w:val="left" w:pos="142"/>
          <w:tab w:val="left" w:pos="1276"/>
          <w:tab w:val="left" w:pos="1418"/>
        </w:tabs>
        <w:ind w:firstLine="567"/>
        <w:jc w:val="both"/>
        <w:rPr>
          <w:lang w:eastAsia="uk-UA"/>
        </w:rPr>
      </w:pPr>
      <w:r w:rsidRPr="00BD6FCB">
        <w:rPr>
          <w:lang w:eastAsia="uk-UA"/>
        </w:rPr>
        <w:t>3.12. Оплата производится в безналичной форме, в национальной валюте Российской Федерации – российских рублях, путём перечисления денежных средств на расчётный счёт Подрядчика, указанный в разделе XX Контракта.</w:t>
      </w:r>
    </w:p>
    <w:p w:rsidR="00EC5DF2" w:rsidRPr="00BD6FCB" w:rsidRDefault="00EC5DF2" w:rsidP="00EC5DF2">
      <w:pPr>
        <w:tabs>
          <w:tab w:val="left" w:pos="142"/>
          <w:tab w:val="left" w:pos="1276"/>
          <w:tab w:val="left" w:pos="1418"/>
        </w:tabs>
        <w:ind w:firstLine="567"/>
        <w:jc w:val="both"/>
        <w:rPr>
          <w:lang w:eastAsia="uk-UA"/>
        </w:rPr>
      </w:pPr>
      <w:r w:rsidRPr="00BD6FCB">
        <w:rPr>
          <w:lang w:eastAsia="uk-UA"/>
        </w:rPr>
        <w:t>При этом обязанности Заказчика в части оплаты по Контракту считаются исполненными со дня списания денежных средств банком Заказчика со счета Заказчика.</w:t>
      </w:r>
    </w:p>
    <w:p w:rsidR="00EC5DF2" w:rsidRPr="00BD6FCB" w:rsidRDefault="00EC5DF2" w:rsidP="00EC5DF2">
      <w:pPr>
        <w:tabs>
          <w:tab w:val="left" w:pos="142"/>
          <w:tab w:val="left" w:pos="1276"/>
          <w:tab w:val="left" w:pos="1418"/>
        </w:tabs>
        <w:ind w:firstLine="709"/>
        <w:jc w:val="both"/>
        <w:rPr>
          <w:lang w:eastAsia="uk-UA"/>
        </w:rPr>
      </w:pPr>
      <w:r w:rsidRPr="00BD6FCB">
        <w:rPr>
          <w:lang w:eastAsia="uk-UA"/>
        </w:rPr>
        <w:t>3.13.</w:t>
      </w:r>
      <w:r w:rsidRPr="00BD6FCB">
        <w:rPr>
          <w:lang w:eastAsia="uk-UA"/>
        </w:rPr>
        <w:tab/>
        <w:t>В случае если при выполнении работ фактические расходы Подрядчика оказались меньше тех, которые учитывались при определении цены Контракта, соответствующие работы оплачиваются Подрядчику по фактическим затратам Подрядчика.</w:t>
      </w:r>
    </w:p>
    <w:p w:rsidR="00EC5DF2" w:rsidRPr="00BD6FCB" w:rsidRDefault="00EC5DF2" w:rsidP="00EC5DF2">
      <w:pPr>
        <w:tabs>
          <w:tab w:val="left" w:pos="142"/>
          <w:tab w:val="left" w:pos="1276"/>
          <w:tab w:val="left" w:pos="1418"/>
        </w:tabs>
        <w:ind w:firstLine="567"/>
        <w:jc w:val="both"/>
        <w:rPr>
          <w:lang w:eastAsia="uk-UA"/>
        </w:rPr>
      </w:pPr>
      <w:r w:rsidRPr="00BD6FCB">
        <w:rPr>
          <w:lang w:eastAsia="uk-UA"/>
        </w:rPr>
        <w:t>3.14. Никакие устные соглашения по вопросам внесения изменений, дополнений в Контракт, в том числе касающихся объёмов, Цены работ и сроков их выполнения, не имеют юридической силы.</w:t>
      </w:r>
    </w:p>
    <w:p w:rsidR="00EC5DF2" w:rsidRPr="00BD6FCB" w:rsidRDefault="00EC5DF2" w:rsidP="00EC5DF2">
      <w:pPr>
        <w:tabs>
          <w:tab w:val="left" w:pos="142"/>
          <w:tab w:val="left" w:pos="1276"/>
          <w:tab w:val="left" w:pos="1418"/>
        </w:tabs>
        <w:ind w:firstLine="567"/>
        <w:jc w:val="both"/>
        <w:rPr>
          <w:lang w:eastAsia="uk-UA"/>
        </w:rPr>
      </w:pPr>
      <w:r w:rsidRPr="00BD6FCB">
        <w:rPr>
          <w:lang w:eastAsia="uk-UA"/>
        </w:rPr>
        <w:t>3.15. Оплату превышения расходов, в основе которого не лежит письменное дополнительное соглашение к Контракту, берет на себя Подрядчик.</w:t>
      </w:r>
    </w:p>
    <w:p w:rsidR="00EC5DF2" w:rsidRPr="00BD6FCB" w:rsidRDefault="00EC5DF2" w:rsidP="00EC5DF2">
      <w:pPr>
        <w:ind w:firstLine="567"/>
        <w:jc w:val="both"/>
        <w:rPr>
          <w:b/>
        </w:rPr>
      </w:pPr>
      <w:r w:rsidRPr="00BD6FCB">
        <w:t>3.16. Выполненные работы оплачиваются Заказчиком в пределах лимитов бюджетных обязательств, фактически доведенных на соответствующий финансовый год.</w:t>
      </w:r>
    </w:p>
    <w:p w:rsidR="00EC5DF2" w:rsidRPr="00BD6FCB" w:rsidRDefault="00EC5DF2" w:rsidP="00EC5DF2">
      <w:pPr>
        <w:ind w:firstLine="567"/>
        <w:jc w:val="both"/>
        <w:rPr>
          <w:b/>
        </w:rPr>
      </w:pPr>
      <w:r w:rsidRPr="00BD6FCB">
        <w:lastRenderedPageBreak/>
        <w:t>Изменения в части объемов и сроков предоставления лимитов бюджетных обязательств оформляются путем подписания дополнительного соглашения к Контракту</w:t>
      </w:r>
      <w:r w:rsidRPr="00BD6FCB">
        <w:rPr>
          <w:b/>
        </w:rPr>
        <w:t>.</w:t>
      </w:r>
    </w:p>
    <w:p w:rsidR="00EC5DF2" w:rsidRPr="00BD6FCB" w:rsidRDefault="00EC5DF2" w:rsidP="00EC5DF2">
      <w:pPr>
        <w:autoSpaceDE w:val="0"/>
        <w:ind w:firstLine="567"/>
        <w:jc w:val="both"/>
      </w:pPr>
      <w:r w:rsidRPr="00BD6FCB">
        <w:t xml:space="preserve">3.17. </w:t>
      </w:r>
      <w:r w:rsidRPr="00BD6FCB">
        <w:rPr>
          <w:lang w:eastAsia="ar-SA"/>
        </w:rPr>
        <w:t>Настоящий Контракт является сделкой совершенной под отлагательным условием – наличием лимита финансирования настоящего Контракта. В соответствии со статьей 157 Гражданского кодекса Российской Федерации оплата по настоящему Контракту производится только при наличии лимита финансирования настоящего Контракта и по факту доведения Заказчику финансовых средств на расходные обязательства по предмету Контракта.</w:t>
      </w:r>
    </w:p>
    <w:p w:rsidR="00EC5DF2" w:rsidRPr="00BD6FCB" w:rsidRDefault="00EC5DF2" w:rsidP="00EC5DF2">
      <w:pPr>
        <w:autoSpaceDE w:val="0"/>
        <w:ind w:firstLine="567"/>
        <w:jc w:val="both"/>
      </w:pPr>
      <w:r w:rsidRPr="00BD6FCB">
        <w:t>3.18. В случае нарушения Заказчиком сроков оплаты предусмотренной п.3.9. и п. 3.10. Контракта по причине не утверждения соответствующих лимитов бюджетных обязательств и отсутствия фактического поступления бюджетных средств Заказчик не несет ответственность за просрочку исполнения обязательств по оплате по Контракту.</w:t>
      </w:r>
    </w:p>
    <w:p w:rsidR="00EC5DF2" w:rsidRPr="00BD6FCB" w:rsidRDefault="00EC5DF2" w:rsidP="00EC5DF2">
      <w:pPr>
        <w:ind w:firstLine="567"/>
        <w:jc w:val="both"/>
      </w:pPr>
      <w:r w:rsidRPr="00BD6FCB">
        <w:t>3.19. Общая стоимость Контракта является твердой и не подлежит изменению, за исключением случаев  и на условиях, предусмотренных Контрактом и законодательством Российской Федерации. Цена настоящего Контракта может быть снижена по соглашению сторон без изменения предусмотренных Контрактом объема и качества выполняемых работ и иных условий его исполнения.</w:t>
      </w:r>
    </w:p>
    <w:p w:rsidR="00EC5DF2" w:rsidRPr="00BD6FCB" w:rsidRDefault="00EC5DF2" w:rsidP="00EC5DF2">
      <w:pPr>
        <w:tabs>
          <w:tab w:val="left" w:pos="142"/>
          <w:tab w:val="left" w:pos="1276"/>
          <w:tab w:val="left" w:pos="1418"/>
        </w:tabs>
        <w:ind w:firstLine="567"/>
        <w:jc w:val="both"/>
        <w:rPr>
          <w:lang w:eastAsia="uk-UA"/>
        </w:rPr>
      </w:pPr>
      <w:r w:rsidRPr="00BD6FCB">
        <w:rPr>
          <w:lang w:eastAsia="uk-UA"/>
        </w:rPr>
        <w:t>3.20. После полного исполнения Контракта или по требованию одной из Сторон в период его действия производится сверка взаиморасчётов и по её результатам составляется двусторонний акт. Сторона, получившая акт сверки обязана в течение 10 (десяти) рабочих дней подписать и направить его другой Стороне.</w:t>
      </w:r>
    </w:p>
    <w:p w:rsidR="00EC5DF2" w:rsidRPr="00BD6FCB" w:rsidRDefault="00EC5DF2" w:rsidP="00EC5DF2">
      <w:pPr>
        <w:suppressAutoHyphens/>
        <w:ind w:firstLine="567"/>
        <w:jc w:val="both"/>
        <w:rPr>
          <w:lang w:eastAsia="ar-SA"/>
        </w:rPr>
      </w:pPr>
      <w:r w:rsidRPr="00BD6FCB">
        <w:rPr>
          <w:lang w:eastAsia="ar-SA"/>
        </w:rPr>
        <w:t>3.21. Размер средств на непредвиденные работы и затраты по Контракту предназначен для возмещения стоимости работ и затрат, потребность в которых возникает в ходе строительства в результате уточнения проектных решений или условий строительства в отношении объектов (выполнения видов работ), предусмотренных в проекте.</w:t>
      </w:r>
    </w:p>
    <w:p w:rsidR="00EC5DF2" w:rsidRPr="00BD6FCB" w:rsidRDefault="00EC5DF2" w:rsidP="00EC5DF2">
      <w:pPr>
        <w:tabs>
          <w:tab w:val="left" w:pos="142"/>
          <w:tab w:val="left" w:pos="1276"/>
          <w:tab w:val="left" w:pos="1418"/>
        </w:tabs>
        <w:ind w:firstLine="567"/>
        <w:jc w:val="both"/>
        <w:rPr>
          <w:lang w:eastAsia="uk-UA"/>
        </w:rPr>
      </w:pPr>
      <w:r w:rsidRPr="00BD6FCB">
        <w:rPr>
          <w:lang w:eastAsia="ar-SA"/>
        </w:rPr>
        <w:t>3.22. Необходимость выполнения непредвиденных работ письменно согласовывается с Заказчиком. Для этого составляется акт и локальная смета на непредвиденные работы, согласованные Сторонами.</w:t>
      </w:r>
    </w:p>
    <w:p w:rsidR="00EC5DF2" w:rsidRPr="00BD6FCB" w:rsidRDefault="00EC5DF2" w:rsidP="00EC5DF2">
      <w:pPr>
        <w:tabs>
          <w:tab w:val="left" w:pos="142"/>
          <w:tab w:val="left" w:pos="1276"/>
          <w:tab w:val="left" w:pos="1418"/>
        </w:tabs>
        <w:ind w:firstLine="567"/>
        <w:jc w:val="both"/>
        <w:rPr>
          <w:lang w:eastAsia="uk-UA"/>
        </w:rPr>
      </w:pPr>
      <w:r w:rsidRPr="00BD6FCB">
        <w:rPr>
          <w:lang w:eastAsia="uk-UA"/>
        </w:rPr>
        <w:t xml:space="preserve">3.23. </w:t>
      </w:r>
      <w:proofErr w:type="gramStart"/>
      <w:r w:rsidRPr="00BD6FCB">
        <w:rPr>
          <w:lang w:eastAsia="uk-UA"/>
        </w:rPr>
        <w:t>Сумма, подлежащая уплате Заказчиком юридическому или физическому лицу, в том числе зарегистрированному в качестве индивидуального предпринимателя,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w:t>
      </w:r>
      <w:proofErr w:type="gramEnd"/>
      <w:r w:rsidRPr="00BD6FCB">
        <w:rPr>
          <w:lang w:eastAsia="uk-UA"/>
        </w:rPr>
        <w:t xml:space="preserve"> Федерации Заказчиком.</w:t>
      </w:r>
    </w:p>
    <w:p w:rsidR="00EC5DF2" w:rsidRPr="00BD6FCB" w:rsidRDefault="00EC5DF2" w:rsidP="00EC5DF2">
      <w:pPr>
        <w:tabs>
          <w:tab w:val="left" w:pos="142"/>
          <w:tab w:val="left" w:pos="1276"/>
          <w:tab w:val="left" w:pos="1418"/>
        </w:tabs>
        <w:ind w:firstLine="567"/>
        <w:jc w:val="both"/>
        <w:rPr>
          <w:lang w:eastAsia="uk-UA"/>
        </w:rPr>
      </w:pPr>
    </w:p>
    <w:p w:rsidR="00EC5DF2" w:rsidRPr="00BD6FCB" w:rsidRDefault="00EC5DF2" w:rsidP="00EC5DF2">
      <w:pPr>
        <w:pStyle w:val="aff"/>
        <w:numPr>
          <w:ilvl w:val="0"/>
          <w:numId w:val="38"/>
        </w:numPr>
        <w:suppressAutoHyphens/>
        <w:jc w:val="center"/>
        <w:rPr>
          <w:b/>
          <w:lang w:eastAsia="uk-UA"/>
        </w:rPr>
      </w:pPr>
      <w:r w:rsidRPr="00BD6FCB">
        <w:rPr>
          <w:b/>
          <w:lang w:eastAsia="uk-UA"/>
        </w:rPr>
        <w:t>ПРАВА И ОБЯЗАННОСТИ СТОРОН</w:t>
      </w:r>
    </w:p>
    <w:p w:rsidR="00EC5DF2" w:rsidRPr="00BD6FCB" w:rsidRDefault="00EC5DF2" w:rsidP="00EC5DF2">
      <w:pPr>
        <w:tabs>
          <w:tab w:val="left" w:pos="142"/>
          <w:tab w:val="left" w:pos="1418"/>
        </w:tabs>
        <w:ind w:left="709"/>
        <w:jc w:val="both"/>
        <w:rPr>
          <w:b/>
          <w:lang w:eastAsia="uk-UA"/>
        </w:rPr>
      </w:pPr>
      <w:r w:rsidRPr="00BD6FCB">
        <w:rPr>
          <w:b/>
          <w:lang w:eastAsia="uk-UA"/>
        </w:rPr>
        <w:t>4.1. Подрядчик обязан:</w:t>
      </w:r>
    </w:p>
    <w:p w:rsidR="00EC5DF2" w:rsidRPr="00BD6FCB" w:rsidRDefault="00EC5DF2" w:rsidP="00EC5DF2">
      <w:pPr>
        <w:tabs>
          <w:tab w:val="left" w:pos="142"/>
          <w:tab w:val="left" w:pos="1418"/>
        </w:tabs>
        <w:suppressAutoHyphens/>
        <w:ind w:firstLine="709"/>
        <w:jc w:val="both"/>
        <w:rPr>
          <w:lang w:eastAsia="uk-UA"/>
        </w:rPr>
      </w:pPr>
      <w:r w:rsidRPr="00BD6FCB">
        <w:rPr>
          <w:lang w:eastAsia="uk-UA"/>
        </w:rPr>
        <w:t>4.1.1. Выполнить работы в объёмах, предусмотренных настоящим Контрактом, в том числе Приложениями к нему, сдать результат работ Заказчику в установленном Контрактом порядке и в состоянии, обеспечивающем нормальную эксплуатацию Объекта в соответствии с действующими нормами и правилами.</w:t>
      </w:r>
    </w:p>
    <w:p w:rsidR="00EC5DF2" w:rsidRPr="00BD6FCB" w:rsidRDefault="00EC5DF2" w:rsidP="00EC5DF2">
      <w:pPr>
        <w:tabs>
          <w:tab w:val="left" w:pos="142"/>
          <w:tab w:val="left" w:pos="1418"/>
        </w:tabs>
        <w:suppressAutoHyphens/>
        <w:ind w:firstLine="709"/>
        <w:jc w:val="both"/>
        <w:rPr>
          <w:b/>
          <w:lang w:eastAsia="uk-UA"/>
        </w:rPr>
      </w:pPr>
      <w:r w:rsidRPr="00BD6FCB">
        <w:rPr>
          <w:b/>
          <w:lang w:eastAsia="uk-UA"/>
        </w:rPr>
        <w:t>при выполнении работ по проектированию:</w:t>
      </w:r>
    </w:p>
    <w:p w:rsidR="00EC5DF2" w:rsidRPr="00BD6FCB" w:rsidRDefault="00EC5DF2" w:rsidP="00EC5DF2">
      <w:pPr>
        <w:suppressAutoHyphens/>
        <w:spacing w:line="276" w:lineRule="auto"/>
        <w:ind w:firstLine="709"/>
        <w:jc w:val="both"/>
        <w:rPr>
          <w:bCs/>
          <w:lang w:eastAsia="ar-SA"/>
        </w:rPr>
      </w:pPr>
      <w:r w:rsidRPr="00BD6FCB">
        <w:rPr>
          <w:lang w:eastAsia="uk-UA"/>
        </w:rPr>
        <w:t xml:space="preserve">4.1.2. </w:t>
      </w:r>
      <w:r w:rsidRPr="00BD6FCB">
        <w:rPr>
          <w:bCs/>
          <w:lang w:eastAsia="ar-SA"/>
        </w:rPr>
        <w:t xml:space="preserve">Назначить в течение 10 (десяти) рабочих дней </w:t>
      </w:r>
      <w:proofErr w:type="gramStart"/>
      <w:r w:rsidRPr="00BD6FCB">
        <w:rPr>
          <w:bCs/>
          <w:lang w:eastAsia="ar-SA"/>
        </w:rPr>
        <w:t>с даты заключения</w:t>
      </w:r>
      <w:proofErr w:type="gramEnd"/>
      <w:r w:rsidRPr="00BD6FCB">
        <w:rPr>
          <w:bCs/>
          <w:lang w:eastAsia="ar-SA"/>
        </w:rPr>
        <w:t xml:space="preserve"> настоящего Контракта лиц, ответственных:</w:t>
      </w:r>
    </w:p>
    <w:p w:rsidR="00EC5DF2" w:rsidRPr="00BD6FCB" w:rsidRDefault="00EC5DF2" w:rsidP="00EC5DF2">
      <w:pPr>
        <w:suppressAutoHyphens/>
        <w:spacing w:line="276" w:lineRule="auto"/>
        <w:ind w:firstLine="709"/>
        <w:jc w:val="both"/>
        <w:rPr>
          <w:bCs/>
          <w:lang w:eastAsia="ar-SA"/>
        </w:rPr>
      </w:pPr>
      <w:r w:rsidRPr="00BD6FCB">
        <w:rPr>
          <w:bCs/>
          <w:lang w:eastAsia="ar-SA"/>
        </w:rPr>
        <w:t>- за выполнение изыскательских работ;</w:t>
      </w:r>
    </w:p>
    <w:p w:rsidR="00EC5DF2" w:rsidRPr="00BD6FCB" w:rsidRDefault="00EC5DF2" w:rsidP="00EC5DF2">
      <w:pPr>
        <w:suppressAutoHyphens/>
        <w:spacing w:line="276" w:lineRule="auto"/>
        <w:ind w:firstLine="709"/>
        <w:jc w:val="both"/>
        <w:rPr>
          <w:bCs/>
          <w:lang w:eastAsia="ar-SA"/>
        </w:rPr>
      </w:pPr>
      <w:r w:rsidRPr="00BD6FCB">
        <w:rPr>
          <w:bCs/>
          <w:lang w:eastAsia="ar-SA"/>
        </w:rPr>
        <w:t>- за разработку проектной документации;</w:t>
      </w:r>
    </w:p>
    <w:p w:rsidR="00EC5DF2" w:rsidRPr="00BD6FCB" w:rsidRDefault="00EC5DF2" w:rsidP="00EC5DF2">
      <w:pPr>
        <w:suppressAutoHyphens/>
        <w:spacing w:line="276" w:lineRule="auto"/>
        <w:ind w:firstLine="709"/>
        <w:jc w:val="both"/>
        <w:rPr>
          <w:bCs/>
          <w:lang w:eastAsia="ar-SA"/>
        </w:rPr>
      </w:pPr>
      <w:r w:rsidRPr="00BD6FCB">
        <w:rPr>
          <w:bCs/>
          <w:lang w:eastAsia="ar-SA"/>
        </w:rPr>
        <w:t>о чем направить в тот же срок Заказчику официальное уведомление.</w:t>
      </w:r>
    </w:p>
    <w:p w:rsidR="00EC5DF2" w:rsidRPr="00BD6FCB" w:rsidRDefault="00EC5DF2" w:rsidP="00EC5DF2">
      <w:pPr>
        <w:suppressAutoHyphens/>
        <w:spacing w:line="276" w:lineRule="auto"/>
        <w:ind w:firstLine="709"/>
        <w:jc w:val="both"/>
        <w:rPr>
          <w:bCs/>
          <w:lang w:eastAsia="ar-SA"/>
        </w:rPr>
      </w:pPr>
      <w:r w:rsidRPr="00BD6FCB">
        <w:rPr>
          <w:bCs/>
          <w:lang w:eastAsia="ar-SA"/>
        </w:rPr>
        <w:t xml:space="preserve">В уведомлении должны содержаться Ф.И.О. ответственных представителей, занимаемая у Подрядчика должность, полномочия, срок полномочий, номер и дата распорядительного документа (приказа, доверенности) о назначении представителей, контактные телефоны (стационарный и мобильный) и электронные адреса представителей </w:t>
      </w:r>
      <w:r w:rsidRPr="00BD6FCB">
        <w:rPr>
          <w:bCs/>
          <w:lang w:eastAsia="ar-SA"/>
        </w:rPr>
        <w:lastRenderedPageBreak/>
        <w:t>Подрядчика, надлежащим образом заверенная копия распорядительного документа (приказа, доверенности).</w:t>
      </w:r>
    </w:p>
    <w:p w:rsidR="00EC5DF2" w:rsidRPr="00BD6FCB" w:rsidRDefault="00EC5DF2" w:rsidP="00EC5DF2">
      <w:pPr>
        <w:tabs>
          <w:tab w:val="left" w:pos="142"/>
          <w:tab w:val="left" w:pos="1418"/>
        </w:tabs>
        <w:suppressAutoHyphens/>
        <w:ind w:firstLine="709"/>
        <w:jc w:val="both"/>
        <w:rPr>
          <w:lang w:eastAsia="uk-UA"/>
        </w:rPr>
      </w:pPr>
      <w:r w:rsidRPr="00BD6FCB">
        <w:rPr>
          <w:lang w:eastAsia="uk-UA"/>
        </w:rPr>
        <w:t xml:space="preserve">4.1.3. Выполнить работы по проектированию в соответствии с Заданием на проектирование, условиями настоящего Контракта, законодательством Российской Федерации. </w:t>
      </w:r>
    </w:p>
    <w:p w:rsidR="00EC5DF2" w:rsidRPr="00BD6FCB" w:rsidRDefault="00EC5DF2" w:rsidP="00EC5DF2">
      <w:pPr>
        <w:tabs>
          <w:tab w:val="left" w:pos="142"/>
          <w:tab w:val="left" w:pos="1418"/>
        </w:tabs>
        <w:suppressAutoHyphens/>
        <w:ind w:firstLine="709"/>
        <w:jc w:val="both"/>
        <w:rPr>
          <w:lang w:eastAsia="uk-UA"/>
        </w:rPr>
      </w:pPr>
      <w:r w:rsidRPr="00BD6FCB">
        <w:rPr>
          <w:lang w:eastAsia="uk-UA"/>
        </w:rPr>
        <w:t xml:space="preserve">4.1.4. Проводить инженерные изыскания, осуществлять сбор исходных данных, предоставлять информацию (расчеты) для актуализации либо получения новых технических условий, необходимых для исполнения своих обязанностей по настоящему Контракту. </w:t>
      </w:r>
    </w:p>
    <w:p w:rsidR="00EC5DF2" w:rsidRPr="00BD6FCB" w:rsidRDefault="00EC5DF2" w:rsidP="00EC5DF2">
      <w:pPr>
        <w:tabs>
          <w:tab w:val="left" w:pos="142"/>
          <w:tab w:val="left" w:pos="1418"/>
        </w:tabs>
        <w:suppressAutoHyphens/>
        <w:ind w:firstLine="709"/>
        <w:jc w:val="both"/>
        <w:rPr>
          <w:lang w:eastAsia="uk-UA"/>
        </w:rPr>
      </w:pPr>
      <w:r w:rsidRPr="00BD6FCB">
        <w:rPr>
          <w:lang w:eastAsia="uk-UA"/>
        </w:rPr>
        <w:t xml:space="preserve">4.1.5. Соблюдать требования, предусмотренные Заданием на проектирование, а также требования исходных данных, представленных Заказчиком и полученных самостоятельно для выполнения работ. </w:t>
      </w:r>
    </w:p>
    <w:p w:rsidR="00EC5DF2" w:rsidRPr="00BD6FCB" w:rsidRDefault="00EC5DF2" w:rsidP="00EC5DF2">
      <w:pPr>
        <w:tabs>
          <w:tab w:val="left" w:pos="142"/>
          <w:tab w:val="left" w:pos="1418"/>
        </w:tabs>
        <w:suppressAutoHyphens/>
        <w:ind w:firstLine="709"/>
        <w:jc w:val="both"/>
        <w:rPr>
          <w:lang w:eastAsia="uk-UA"/>
        </w:rPr>
      </w:pPr>
      <w:r w:rsidRPr="00BD6FCB">
        <w:rPr>
          <w:lang w:eastAsia="uk-UA"/>
        </w:rPr>
        <w:t xml:space="preserve">4.1.6. Не отступать от требований, предусмотренных Заданием на проектирование, а также требований исходных данных (представленных Заказчиком и/или полученных самостоятельно) без предварительного письменного согласия Заказчика. </w:t>
      </w:r>
    </w:p>
    <w:p w:rsidR="00EC5DF2" w:rsidRPr="00BD6FCB" w:rsidRDefault="00EC5DF2" w:rsidP="00EC5DF2">
      <w:pPr>
        <w:widowControl w:val="0"/>
        <w:adjustRightInd w:val="0"/>
        <w:ind w:firstLine="709"/>
        <w:jc w:val="both"/>
      </w:pPr>
      <w:r w:rsidRPr="00BD6FCB">
        <w:t xml:space="preserve">4.1.7. Направить запрос Заказчику на выдачу доверенности для представления интересов Заказчика при сборе исходных данных, получение разрешений, выполнение согласований при проектировании Объекта, а также на прохождение государственной экспертизы. </w:t>
      </w:r>
    </w:p>
    <w:p w:rsidR="00EC5DF2" w:rsidRPr="00BD6FCB" w:rsidRDefault="00EC5DF2" w:rsidP="00EC5DF2">
      <w:pPr>
        <w:widowControl w:val="0"/>
        <w:adjustRightInd w:val="0"/>
        <w:ind w:firstLine="709"/>
        <w:jc w:val="both"/>
      </w:pPr>
      <w:r w:rsidRPr="00BD6FCB">
        <w:t>4.1.8. Направить запрос Заказчику на предоставление расчета затрат на пуск газа, затраты на потери при заполнении и продувке газопровода, затраты на выполнение работ при первичном пуске газа в газопровод.</w:t>
      </w:r>
    </w:p>
    <w:p w:rsidR="00EC5DF2" w:rsidRPr="00BD6FCB" w:rsidRDefault="00EC5DF2" w:rsidP="00EC5DF2">
      <w:pPr>
        <w:widowControl w:val="0"/>
        <w:adjustRightInd w:val="0"/>
        <w:ind w:firstLine="709"/>
        <w:jc w:val="both"/>
      </w:pPr>
      <w:r w:rsidRPr="00BD6FCB">
        <w:t xml:space="preserve">4.1.9. В течение 10 (десяти) рабочих дней </w:t>
      </w:r>
      <w:proofErr w:type="gramStart"/>
      <w:r w:rsidRPr="00BD6FCB">
        <w:t>с даты подписания</w:t>
      </w:r>
      <w:proofErr w:type="gramEnd"/>
      <w:r w:rsidRPr="00BD6FCB">
        <w:t xml:space="preserve"> Контракта передать Заказчику на утверждение задание на выполнение инженерных изысканий и программу инженерных изысканий в 2-х (двух) экземплярах. </w:t>
      </w:r>
    </w:p>
    <w:p w:rsidR="00EC5DF2" w:rsidRPr="00BD6FCB" w:rsidRDefault="00EC5DF2" w:rsidP="00EC5DF2">
      <w:pPr>
        <w:tabs>
          <w:tab w:val="left" w:pos="142"/>
          <w:tab w:val="left" w:pos="1418"/>
        </w:tabs>
        <w:suppressAutoHyphens/>
        <w:ind w:firstLine="709"/>
        <w:jc w:val="both"/>
        <w:rPr>
          <w:lang w:eastAsia="uk-UA"/>
        </w:rPr>
      </w:pPr>
      <w:r w:rsidRPr="00BD6FCB">
        <w:rPr>
          <w:lang w:eastAsia="uk-UA"/>
        </w:rPr>
        <w:t xml:space="preserve">4.1.10. Разработать проектную документацию, необходимую и достаточную для получения положительного заключения государственной экспертизы, в количестве и составе, предусмотренном заданием на проектирование. </w:t>
      </w:r>
    </w:p>
    <w:p w:rsidR="00EC5DF2" w:rsidRPr="00BD6FCB" w:rsidRDefault="00EC5DF2" w:rsidP="00EC5DF2">
      <w:pPr>
        <w:tabs>
          <w:tab w:val="left" w:pos="142"/>
          <w:tab w:val="left" w:pos="1418"/>
        </w:tabs>
        <w:suppressAutoHyphens/>
        <w:ind w:firstLine="709"/>
        <w:jc w:val="both"/>
        <w:rPr>
          <w:lang w:eastAsia="uk-UA"/>
        </w:rPr>
      </w:pPr>
      <w:r w:rsidRPr="00BD6FCB">
        <w:rPr>
          <w:lang w:eastAsia="uk-UA"/>
        </w:rPr>
        <w:t xml:space="preserve">4.1.11. Произвести согласования, предусмотренные Заданием на проектирование, а также по указанию Заказчика с иными заинтересованными организациями. </w:t>
      </w:r>
    </w:p>
    <w:p w:rsidR="00EC5DF2" w:rsidRPr="00BD6FCB" w:rsidRDefault="00EC5DF2" w:rsidP="00EC5DF2">
      <w:pPr>
        <w:tabs>
          <w:tab w:val="left" w:pos="142"/>
          <w:tab w:val="left" w:pos="1418"/>
        </w:tabs>
        <w:suppressAutoHyphens/>
        <w:ind w:firstLine="709"/>
        <w:jc w:val="both"/>
        <w:rPr>
          <w:lang w:eastAsia="uk-UA"/>
        </w:rPr>
      </w:pPr>
      <w:r w:rsidRPr="00BD6FCB">
        <w:rPr>
          <w:lang w:eastAsia="uk-UA"/>
        </w:rPr>
        <w:t xml:space="preserve">4.1.12. В случае обнаружения в ходе изыскательских работ объектов, имеющих историческую, культурную или иную ценность, Подрядчик извещает об обнаруженных объектах учреждения и органы, предусмотренные законодательством Российской Федерации, проводит мероприятия и получает необходимые заключения, в целях достижения результатов Контракта. </w:t>
      </w:r>
    </w:p>
    <w:p w:rsidR="00EC5DF2" w:rsidRPr="00BD6FCB" w:rsidRDefault="00EC5DF2" w:rsidP="00EC5DF2">
      <w:pPr>
        <w:tabs>
          <w:tab w:val="left" w:pos="142"/>
          <w:tab w:val="left" w:pos="1418"/>
        </w:tabs>
        <w:suppressAutoHyphens/>
        <w:ind w:firstLine="709"/>
        <w:jc w:val="both"/>
        <w:rPr>
          <w:lang w:eastAsia="uk-UA"/>
        </w:rPr>
      </w:pPr>
      <w:r w:rsidRPr="00BD6FCB">
        <w:rPr>
          <w:lang w:eastAsia="uk-UA"/>
        </w:rPr>
        <w:t>4.1.13. Вносить в проектную документацию по письменному указанию Заказчика изменения, необходимость которых выявилась в процессе строительства объекта, а также согласовывать указанную документацию без дополнительной оплаты.</w:t>
      </w:r>
    </w:p>
    <w:p w:rsidR="00EC5DF2" w:rsidRPr="00BD6FCB" w:rsidRDefault="00EC5DF2" w:rsidP="00EC5DF2">
      <w:pPr>
        <w:widowControl w:val="0"/>
        <w:adjustRightInd w:val="0"/>
        <w:ind w:firstLine="709"/>
        <w:jc w:val="both"/>
      </w:pPr>
      <w:r w:rsidRPr="00BD6FCB">
        <w:t xml:space="preserve">4.1.14. Заключить договор на </w:t>
      </w:r>
      <w:r w:rsidRPr="00BD6FCB">
        <w:rPr>
          <w:lang w:eastAsia="ar-SA"/>
        </w:rPr>
        <w:t>проведение государственной экспертизы проектной документации и результатов инженерных изысканий, включая проведение проверки достоверности определения сметной стоимости</w:t>
      </w:r>
      <w:r w:rsidRPr="00BD6FCB">
        <w:t>.</w:t>
      </w:r>
    </w:p>
    <w:p w:rsidR="00EC5DF2" w:rsidRPr="00BD6FCB" w:rsidRDefault="00EC5DF2" w:rsidP="00EC5DF2">
      <w:pPr>
        <w:widowControl w:val="0"/>
        <w:adjustRightInd w:val="0"/>
        <w:ind w:firstLine="709"/>
        <w:jc w:val="both"/>
        <w:rPr>
          <w:rFonts w:eastAsia="Calibri"/>
          <w:lang w:eastAsia="ar-SA"/>
        </w:rPr>
      </w:pPr>
      <w:r w:rsidRPr="00BD6FCB">
        <w:rPr>
          <w:lang w:eastAsia="ar-SA"/>
        </w:rPr>
        <w:t xml:space="preserve">Сопровождать и оплачивать проведение государственной экспертизы, а также, в случаях предусмотренных законодательством Российской Федерации, государственной экологической экспертизы проектной документации, в том числе </w:t>
      </w:r>
      <w:proofErr w:type="gramStart"/>
      <w:r w:rsidRPr="00BD6FCB">
        <w:rPr>
          <w:lang w:eastAsia="ar-SA"/>
        </w:rPr>
        <w:t>повторную</w:t>
      </w:r>
      <w:proofErr w:type="gramEnd"/>
      <w:r w:rsidRPr="00BD6FCB">
        <w:rPr>
          <w:lang w:eastAsia="ar-SA"/>
        </w:rPr>
        <w:t xml:space="preserve"> (в случае получения отрицательного заключения, или выявления недостатков после получения положительного заключения). В этих целях Заказчик уполномочивает Подрядчика совершать необходимые действия при сопровождении и оплате государственной экспертизы, а при необходимости также государственной экологической экспертизы проектной документации по Объекту.</w:t>
      </w:r>
    </w:p>
    <w:p w:rsidR="00EC5DF2" w:rsidRPr="00BD6FCB" w:rsidRDefault="00EC5DF2" w:rsidP="00EC5DF2">
      <w:pPr>
        <w:widowControl w:val="0"/>
        <w:adjustRightInd w:val="0"/>
        <w:ind w:firstLine="709"/>
        <w:jc w:val="both"/>
      </w:pPr>
      <w:r w:rsidRPr="00BD6FCB">
        <w:t xml:space="preserve">4.1.15. В случае получения отрицательного заключения государственной экспертизы произвести корректировку результатов проектной документации и результатов инженерных изысканий и предоставить готовую проектную документацию на повторную экспертизу. Все расходы по проведению повторной государственной экспертизы несет Подрядчик. </w:t>
      </w:r>
    </w:p>
    <w:p w:rsidR="00EC5DF2" w:rsidRPr="00BD6FCB" w:rsidRDefault="00EC5DF2" w:rsidP="00EC5DF2">
      <w:pPr>
        <w:widowControl w:val="0"/>
        <w:adjustRightInd w:val="0"/>
        <w:ind w:firstLine="709"/>
        <w:jc w:val="both"/>
      </w:pPr>
      <w:r w:rsidRPr="00BD6FCB">
        <w:t xml:space="preserve">4.1.16. В минимально возможный срок, не превышающий 20 (двадцати) рабочих </w:t>
      </w:r>
      <w:r w:rsidRPr="00BD6FCB">
        <w:lastRenderedPageBreak/>
        <w:t>дней, и за собственный счет устранять недостатки проектной документации после получения от Заказчика письменного мотивированного отказа от подписания Акта сдачи - приемки проектно-изыскательских работ, содержащего обоснованные замечания относительно качества, полноты документации, разрабатываемой Подрядчиком, и несоответствия ее условиям настоящего Контракта.</w:t>
      </w:r>
    </w:p>
    <w:p w:rsidR="00EC5DF2" w:rsidRPr="00BD6FCB" w:rsidRDefault="00EC5DF2" w:rsidP="00EC5DF2">
      <w:pPr>
        <w:widowControl w:val="0"/>
        <w:adjustRightInd w:val="0"/>
        <w:ind w:firstLine="709"/>
        <w:jc w:val="both"/>
      </w:pPr>
      <w:r w:rsidRPr="00BD6FCB">
        <w:t xml:space="preserve">4.1.17. В течение 2 (двух) рабочих дней со дня получения письменного запроса Заказчика давать Заказчику письменные объяснения о выполнении Работ на электронный адрес </w:t>
      </w:r>
      <w:hyperlink r:id="rId32" w:history="1">
        <w:r w:rsidRPr="00BD6FCB">
          <w:rPr>
            <w:color w:val="0000FF"/>
            <w:u w:val="single"/>
          </w:rPr>
          <w:t>uks5@crimeagasnet.ru</w:t>
        </w:r>
      </w:hyperlink>
      <w:r w:rsidRPr="00BD6FCB">
        <w:t>, а также незамедлительно давать устные объяснения Заказчику о выполнении Работ.</w:t>
      </w:r>
    </w:p>
    <w:p w:rsidR="00EC5DF2" w:rsidRPr="00BD6FCB" w:rsidRDefault="00EC5DF2" w:rsidP="00EC5DF2">
      <w:pPr>
        <w:widowControl w:val="0"/>
        <w:adjustRightInd w:val="0"/>
        <w:ind w:firstLine="709"/>
        <w:jc w:val="both"/>
      </w:pPr>
      <w:r w:rsidRPr="00BD6FCB">
        <w:t>4.1.18. Обеспечить передачу р</w:t>
      </w:r>
      <w:r w:rsidRPr="00BD6FCB">
        <w:rPr>
          <w:lang w:eastAsia="ar-SA"/>
        </w:rPr>
        <w:t>езультатов инженерных изысканий, проектной документации в электронной форме посредством обмена документацией между ИСУП и информационной системой, используемой Подрядчиком, имеющей функциональную возможность интеграции с ИСУП.</w:t>
      </w:r>
    </w:p>
    <w:p w:rsidR="00EC5DF2" w:rsidRPr="00BD6FCB" w:rsidRDefault="00EC5DF2" w:rsidP="00EC5DF2">
      <w:pPr>
        <w:widowControl w:val="0"/>
        <w:adjustRightInd w:val="0"/>
        <w:ind w:firstLine="709"/>
        <w:jc w:val="both"/>
        <w:rPr>
          <w:b/>
        </w:rPr>
      </w:pPr>
      <w:r w:rsidRPr="00BD6FCB">
        <w:rPr>
          <w:b/>
        </w:rPr>
        <w:t>при выполнении строительно-монтажных работ:</w:t>
      </w:r>
    </w:p>
    <w:p w:rsidR="00EC5DF2" w:rsidRPr="00BD6FCB" w:rsidRDefault="00EC5DF2" w:rsidP="00EC5DF2">
      <w:pPr>
        <w:tabs>
          <w:tab w:val="left" w:pos="142"/>
          <w:tab w:val="left" w:pos="1418"/>
        </w:tabs>
        <w:ind w:firstLine="709"/>
        <w:jc w:val="both"/>
        <w:rPr>
          <w:lang w:eastAsia="uk-UA"/>
        </w:rPr>
      </w:pPr>
      <w:r w:rsidRPr="00BD6FCB">
        <w:rPr>
          <w:lang w:eastAsia="uk-UA"/>
        </w:rPr>
        <w:t xml:space="preserve">4.1.19. Принять на себя обязательства выполнить работы по строительству Объекта </w:t>
      </w:r>
      <w:r w:rsidRPr="00BD6FCB">
        <w:rPr>
          <w:color w:val="000000"/>
          <w:lang w:eastAsia="ar-SA"/>
        </w:rPr>
        <w:t xml:space="preserve">в сроки, предусмотренные Контрактом, в соответствии с утвержденным Сторонами </w:t>
      </w:r>
      <w:r w:rsidRPr="00BD6FCB">
        <w:rPr>
          <w:lang w:eastAsia="ar-SA"/>
        </w:rPr>
        <w:t>путем подписания соответствующего дополнительного соглашения</w:t>
      </w:r>
      <w:r w:rsidRPr="00BD6FCB">
        <w:rPr>
          <w:color w:val="000000"/>
          <w:lang w:eastAsia="ar-SA"/>
        </w:rPr>
        <w:t xml:space="preserve"> графиком выполнения строительно-монтажных работ (Приложение № 4 к Контракту).</w:t>
      </w:r>
    </w:p>
    <w:p w:rsidR="00EC5DF2" w:rsidRPr="00BD6FCB" w:rsidRDefault="00EC5DF2" w:rsidP="00EC5DF2">
      <w:pPr>
        <w:tabs>
          <w:tab w:val="left" w:pos="142"/>
          <w:tab w:val="left" w:pos="1418"/>
        </w:tabs>
        <w:ind w:firstLine="709"/>
        <w:jc w:val="both"/>
        <w:rPr>
          <w:lang w:eastAsia="uk-UA"/>
        </w:rPr>
      </w:pPr>
      <w:r w:rsidRPr="00BD6FCB">
        <w:rPr>
          <w:lang w:eastAsia="uk-UA"/>
        </w:rPr>
        <w:t>4.1.20. Обеспечить:</w:t>
      </w:r>
    </w:p>
    <w:p w:rsidR="00EC5DF2" w:rsidRPr="00BD6FCB" w:rsidRDefault="00EC5DF2" w:rsidP="00EC5DF2">
      <w:pPr>
        <w:tabs>
          <w:tab w:val="left" w:pos="142"/>
          <w:tab w:val="left" w:pos="1418"/>
        </w:tabs>
        <w:ind w:firstLine="709"/>
        <w:jc w:val="both"/>
        <w:rPr>
          <w:lang w:eastAsia="uk-UA"/>
        </w:rPr>
      </w:pPr>
      <w:r w:rsidRPr="00BD6FCB">
        <w:rPr>
          <w:lang w:eastAsia="uk-UA"/>
        </w:rPr>
        <w:t xml:space="preserve">– выполнение работ по Контракту в соответствии с проектной и рабочей документацией, </w:t>
      </w:r>
    </w:p>
    <w:p w:rsidR="00EC5DF2" w:rsidRPr="00BD6FCB" w:rsidRDefault="00EC5DF2" w:rsidP="00EC5DF2">
      <w:pPr>
        <w:tabs>
          <w:tab w:val="left" w:pos="142"/>
          <w:tab w:val="left" w:pos="1418"/>
        </w:tabs>
        <w:jc w:val="both"/>
        <w:rPr>
          <w:lang w:eastAsia="uk-UA"/>
        </w:rPr>
      </w:pPr>
      <w:r w:rsidRPr="00BD6FCB">
        <w:rPr>
          <w:lang w:eastAsia="uk-UA"/>
        </w:rPr>
        <w:t xml:space="preserve">строительными нормами и правилами, </w:t>
      </w:r>
      <w:r w:rsidRPr="00BD6FCB">
        <w:rPr>
          <w:lang w:eastAsia="ar-SA"/>
        </w:rPr>
        <w:t>Регламентом о передаче исполнительной документации в электронном виде в ГУП РК «Крымгазсети» при строительстве, реконструкции объектов капитального строительства, утвержденным приказом ГУП РК «Крымгазсети» от 22.10.2024 г. №00828 (далее по тексту – Регламент)</w:t>
      </w:r>
      <w:r w:rsidRPr="00BD6FCB">
        <w:rPr>
          <w:lang w:eastAsia="uk-UA"/>
        </w:rPr>
        <w:t xml:space="preserve"> ежедневно отмечая выполненный объем в общем журнале производства работ;</w:t>
      </w:r>
    </w:p>
    <w:p w:rsidR="00EC5DF2" w:rsidRPr="00BD6FCB" w:rsidRDefault="00EC5DF2" w:rsidP="00EC5DF2">
      <w:pPr>
        <w:tabs>
          <w:tab w:val="left" w:pos="142"/>
          <w:tab w:val="left" w:pos="1418"/>
        </w:tabs>
        <w:ind w:firstLine="709"/>
        <w:jc w:val="both"/>
        <w:rPr>
          <w:lang w:eastAsia="uk-UA"/>
        </w:rPr>
      </w:pPr>
      <w:r w:rsidRPr="00BD6FCB">
        <w:rPr>
          <w:lang w:eastAsia="uk-UA"/>
        </w:rPr>
        <w:t>– качество выполнения всех работ в соответствии с действующими нормами, правилами и требованиями технических регламентов;</w:t>
      </w:r>
    </w:p>
    <w:p w:rsidR="00EC5DF2" w:rsidRPr="00BD6FCB" w:rsidRDefault="00EC5DF2" w:rsidP="00EC5DF2">
      <w:pPr>
        <w:tabs>
          <w:tab w:val="left" w:pos="142"/>
          <w:tab w:val="left" w:pos="1418"/>
        </w:tabs>
        <w:ind w:firstLine="709"/>
        <w:jc w:val="both"/>
        <w:rPr>
          <w:lang w:eastAsia="uk-UA"/>
        </w:rPr>
      </w:pPr>
      <w:r w:rsidRPr="00BD6FCB">
        <w:rPr>
          <w:lang w:eastAsia="uk-UA"/>
        </w:rPr>
        <w:t>– своевременное, за свой счёт устранение недостатков, дефектов, выявленных в ходе выполнения работ, при их приёмке и в течение гарантийного срока;</w:t>
      </w:r>
    </w:p>
    <w:p w:rsidR="00EC5DF2" w:rsidRPr="00BD6FCB" w:rsidRDefault="00EC5DF2" w:rsidP="00EC5DF2">
      <w:pPr>
        <w:tabs>
          <w:tab w:val="left" w:pos="142"/>
          <w:tab w:val="left" w:pos="1418"/>
        </w:tabs>
        <w:ind w:firstLine="709"/>
        <w:jc w:val="both"/>
        <w:rPr>
          <w:lang w:eastAsia="uk-UA"/>
        </w:rPr>
      </w:pPr>
      <w:r w:rsidRPr="00BD6FCB">
        <w:rPr>
          <w:lang w:eastAsia="uk-UA"/>
        </w:rPr>
        <w:t>– поставку необходимых для строительства или реконструкции материалов, изделий, конструкций и оборудования, их приемку, разгрузку, складирование и хранение;</w:t>
      </w:r>
    </w:p>
    <w:p w:rsidR="00EC5DF2" w:rsidRPr="00BD6FCB" w:rsidRDefault="00EC5DF2" w:rsidP="00EC5DF2">
      <w:pPr>
        <w:tabs>
          <w:tab w:val="left" w:pos="142"/>
          <w:tab w:val="left" w:pos="1418"/>
        </w:tabs>
        <w:ind w:firstLine="709"/>
        <w:jc w:val="both"/>
        <w:rPr>
          <w:lang w:eastAsia="uk-UA"/>
        </w:rPr>
      </w:pPr>
      <w:r w:rsidRPr="00BD6FCB">
        <w:rPr>
          <w:lang w:eastAsia="uk-UA"/>
        </w:rPr>
        <w:t>– выполнение работ из своих материалов, своими силами и средствами;</w:t>
      </w:r>
    </w:p>
    <w:p w:rsidR="00EC5DF2" w:rsidRPr="00BD6FCB" w:rsidRDefault="00EC5DF2" w:rsidP="00EC5DF2">
      <w:pPr>
        <w:tabs>
          <w:tab w:val="left" w:pos="142"/>
          <w:tab w:val="left" w:pos="1418"/>
        </w:tabs>
        <w:suppressAutoHyphens/>
        <w:ind w:firstLine="709"/>
        <w:jc w:val="both"/>
        <w:rPr>
          <w:lang w:eastAsia="uk-UA"/>
        </w:rPr>
      </w:pPr>
      <w:r w:rsidRPr="00BD6FCB">
        <w:rPr>
          <w:lang w:eastAsia="uk-UA"/>
        </w:rPr>
        <w:t xml:space="preserve">– наличие на строительной площадке проектной документации, рабочей документации, а также иной технической и разрешительной документации, необходимой для выполнения работ, в том числе общего и специальных журналов работ, а также обеспечить свободный доступ к такой документации представителям Заказчика, лицу, осуществляющему строительный контроль. </w:t>
      </w:r>
    </w:p>
    <w:p w:rsidR="00EC5DF2" w:rsidRPr="00BD6FCB" w:rsidRDefault="00EC5DF2" w:rsidP="00EC5DF2">
      <w:pPr>
        <w:tabs>
          <w:tab w:val="left" w:pos="142"/>
          <w:tab w:val="left" w:pos="1418"/>
        </w:tabs>
        <w:suppressAutoHyphens/>
        <w:ind w:firstLine="709"/>
        <w:jc w:val="both"/>
        <w:rPr>
          <w:lang w:eastAsia="uk-UA"/>
        </w:rPr>
      </w:pPr>
      <w:r w:rsidRPr="00BD6FCB">
        <w:rPr>
          <w:lang w:eastAsia="uk-UA"/>
        </w:rPr>
        <w:t xml:space="preserve">– обеспечить представителям Заказчика возможность осуществлять </w:t>
      </w:r>
      <w:proofErr w:type="gramStart"/>
      <w:r w:rsidRPr="00BD6FCB">
        <w:rPr>
          <w:lang w:eastAsia="uk-UA"/>
        </w:rPr>
        <w:t>контроль за</w:t>
      </w:r>
      <w:proofErr w:type="gramEnd"/>
      <w:r w:rsidRPr="00BD6FCB">
        <w:rPr>
          <w:lang w:eastAsia="uk-UA"/>
        </w:rPr>
        <w:t xml:space="preserve"> ходом выполнения работ, качеством применяемых при строительстве или реконструкции объекта материалов, изделий, конструкций и оборудования.</w:t>
      </w:r>
    </w:p>
    <w:p w:rsidR="00EC5DF2" w:rsidRPr="00BD6FCB" w:rsidRDefault="00EC5DF2" w:rsidP="00EC5DF2">
      <w:pPr>
        <w:tabs>
          <w:tab w:val="left" w:pos="142"/>
          <w:tab w:val="left" w:pos="1418"/>
        </w:tabs>
        <w:ind w:firstLine="709"/>
        <w:jc w:val="both"/>
        <w:rPr>
          <w:lang w:eastAsia="uk-UA"/>
        </w:rPr>
      </w:pPr>
      <w:r w:rsidRPr="00BD6FCB">
        <w:rPr>
          <w:lang w:eastAsia="uk-UA"/>
        </w:rPr>
        <w:t>4.1.21. Подрядчик несет ответственность перед Заказчиком за допущенные отступления от проектной документации и рабочей документации.</w:t>
      </w:r>
    </w:p>
    <w:p w:rsidR="00EC5DF2" w:rsidRPr="00BD6FCB" w:rsidRDefault="00EC5DF2" w:rsidP="00EC5DF2">
      <w:pPr>
        <w:tabs>
          <w:tab w:val="left" w:pos="142"/>
          <w:tab w:val="left" w:pos="1418"/>
        </w:tabs>
        <w:ind w:firstLine="709"/>
        <w:jc w:val="both"/>
        <w:rPr>
          <w:lang w:eastAsia="uk-UA"/>
        </w:rPr>
      </w:pPr>
      <w:r w:rsidRPr="00BD6FCB">
        <w:rPr>
          <w:lang w:eastAsia="uk-UA"/>
        </w:rPr>
        <w:t>4.1.22. Все используемые для выполнения работ материалы, оборудование должны иметь соответствующие сертификаты, технические паспорта и другие документы, удостоверяющие их качество. Копии этих документов должны быть представлены Заказчику за 5 (пять) календарных дней до начала производства работ, выполняемых с использованием этих материалов и оборудования.</w:t>
      </w:r>
    </w:p>
    <w:p w:rsidR="00EC5DF2" w:rsidRPr="00BD6FCB" w:rsidRDefault="00EC5DF2" w:rsidP="00EC5DF2">
      <w:pPr>
        <w:tabs>
          <w:tab w:val="left" w:pos="1276"/>
          <w:tab w:val="left" w:pos="1560"/>
        </w:tabs>
        <w:ind w:firstLine="709"/>
        <w:jc w:val="both"/>
        <w:rPr>
          <w:rFonts w:eastAsia="Calibri"/>
        </w:rPr>
      </w:pPr>
      <w:r w:rsidRPr="00BD6FCB">
        <w:rPr>
          <w:rFonts w:eastAsia="Calibri"/>
        </w:rPr>
        <w:t>4.1.23. По запросу Заказчика представить Заказчику по акту приёма-передачи техническую документацию, разрешение Федеральной службы по экологическому, технологическому и атомному надзору (</w:t>
      </w:r>
      <w:proofErr w:type="spellStart"/>
      <w:r w:rsidRPr="00BD6FCB">
        <w:rPr>
          <w:rFonts w:eastAsia="Calibri"/>
        </w:rPr>
        <w:t>Ростехнадзор</w:t>
      </w:r>
      <w:proofErr w:type="spellEnd"/>
      <w:r w:rsidRPr="00BD6FCB">
        <w:rPr>
          <w:rFonts w:eastAsia="Calibri"/>
        </w:rPr>
        <w:t>) и другие документы на поставляемое оборудование и материалы.</w:t>
      </w:r>
    </w:p>
    <w:p w:rsidR="00EC5DF2" w:rsidRPr="00BD6FCB" w:rsidRDefault="00EC5DF2" w:rsidP="00EC5DF2">
      <w:pPr>
        <w:tabs>
          <w:tab w:val="left" w:pos="1276"/>
          <w:tab w:val="left" w:pos="1560"/>
        </w:tabs>
        <w:ind w:firstLine="709"/>
        <w:jc w:val="both"/>
        <w:rPr>
          <w:rFonts w:eastAsia="Calibri"/>
        </w:rPr>
      </w:pPr>
      <w:r w:rsidRPr="00BD6FCB">
        <w:rPr>
          <w:rFonts w:eastAsia="Calibri"/>
        </w:rPr>
        <w:t>4.1.24. Не менее чем за 3 (три) рабочих дня до осуществления доставки материалов и оборудования уведомить Заказчика о времени доставки для возможности осуществления Заказчиком входного контроля поставляемых материалов и оборудования.</w:t>
      </w:r>
    </w:p>
    <w:p w:rsidR="00EC5DF2" w:rsidRPr="00BD6FCB" w:rsidRDefault="00EC5DF2" w:rsidP="00EC5DF2">
      <w:pPr>
        <w:tabs>
          <w:tab w:val="left" w:pos="142"/>
          <w:tab w:val="left" w:pos="1418"/>
        </w:tabs>
        <w:ind w:firstLine="709"/>
        <w:jc w:val="both"/>
        <w:rPr>
          <w:lang w:eastAsia="uk-UA"/>
        </w:rPr>
      </w:pPr>
      <w:r w:rsidRPr="00BD6FCB">
        <w:rPr>
          <w:lang w:eastAsia="uk-UA"/>
        </w:rPr>
        <w:lastRenderedPageBreak/>
        <w:t>4.1.25. Гарантировать привлечение квалифицированного персонала, аттестованного в установленном законом порядке.</w:t>
      </w:r>
    </w:p>
    <w:p w:rsidR="00EC5DF2" w:rsidRPr="00BD6FCB" w:rsidRDefault="00EC5DF2" w:rsidP="00EC5DF2">
      <w:pPr>
        <w:tabs>
          <w:tab w:val="left" w:pos="142"/>
          <w:tab w:val="left" w:pos="1418"/>
        </w:tabs>
        <w:ind w:firstLine="709"/>
        <w:jc w:val="both"/>
        <w:rPr>
          <w:i/>
          <w:lang w:eastAsia="uk-UA"/>
        </w:rPr>
      </w:pPr>
      <w:r w:rsidRPr="00BD6FCB">
        <w:rPr>
          <w:lang w:eastAsia="uk-UA"/>
        </w:rPr>
        <w:t>4.1.26. Обеспечить в ходе производства работ выполнение необходимых мероприятий по технике безопасности, противопожарной безопасности, рациональному использованию территории, охране окружающей среды.</w:t>
      </w:r>
    </w:p>
    <w:p w:rsidR="00EC5DF2" w:rsidRPr="00BD6FCB" w:rsidRDefault="00EC5DF2" w:rsidP="00EC5DF2">
      <w:pPr>
        <w:tabs>
          <w:tab w:val="left" w:pos="142"/>
          <w:tab w:val="left" w:pos="1418"/>
        </w:tabs>
        <w:ind w:firstLine="709"/>
        <w:jc w:val="both"/>
        <w:rPr>
          <w:lang w:eastAsia="uk-UA"/>
        </w:rPr>
      </w:pPr>
      <w:r w:rsidRPr="00BD6FCB">
        <w:rPr>
          <w:lang w:eastAsia="uk-UA"/>
        </w:rPr>
        <w:t>4.1.27. В течение 24 (двадцати четырех) часов известить Заказчика и до получения от него письменных указаний приостановить выполнение работ при обнаружении:</w:t>
      </w:r>
    </w:p>
    <w:p w:rsidR="00EC5DF2" w:rsidRPr="00BD6FCB" w:rsidRDefault="00EC5DF2" w:rsidP="00EC5DF2">
      <w:pPr>
        <w:tabs>
          <w:tab w:val="left" w:pos="142"/>
          <w:tab w:val="left" w:pos="1418"/>
        </w:tabs>
        <w:ind w:firstLine="709"/>
        <w:jc w:val="both"/>
        <w:rPr>
          <w:lang w:eastAsia="uk-UA"/>
        </w:rPr>
      </w:pPr>
      <w:r w:rsidRPr="00BD6FCB">
        <w:rPr>
          <w:lang w:eastAsia="uk-UA"/>
        </w:rPr>
        <w:t>– непригодности или недоброкачественности представленной Заказчиком технической (проектной) документации;</w:t>
      </w:r>
    </w:p>
    <w:p w:rsidR="00EC5DF2" w:rsidRPr="00BD6FCB" w:rsidRDefault="00EC5DF2" w:rsidP="00EC5DF2">
      <w:pPr>
        <w:tabs>
          <w:tab w:val="left" w:pos="142"/>
          <w:tab w:val="left" w:pos="1418"/>
          <w:tab w:val="left" w:pos="1701"/>
        </w:tabs>
        <w:ind w:firstLine="709"/>
        <w:jc w:val="both"/>
        <w:rPr>
          <w:lang w:eastAsia="uk-UA"/>
        </w:rPr>
      </w:pPr>
      <w:r w:rsidRPr="00BD6FCB">
        <w:rPr>
          <w:lang w:eastAsia="uk-UA"/>
        </w:rPr>
        <w:t>– возможных неблагоприятных для Заказчика последствий выполнения его указаний о способе выполнения работ;</w:t>
      </w:r>
    </w:p>
    <w:p w:rsidR="00EC5DF2" w:rsidRPr="00BD6FCB" w:rsidRDefault="00EC5DF2" w:rsidP="00EC5DF2">
      <w:pPr>
        <w:tabs>
          <w:tab w:val="left" w:pos="142"/>
          <w:tab w:val="left" w:pos="1418"/>
          <w:tab w:val="left" w:pos="1701"/>
        </w:tabs>
        <w:ind w:firstLine="709"/>
        <w:jc w:val="both"/>
        <w:rPr>
          <w:lang w:eastAsia="uk-UA"/>
        </w:rPr>
      </w:pPr>
      <w:r w:rsidRPr="00BD6FCB">
        <w:rPr>
          <w:lang w:eastAsia="uk-UA"/>
        </w:rPr>
        <w:t>– иных, не зависящих от Подрядчика обстоятельств, которые грозят годности или прочности результатов выполняемой работы либо создают невозможность ее завершения в срок.</w:t>
      </w:r>
    </w:p>
    <w:p w:rsidR="00EC5DF2" w:rsidRPr="00BD6FCB" w:rsidRDefault="00EC5DF2" w:rsidP="00EC5DF2">
      <w:pPr>
        <w:tabs>
          <w:tab w:val="left" w:pos="142"/>
          <w:tab w:val="left" w:pos="1418"/>
          <w:tab w:val="left" w:pos="1701"/>
        </w:tabs>
        <w:suppressAutoHyphens/>
        <w:ind w:firstLine="709"/>
        <w:jc w:val="both"/>
        <w:rPr>
          <w:lang w:eastAsia="uk-UA"/>
        </w:rPr>
      </w:pPr>
      <w:r w:rsidRPr="00BD6FCB">
        <w:rPr>
          <w:lang w:eastAsia="uk-UA"/>
        </w:rPr>
        <w:t xml:space="preserve">4.1.28. </w:t>
      </w:r>
      <w:proofErr w:type="gramStart"/>
      <w:r w:rsidRPr="00BD6FCB">
        <w:rPr>
          <w:lang w:eastAsia="uk-UA"/>
        </w:rPr>
        <w:t>Не позднее 10 (десяти) рабочих дней со дня окончания строительства (реконструкции) объекта освободить земельный участок от временных построек и сооружений, строительной техники, строительного мусора и иных отходов, в соответствии с законодательством Российской Федерации в области обращения с отходами производства и потребления и направить Заказчику проект акта о соответствии состояния земельного участка условиям Контракта.</w:t>
      </w:r>
      <w:proofErr w:type="gramEnd"/>
    </w:p>
    <w:p w:rsidR="00EC5DF2" w:rsidRPr="00BD6FCB" w:rsidRDefault="00EC5DF2" w:rsidP="00EC5DF2">
      <w:pPr>
        <w:tabs>
          <w:tab w:val="left" w:pos="142"/>
          <w:tab w:val="left" w:pos="1418"/>
          <w:tab w:val="left" w:pos="1701"/>
        </w:tabs>
        <w:ind w:firstLine="709"/>
        <w:jc w:val="both"/>
        <w:rPr>
          <w:lang w:eastAsia="uk-UA"/>
        </w:rPr>
      </w:pPr>
      <w:r w:rsidRPr="00BD6FCB">
        <w:rPr>
          <w:lang w:eastAsia="uk-UA"/>
        </w:rPr>
        <w:t>4.1.29. Передать Заказчику вместе с результатом работ информацию, касающуюся эксплуатации или иного использования Объекта после производства работ.</w:t>
      </w:r>
    </w:p>
    <w:p w:rsidR="00EC5DF2" w:rsidRPr="00BD6FCB" w:rsidRDefault="00EC5DF2" w:rsidP="00EC5DF2">
      <w:pPr>
        <w:tabs>
          <w:tab w:val="left" w:pos="142"/>
          <w:tab w:val="left" w:pos="1418"/>
          <w:tab w:val="left" w:pos="1701"/>
        </w:tabs>
        <w:ind w:firstLine="709"/>
        <w:jc w:val="both"/>
        <w:rPr>
          <w:lang w:eastAsia="uk-UA"/>
        </w:rPr>
      </w:pPr>
      <w:r w:rsidRPr="00BD6FCB">
        <w:rPr>
          <w:lang w:eastAsia="uk-UA"/>
        </w:rPr>
        <w:t>4.1.30. Письменно информировать Заказчика о заключении контракта/договора подряда с субподрядчиками с указанием предмета контракта/договора, наименования субподрядчика, места его нахождения.</w:t>
      </w:r>
    </w:p>
    <w:p w:rsidR="00EC5DF2" w:rsidRPr="00BD6FCB" w:rsidRDefault="00EC5DF2" w:rsidP="00EC5DF2">
      <w:pPr>
        <w:tabs>
          <w:tab w:val="left" w:pos="142"/>
          <w:tab w:val="left" w:pos="1418"/>
          <w:tab w:val="left" w:pos="1701"/>
        </w:tabs>
        <w:ind w:firstLine="709"/>
        <w:jc w:val="both"/>
        <w:rPr>
          <w:lang w:eastAsia="uk-UA"/>
        </w:rPr>
      </w:pPr>
      <w:r w:rsidRPr="00BD6FCB">
        <w:rPr>
          <w:lang w:eastAsia="uk-UA"/>
        </w:rPr>
        <w:t>4.1.31. Нести ответственность перед Заказчиком за последствия невыполнения или ненадлежащего выполнения работ субподрядчиками.</w:t>
      </w:r>
    </w:p>
    <w:p w:rsidR="00EC5DF2" w:rsidRPr="00BD6FCB" w:rsidRDefault="00EC5DF2" w:rsidP="00EC5DF2">
      <w:pPr>
        <w:tabs>
          <w:tab w:val="left" w:pos="1276"/>
          <w:tab w:val="left" w:pos="1418"/>
          <w:tab w:val="left" w:pos="1560"/>
          <w:tab w:val="left" w:pos="1701"/>
        </w:tabs>
        <w:ind w:firstLine="709"/>
        <w:jc w:val="both"/>
        <w:rPr>
          <w:rFonts w:eastAsia="Calibri"/>
        </w:rPr>
      </w:pPr>
      <w:r w:rsidRPr="00BD6FCB">
        <w:rPr>
          <w:rFonts w:eastAsia="Calibri"/>
        </w:rPr>
        <w:t xml:space="preserve">4.1.32. </w:t>
      </w:r>
      <w:proofErr w:type="gramStart"/>
      <w:r w:rsidRPr="00BD6FCB">
        <w:rPr>
          <w:rFonts w:eastAsia="Calibri"/>
        </w:rPr>
        <w:t xml:space="preserve">Обеспечить наличие всех необходимых профессиональных допусков, разрешений и лицензий на право производства работ (в </w:t>
      </w:r>
      <w:proofErr w:type="spellStart"/>
      <w:r w:rsidRPr="00BD6FCB">
        <w:rPr>
          <w:rFonts w:eastAsia="Calibri"/>
        </w:rPr>
        <w:t>т.ч</w:t>
      </w:r>
      <w:proofErr w:type="spellEnd"/>
      <w:r w:rsidRPr="00BD6FCB">
        <w:rPr>
          <w:rFonts w:eastAsia="Calibri"/>
        </w:rPr>
        <w:t>. Подрядчик обязан получить разрешение на производство земляных работ, а также работ, по снятию и возврату плодородного слоя почвы (рекультивация)), требуемых в соответствии с законодательством РФ и субъекта РФ, в том числе разрешений и согласований, связанных с использованием иностранной рабочей силы.</w:t>
      </w:r>
      <w:proofErr w:type="gramEnd"/>
    </w:p>
    <w:p w:rsidR="00EC5DF2" w:rsidRPr="00BD6FCB" w:rsidRDefault="00EC5DF2" w:rsidP="00EC5DF2">
      <w:pPr>
        <w:tabs>
          <w:tab w:val="left" w:pos="142"/>
          <w:tab w:val="left" w:pos="1418"/>
          <w:tab w:val="left" w:pos="1701"/>
        </w:tabs>
        <w:ind w:firstLine="709"/>
        <w:jc w:val="both"/>
        <w:rPr>
          <w:lang w:eastAsia="uk-UA"/>
        </w:rPr>
      </w:pPr>
      <w:r w:rsidRPr="00BD6FCB">
        <w:rPr>
          <w:lang w:eastAsia="uk-UA"/>
        </w:rPr>
        <w:t xml:space="preserve">4.1.33. До подписания Сторонами акта приёмки законченного строительством объекта представить Заказчику </w:t>
      </w:r>
      <w:r w:rsidRPr="00BD6FCB">
        <w:rPr>
          <w:color w:val="000000" w:themeColor="text1"/>
          <w:lang w:eastAsia="uk-UA"/>
        </w:rPr>
        <w:t xml:space="preserve">письмо, </w:t>
      </w:r>
      <w:r w:rsidRPr="00BD6FCB">
        <w:rPr>
          <w:lang w:eastAsia="uk-UA"/>
        </w:rPr>
        <w:t>подтверждающее, что смонтированное оборудование и применяемые материалы, а также выполненные работы соответствуют проектной документации, сертификатам качества, действующим нормам и правилам.</w:t>
      </w:r>
    </w:p>
    <w:p w:rsidR="00EC5DF2" w:rsidRPr="00BD6FCB" w:rsidRDefault="00EC5DF2" w:rsidP="00EC5DF2">
      <w:pPr>
        <w:tabs>
          <w:tab w:val="left" w:pos="142"/>
          <w:tab w:val="left" w:pos="1418"/>
          <w:tab w:val="left" w:pos="1701"/>
        </w:tabs>
        <w:autoSpaceDE w:val="0"/>
        <w:autoSpaceDN w:val="0"/>
        <w:adjustRightInd w:val="0"/>
        <w:ind w:firstLine="709"/>
        <w:jc w:val="both"/>
        <w:rPr>
          <w:lang w:eastAsia="uk-UA"/>
        </w:rPr>
      </w:pPr>
      <w:r w:rsidRPr="00BD6FCB">
        <w:rPr>
          <w:lang w:eastAsia="uk-UA"/>
        </w:rPr>
        <w:t>4.1.34. Исполнять полученные в ходе выполнения работ указания Заказчика, если такие указания не противоречат условиям Контракта и не представляют собой вмешательство в оперативно-хозяйственную деятельность Подрядчика.</w:t>
      </w:r>
    </w:p>
    <w:p w:rsidR="00EC5DF2" w:rsidRPr="00BD6FCB" w:rsidRDefault="00EC5DF2" w:rsidP="00EC5DF2">
      <w:pPr>
        <w:tabs>
          <w:tab w:val="left" w:pos="142"/>
          <w:tab w:val="left" w:pos="1418"/>
          <w:tab w:val="left" w:pos="1701"/>
        </w:tabs>
        <w:suppressAutoHyphens/>
        <w:autoSpaceDE w:val="0"/>
        <w:autoSpaceDN w:val="0"/>
        <w:adjustRightInd w:val="0"/>
        <w:ind w:firstLine="709"/>
        <w:jc w:val="both"/>
        <w:rPr>
          <w:lang w:eastAsia="uk-UA"/>
        </w:rPr>
      </w:pPr>
      <w:r w:rsidRPr="00BD6FCB">
        <w:rPr>
          <w:lang w:eastAsia="uk-UA"/>
        </w:rPr>
        <w:t xml:space="preserve">4.1.35. </w:t>
      </w:r>
      <w:proofErr w:type="gramStart"/>
      <w:r w:rsidRPr="00BD6FCB">
        <w:rPr>
          <w:lang w:eastAsia="ar-SA"/>
        </w:rPr>
        <w:t>Устранить за свой счет в установленный Заказчиком разумный срок недостатки (дефекты), выявленные в процессе выполнения работ по Контракту, при передаче результатов работ по Контракту, при проведении государственной экспертизы, а также выявленные в ходе строительства или в процессе эксплуатации Объекта, возникшие вследствие невыполнения и (или) ненадлежащего выполнения работ Подрядчиком и (или) третьими лицами, привлеченными им для выполнения работ, а в случае</w:t>
      </w:r>
      <w:proofErr w:type="gramEnd"/>
      <w:r w:rsidRPr="00BD6FCB">
        <w:rPr>
          <w:lang w:eastAsia="ar-SA"/>
        </w:rPr>
        <w:t xml:space="preserve"> если указанные недостатки (дефекты) причинили убытки Заказчику и (или) третьим лицам, возместить убытки в полном объеме в соответствии с гражданским законодательством Российской Федерации. В случае</w:t>
      </w:r>
      <w:proofErr w:type="gramStart"/>
      <w:r w:rsidRPr="00BD6FCB">
        <w:rPr>
          <w:lang w:eastAsia="ar-SA"/>
        </w:rPr>
        <w:t>,</w:t>
      </w:r>
      <w:proofErr w:type="gramEnd"/>
      <w:r w:rsidRPr="00BD6FCB">
        <w:rPr>
          <w:lang w:eastAsia="ar-SA"/>
        </w:rPr>
        <w:t xml:space="preserve"> если Заказчиком не указан срок для устранения выявленных недостатков (дефектов), такие недостатки (дефекты) должны быть устранены Подрядчиком в срок не позднее 5 (пяти) дней со дня получения уведомления о выявленных недостатках (дефектах)</w:t>
      </w:r>
      <w:r w:rsidRPr="00BD6FCB">
        <w:rPr>
          <w:lang w:eastAsia="uk-UA"/>
        </w:rPr>
        <w:t>.</w:t>
      </w:r>
    </w:p>
    <w:p w:rsidR="00EC5DF2" w:rsidRPr="00BD6FCB" w:rsidRDefault="00EC5DF2" w:rsidP="00EC5DF2">
      <w:pPr>
        <w:tabs>
          <w:tab w:val="left" w:pos="142"/>
          <w:tab w:val="left" w:pos="1418"/>
          <w:tab w:val="left" w:pos="1701"/>
        </w:tabs>
        <w:suppressAutoHyphens/>
        <w:autoSpaceDE w:val="0"/>
        <w:autoSpaceDN w:val="0"/>
        <w:adjustRightInd w:val="0"/>
        <w:ind w:firstLine="709"/>
        <w:jc w:val="both"/>
        <w:rPr>
          <w:lang w:eastAsia="uk-UA"/>
        </w:rPr>
      </w:pPr>
      <w:r w:rsidRPr="00BD6FCB">
        <w:rPr>
          <w:lang w:eastAsia="uk-UA"/>
        </w:rPr>
        <w:t xml:space="preserve">4.1.36. </w:t>
      </w:r>
      <w:proofErr w:type="gramStart"/>
      <w:r w:rsidRPr="00BD6FCB">
        <w:rPr>
          <w:lang w:eastAsia="uk-UA"/>
        </w:rPr>
        <w:t xml:space="preserve">Устранять за свой счет выявленные в процессе выполнения работ и после их завершения в гарантийный срок недостатки (дефекты) работ, возникшие вследствие невыполнения и (или) ненадлежащего выполнения работ Подрядчиком и (или) третьими </w:t>
      </w:r>
      <w:r w:rsidRPr="00BD6FCB">
        <w:rPr>
          <w:lang w:eastAsia="uk-UA"/>
        </w:rPr>
        <w:lastRenderedPageBreak/>
        <w:t>лицами, привлеченными им для выполнения работ, а в случае, если указанные недостатки (дефекты) причинили убытки Заказчику и (или) третьим лицам, возместить убытки в полном объеме в соответствии с гражданским</w:t>
      </w:r>
      <w:proofErr w:type="gramEnd"/>
      <w:r w:rsidRPr="00BD6FCB">
        <w:rPr>
          <w:lang w:eastAsia="uk-UA"/>
        </w:rPr>
        <w:t xml:space="preserve"> законодательством Российской Федерации.</w:t>
      </w:r>
    </w:p>
    <w:p w:rsidR="00EC5DF2" w:rsidRPr="00BD6FCB" w:rsidRDefault="00EC5DF2" w:rsidP="00EC5DF2">
      <w:pPr>
        <w:tabs>
          <w:tab w:val="left" w:pos="142"/>
          <w:tab w:val="left" w:pos="1418"/>
          <w:tab w:val="left" w:pos="1701"/>
        </w:tabs>
        <w:ind w:firstLine="709"/>
        <w:jc w:val="both"/>
        <w:rPr>
          <w:lang w:eastAsia="uk-UA"/>
        </w:rPr>
      </w:pPr>
      <w:r w:rsidRPr="00BD6FCB">
        <w:rPr>
          <w:lang w:eastAsia="uk-UA"/>
        </w:rPr>
        <w:t>4.1.37. Сообщать Заказчику об обнаружении в ходе производства работ не учтённой в технической документации работы.</w:t>
      </w:r>
    </w:p>
    <w:p w:rsidR="00EC5DF2" w:rsidRPr="00BD6FCB" w:rsidRDefault="00EC5DF2" w:rsidP="00EC5DF2">
      <w:pPr>
        <w:tabs>
          <w:tab w:val="left" w:pos="142"/>
          <w:tab w:val="left" w:pos="1418"/>
          <w:tab w:val="left" w:pos="1701"/>
        </w:tabs>
        <w:ind w:firstLine="709"/>
        <w:jc w:val="both"/>
        <w:rPr>
          <w:lang w:eastAsia="uk-UA"/>
        </w:rPr>
      </w:pPr>
      <w:r w:rsidRPr="00BD6FCB">
        <w:rPr>
          <w:lang w:eastAsia="uk-UA"/>
        </w:rPr>
        <w:t xml:space="preserve">4.1.38. Предоставить Заказчику по акту приёма-передачи исполнительно-техническую документацию на бумажном носителе в 2 (двух) экземплярах и в форме электронных документов в срок не позднее 5 (пяти) календарных дней </w:t>
      </w:r>
      <w:proofErr w:type="gramStart"/>
      <w:r w:rsidRPr="00BD6FCB">
        <w:rPr>
          <w:lang w:eastAsia="uk-UA"/>
        </w:rPr>
        <w:t>с даты подписания</w:t>
      </w:r>
      <w:proofErr w:type="gramEnd"/>
      <w:r w:rsidRPr="00BD6FCB">
        <w:rPr>
          <w:lang w:eastAsia="uk-UA"/>
        </w:rPr>
        <w:t xml:space="preserve"> акта приёмки законченного строительством объекта сети газораспределения (по форме, согласно Приложению № 9 к Контракту).</w:t>
      </w:r>
    </w:p>
    <w:p w:rsidR="00EC5DF2" w:rsidRPr="00BD6FCB" w:rsidRDefault="00EC5DF2" w:rsidP="00EC5DF2">
      <w:pPr>
        <w:ind w:firstLine="709"/>
        <w:jc w:val="both"/>
      </w:pPr>
      <w:r w:rsidRPr="00BD6FCB">
        <w:rPr>
          <w:rFonts w:eastAsia="Calibri"/>
        </w:rPr>
        <w:t xml:space="preserve">4.1.39. </w:t>
      </w:r>
      <w:r w:rsidRPr="00BD6FCB">
        <w:t xml:space="preserve">В течение 10 (десяти) рабочих дней, после </w:t>
      </w:r>
      <w:r w:rsidRPr="00BD6FCB">
        <w:rPr>
          <w:rFonts w:eastAsia="Calibri"/>
        </w:rPr>
        <w:t>получения от Заказчика проектной и рабочей документации с отметкой «В производство работ»</w:t>
      </w:r>
      <w:r w:rsidRPr="00BD6FCB">
        <w:t xml:space="preserve">, предоставить Заказчику </w:t>
      </w:r>
      <w:r w:rsidRPr="00BD6FCB">
        <w:rPr>
          <w:lang w:eastAsia="ar-SA"/>
        </w:rPr>
        <w:t>в форме электронных документов:</w:t>
      </w:r>
    </w:p>
    <w:p w:rsidR="00EC5DF2" w:rsidRPr="00BD6FCB" w:rsidRDefault="00EC5DF2" w:rsidP="00EC5DF2">
      <w:pPr>
        <w:ind w:firstLine="567"/>
        <w:jc w:val="both"/>
      </w:pPr>
      <w:r w:rsidRPr="00BD6FCB">
        <w:t xml:space="preserve">а)  Приказ о назначении ответственного лица за производство работ на объекте. </w:t>
      </w:r>
    </w:p>
    <w:p w:rsidR="00EC5DF2" w:rsidRPr="00BD6FCB" w:rsidRDefault="00EC5DF2" w:rsidP="00EC5DF2">
      <w:pPr>
        <w:ind w:firstLine="567"/>
        <w:jc w:val="both"/>
      </w:pPr>
      <w:r w:rsidRPr="00BD6FCB">
        <w:t>б) Приказ о назначении ответственных лиц по вопросам охраны труда и техники безопасности на объекте.</w:t>
      </w:r>
    </w:p>
    <w:p w:rsidR="00EC5DF2" w:rsidRPr="00BD6FCB" w:rsidRDefault="00EC5DF2" w:rsidP="00EC5DF2">
      <w:pPr>
        <w:ind w:firstLine="567"/>
        <w:jc w:val="both"/>
      </w:pPr>
      <w:r w:rsidRPr="00BD6FCB">
        <w:t>в) Приказ о назначении ответственного лица по строительному контролю на объекте.</w:t>
      </w:r>
    </w:p>
    <w:p w:rsidR="00EC5DF2" w:rsidRPr="00BD6FCB" w:rsidRDefault="00EC5DF2" w:rsidP="00EC5DF2">
      <w:pPr>
        <w:ind w:firstLine="567"/>
        <w:jc w:val="both"/>
      </w:pPr>
      <w:r w:rsidRPr="00BD6FCB">
        <w:t>г) Приказ о назначении ответственного лица за пожарную безопасность на объекте.</w:t>
      </w:r>
    </w:p>
    <w:p w:rsidR="00EC5DF2" w:rsidRPr="00BD6FCB" w:rsidRDefault="00EC5DF2" w:rsidP="00EC5DF2">
      <w:pPr>
        <w:ind w:firstLine="567"/>
        <w:jc w:val="both"/>
      </w:pPr>
      <w:r w:rsidRPr="00BD6FCB">
        <w:t>д) Приказ о назначении ответственного лица за работу с грузоподъемными машинами и механизмами на объекте.</w:t>
      </w:r>
    </w:p>
    <w:p w:rsidR="00EC5DF2" w:rsidRPr="00BD6FCB" w:rsidRDefault="00EC5DF2" w:rsidP="00EC5DF2">
      <w:pPr>
        <w:ind w:firstLine="567"/>
        <w:jc w:val="both"/>
      </w:pPr>
      <w:r w:rsidRPr="00BD6FCB">
        <w:t>е) Приказ о назначении ответственного лица за электробезопасность на объекте.</w:t>
      </w:r>
    </w:p>
    <w:p w:rsidR="00EC5DF2" w:rsidRPr="00BD6FCB" w:rsidRDefault="00EC5DF2" w:rsidP="00EC5DF2">
      <w:pPr>
        <w:tabs>
          <w:tab w:val="left" w:pos="1276"/>
          <w:tab w:val="left" w:pos="1560"/>
        </w:tabs>
        <w:ind w:firstLine="709"/>
        <w:jc w:val="both"/>
        <w:rPr>
          <w:rFonts w:eastAsia="Calibri"/>
        </w:rPr>
      </w:pPr>
      <w:r w:rsidRPr="00BD6FCB">
        <w:t>В случае изменений в составе представителей Подрядчик обязан в течение 5 (пяти) календарных дней письменно сообщить Заказчику о таких изменениях.</w:t>
      </w:r>
    </w:p>
    <w:p w:rsidR="00EC5DF2" w:rsidRPr="00BD6FCB" w:rsidRDefault="00EC5DF2" w:rsidP="00EC5DF2">
      <w:pPr>
        <w:tabs>
          <w:tab w:val="left" w:pos="1276"/>
          <w:tab w:val="left" w:pos="1560"/>
        </w:tabs>
        <w:ind w:firstLine="709"/>
        <w:jc w:val="both"/>
        <w:rPr>
          <w:rFonts w:eastAsia="Calibri"/>
        </w:rPr>
      </w:pPr>
      <w:r w:rsidRPr="00BD6FCB">
        <w:rPr>
          <w:rFonts w:eastAsia="Calibri"/>
        </w:rPr>
        <w:t xml:space="preserve">4.1.40. Еженедельно (каждую пятницу, не позднее 12:00) представлять Заказчику на адрес электронной почты </w:t>
      </w:r>
      <w:hyperlink r:id="rId33" w:history="1">
        <w:r w:rsidRPr="00BD6FCB">
          <w:rPr>
            <w:rFonts w:eastAsia="Calibri"/>
            <w:color w:val="0000FF"/>
            <w:u w:val="single"/>
            <w:lang w:val="en-US"/>
          </w:rPr>
          <w:t>uprav</w:t>
        </w:r>
        <w:r w:rsidRPr="00BD6FCB">
          <w:rPr>
            <w:rFonts w:eastAsia="Calibri"/>
            <w:color w:val="0000FF"/>
            <w:u w:val="single"/>
          </w:rPr>
          <w:t>1@crimeagasnet.ru</w:t>
        </w:r>
      </w:hyperlink>
      <w:r w:rsidRPr="00BD6FCB">
        <w:rPr>
          <w:rFonts w:eastAsia="Calibri"/>
        </w:rPr>
        <w:t xml:space="preserve">, </w:t>
      </w:r>
      <w:hyperlink r:id="rId34" w:history="1">
        <w:r w:rsidRPr="00BD6FCB">
          <w:rPr>
            <w:rFonts w:eastAsia="Calibri"/>
            <w:color w:val="0000FF"/>
            <w:u w:val="single"/>
            <w:lang w:val="en-US"/>
          </w:rPr>
          <w:t>aleksandr</w:t>
        </w:r>
        <w:r w:rsidRPr="00BD6FCB">
          <w:rPr>
            <w:rFonts w:eastAsia="Calibri"/>
            <w:color w:val="0000FF"/>
            <w:u w:val="single"/>
          </w:rPr>
          <w:t>_</w:t>
        </w:r>
        <w:r w:rsidRPr="00BD6FCB">
          <w:rPr>
            <w:rFonts w:eastAsia="Calibri"/>
            <w:color w:val="0000FF"/>
            <w:u w:val="single"/>
            <w:lang w:val="en-US"/>
          </w:rPr>
          <w:t>fedosov</w:t>
        </w:r>
        <w:r w:rsidRPr="00BD6FCB">
          <w:rPr>
            <w:rFonts w:eastAsia="Calibri"/>
            <w:color w:val="0000FF"/>
            <w:u w:val="single"/>
          </w:rPr>
          <w:t>@crimeagasnet.ru</w:t>
        </w:r>
      </w:hyperlink>
      <w:r w:rsidRPr="00BD6FCB">
        <w:rPr>
          <w:rFonts w:eastAsia="Calibri"/>
        </w:rPr>
        <w:t xml:space="preserve"> в электронном виде отчет о ходе выполнения работ по форме согласно Приложению № 7 к Контракту. </w:t>
      </w:r>
      <w:proofErr w:type="gramStart"/>
      <w:r w:rsidRPr="00BD6FCB">
        <w:rPr>
          <w:rFonts w:eastAsia="Calibri"/>
        </w:rPr>
        <w:t>Контроль за</w:t>
      </w:r>
      <w:proofErr w:type="gramEnd"/>
      <w:r w:rsidRPr="00BD6FCB">
        <w:rPr>
          <w:rFonts w:eastAsia="Calibri"/>
        </w:rPr>
        <w:t xml:space="preserve"> соблюдением сроков выполнения отдельных видов (этапов) работ, определенных сторонами в графике выполнения строительно-монтажных работ и детализированном графике выполнения строительно-монтажных работ (Приложения</w:t>
      </w:r>
      <w:r w:rsidRPr="00BD6FCB">
        <w:rPr>
          <w:rFonts w:eastAsia="SimSun"/>
        </w:rPr>
        <w:t xml:space="preserve"> № 4, 5 к Контракту), осуществляется Заказчиком на основании указанных отчетов.</w:t>
      </w:r>
    </w:p>
    <w:p w:rsidR="00EC5DF2" w:rsidRPr="00BD6FCB" w:rsidRDefault="00EC5DF2" w:rsidP="00EC5DF2">
      <w:pPr>
        <w:autoSpaceDE w:val="0"/>
        <w:autoSpaceDN w:val="0"/>
        <w:adjustRightInd w:val="0"/>
        <w:ind w:firstLine="708"/>
        <w:jc w:val="both"/>
        <w:rPr>
          <w:rFonts w:eastAsia="Calibri"/>
        </w:rPr>
      </w:pPr>
      <w:r w:rsidRPr="00BD6FCB">
        <w:rPr>
          <w:rFonts w:eastAsia="Calibri"/>
        </w:rPr>
        <w:t>4.1.41. По запросу Заказчика в течение 1 (одного) рабочего дня предоставлять дополнительные данные о ходе работ, в том числе о наличии на Объекте технических и людских ресурсов, о наличии материалов и оборудования, и другие данные, имеющие отношение к выполняемым Подрядчиком работам.</w:t>
      </w:r>
    </w:p>
    <w:p w:rsidR="00EC5DF2" w:rsidRPr="00BD6FCB" w:rsidRDefault="00EC5DF2" w:rsidP="00EC5DF2">
      <w:pPr>
        <w:autoSpaceDE w:val="0"/>
        <w:autoSpaceDN w:val="0"/>
        <w:adjustRightInd w:val="0"/>
        <w:ind w:firstLine="708"/>
        <w:jc w:val="both"/>
        <w:rPr>
          <w:rFonts w:eastAsia="Calibri"/>
        </w:rPr>
      </w:pPr>
      <w:r w:rsidRPr="00BD6FCB">
        <w:rPr>
          <w:rFonts w:eastAsia="Calibri"/>
        </w:rPr>
        <w:t>4.1.42. Обеспечивать доступ на Объект в рабочие, выходные и праздничные дни представителей Заказчика, представителей надзорных органов.</w:t>
      </w:r>
    </w:p>
    <w:p w:rsidR="00EC5DF2" w:rsidRPr="00BD6FCB" w:rsidRDefault="00EC5DF2" w:rsidP="00EC5DF2">
      <w:pPr>
        <w:autoSpaceDE w:val="0"/>
        <w:autoSpaceDN w:val="0"/>
        <w:adjustRightInd w:val="0"/>
        <w:ind w:firstLine="708"/>
        <w:jc w:val="both"/>
        <w:rPr>
          <w:rFonts w:eastAsia="Calibri"/>
        </w:rPr>
      </w:pPr>
      <w:r w:rsidRPr="00BD6FCB">
        <w:rPr>
          <w:rFonts w:eastAsia="Calibri"/>
        </w:rPr>
        <w:t xml:space="preserve">4.1.43. </w:t>
      </w:r>
      <w:proofErr w:type="gramStart"/>
      <w:r w:rsidRPr="00BD6FCB">
        <w:rPr>
          <w:rFonts w:eastAsia="Calibri"/>
        </w:rPr>
        <w:t>Обеспечивать в процессе проведения строительных работ собственными силами и в счет цены Контракта систематическую уборку строительного мусора и сбор отходов, образующихся в результате выполнения работ по Контракту (в том числе строительных отходов, грунтов и строительного мусора), с их последующим вывозом на специализированные полигоны (либо их утилизацию (использование)), а также производить платежи за загрязнение окружающей природной среды от выбросов, сбросов, размещение</w:t>
      </w:r>
      <w:proofErr w:type="gramEnd"/>
      <w:r w:rsidRPr="00BD6FCB">
        <w:rPr>
          <w:rFonts w:eastAsia="Calibri"/>
        </w:rPr>
        <w:t xml:space="preserve"> отходов, образующихся в результате производственной деятельности. В счёт цены Контракта заключать Контракты на утилизацию отходов строительного производства.</w:t>
      </w:r>
    </w:p>
    <w:p w:rsidR="00EC5DF2" w:rsidRPr="00BD6FCB" w:rsidRDefault="00EC5DF2" w:rsidP="00EC5DF2">
      <w:pPr>
        <w:autoSpaceDE w:val="0"/>
        <w:autoSpaceDN w:val="0"/>
        <w:adjustRightInd w:val="0"/>
        <w:ind w:firstLine="708"/>
        <w:jc w:val="both"/>
        <w:rPr>
          <w:rFonts w:eastAsia="Calibri"/>
        </w:rPr>
      </w:pPr>
      <w:r w:rsidRPr="00BD6FCB">
        <w:rPr>
          <w:rFonts w:eastAsia="Calibri"/>
        </w:rPr>
        <w:t>При осуществлении строительства и связанных с ним работ соблюдать требования законодательства Российской Федерации об охране окружающей среды, о недрах, земельное, водное, лесное, санитарно-эпидемиологическое законодательство и нести ответственность за нарушение указанных требований.</w:t>
      </w:r>
    </w:p>
    <w:p w:rsidR="00EC5DF2" w:rsidRPr="00BD6FCB" w:rsidRDefault="00EC5DF2" w:rsidP="00EC5DF2">
      <w:pPr>
        <w:autoSpaceDE w:val="0"/>
        <w:autoSpaceDN w:val="0"/>
        <w:adjustRightInd w:val="0"/>
        <w:ind w:firstLine="708"/>
        <w:jc w:val="both"/>
        <w:rPr>
          <w:rFonts w:eastAsia="Calibri"/>
        </w:rPr>
      </w:pPr>
      <w:r w:rsidRPr="00BD6FCB">
        <w:rPr>
          <w:rFonts w:eastAsia="Calibri"/>
        </w:rPr>
        <w:t>Право собственности на отходы, образующиеся из сырья и материалов Подрядчика в результате выполнения Подрядчиком работ по Контракту, возникает у Подрядчика с момента их образования.</w:t>
      </w:r>
    </w:p>
    <w:p w:rsidR="00EC5DF2" w:rsidRPr="00BD6FCB" w:rsidRDefault="00EC5DF2" w:rsidP="00EC5DF2">
      <w:pPr>
        <w:autoSpaceDE w:val="0"/>
        <w:autoSpaceDN w:val="0"/>
        <w:adjustRightInd w:val="0"/>
        <w:ind w:firstLine="708"/>
        <w:jc w:val="both"/>
        <w:rPr>
          <w:rFonts w:eastAsia="Calibri"/>
        </w:rPr>
      </w:pPr>
      <w:r w:rsidRPr="00BD6FCB">
        <w:rPr>
          <w:rFonts w:eastAsia="Calibri"/>
        </w:rPr>
        <w:t>После завершения строительства Объекта, в случае необходимости, Подрядчик обязуется выполнить рекультивацию земель, предоставленных последнему для проведения работ по Контракту, а также сдачу земель (земельных участков) с приведением его в пригодное для использования состояние.</w:t>
      </w:r>
    </w:p>
    <w:p w:rsidR="00EC5DF2" w:rsidRPr="00BD6FCB" w:rsidRDefault="00EC5DF2" w:rsidP="00EC5DF2">
      <w:pPr>
        <w:autoSpaceDE w:val="0"/>
        <w:autoSpaceDN w:val="0"/>
        <w:adjustRightInd w:val="0"/>
        <w:ind w:firstLine="708"/>
        <w:jc w:val="both"/>
        <w:rPr>
          <w:rFonts w:eastAsia="Calibri"/>
        </w:rPr>
      </w:pPr>
      <w:r w:rsidRPr="00BD6FCB">
        <w:rPr>
          <w:rFonts w:eastAsia="Calibri"/>
        </w:rPr>
        <w:lastRenderedPageBreak/>
        <w:t>Подрядчик самостоятельно несёт ответственность за допущенные им при выполнении работ по Контракту нарушения природоохранного законодательства Российской Федерации, включая оплату штрафов, пени, а также возмещение причинённого в связи с этим вреда окружающей среде.</w:t>
      </w:r>
    </w:p>
    <w:p w:rsidR="00EC5DF2" w:rsidRPr="00BD6FCB" w:rsidRDefault="00EC5DF2" w:rsidP="00EC5DF2">
      <w:pPr>
        <w:autoSpaceDE w:val="0"/>
        <w:autoSpaceDN w:val="0"/>
        <w:adjustRightInd w:val="0"/>
        <w:ind w:firstLine="708"/>
        <w:jc w:val="both"/>
        <w:rPr>
          <w:rFonts w:eastAsia="Calibri"/>
        </w:rPr>
      </w:pPr>
      <w:r w:rsidRPr="00BD6FCB">
        <w:rPr>
          <w:rFonts w:eastAsia="Calibri"/>
        </w:rPr>
        <w:t>4.1.44. Производить все работы только в пределах строительной площадки. В случае самовольного занятия земельных участков третьих лиц и/или причинения вреда таким участкам Подрядчик за свой счёт возмещает ущерб, вызванный вышеуказанными действиями, и устраняет собственными силами допущенные нарушения.</w:t>
      </w:r>
    </w:p>
    <w:p w:rsidR="00EC5DF2" w:rsidRPr="00BD6FCB" w:rsidRDefault="00EC5DF2" w:rsidP="00EC5DF2">
      <w:pPr>
        <w:autoSpaceDE w:val="0"/>
        <w:autoSpaceDN w:val="0"/>
        <w:adjustRightInd w:val="0"/>
        <w:ind w:firstLine="708"/>
        <w:jc w:val="both"/>
        <w:rPr>
          <w:rFonts w:eastAsia="Calibri"/>
        </w:rPr>
      </w:pPr>
      <w:r w:rsidRPr="00BD6FCB">
        <w:rPr>
          <w:rFonts w:eastAsia="Calibri"/>
        </w:rPr>
        <w:t xml:space="preserve">4.1.45. </w:t>
      </w:r>
      <w:proofErr w:type="gramStart"/>
      <w:r w:rsidRPr="00BD6FCB">
        <w:rPr>
          <w:rFonts w:eastAsia="Calibri"/>
        </w:rPr>
        <w:t>Информировать Заказчика обо всех происшествиях на объекте, в том числе об авариях или о возникновении угрозы аварии на объекте, несчастных случаях на объекте, повлекших причинение вреда жизни и (или) здоровью работников Подрядчика и иных лиц, не позднее 24 (двадцати четырех) часов с момента, когда возникновение аварии или несчастного случая или угроза аварии или несчастного случая стали известны или должны были</w:t>
      </w:r>
      <w:proofErr w:type="gramEnd"/>
      <w:r w:rsidRPr="00BD6FCB">
        <w:rPr>
          <w:rFonts w:eastAsia="Calibri"/>
        </w:rPr>
        <w:t xml:space="preserve"> быть </w:t>
      </w:r>
      <w:proofErr w:type="gramStart"/>
      <w:r w:rsidRPr="00BD6FCB">
        <w:rPr>
          <w:rFonts w:eastAsia="Calibri"/>
        </w:rPr>
        <w:t>известны</w:t>
      </w:r>
      <w:proofErr w:type="gramEnd"/>
      <w:r w:rsidRPr="00BD6FCB">
        <w:rPr>
          <w:rFonts w:eastAsia="Calibri"/>
        </w:rPr>
        <w:t xml:space="preserve"> Подрядчику, в том числе:</w:t>
      </w:r>
    </w:p>
    <w:p w:rsidR="00EC5DF2" w:rsidRPr="00BD6FCB" w:rsidRDefault="00EC5DF2" w:rsidP="00EC5DF2">
      <w:pPr>
        <w:autoSpaceDE w:val="0"/>
        <w:autoSpaceDN w:val="0"/>
        <w:adjustRightInd w:val="0"/>
        <w:ind w:firstLine="708"/>
        <w:jc w:val="both"/>
        <w:rPr>
          <w:rFonts w:eastAsia="Calibri"/>
        </w:rPr>
      </w:pPr>
      <w:r w:rsidRPr="00BD6FCB">
        <w:rPr>
          <w:rFonts w:eastAsia="Calibri"/>
        </w:rPr>
        <w:t>– о любом несчастном случае независимо от степени тяжести;</w:t>
      </w:r>
    </w:p>
    <w:p w:rsidR="00EC5DF2" w:rsidRPr="00BD6FCB" w:rsidRDefault="00EC5DF2" w:rsidP="00EC5DF2">
      <w:pPr>
        <w:autoSpaceDE w:val="0"/>
        <w:autoSpaceDN w:val="0"/>
        <w:adjustRightInd w:val="0"/>
        <w:ind w:firstLine="708"/>
        <w:jc w:val="both"/>
        <w:rPr>
          <w:rFonts w:eastAsia="Calibri"/>
        </w:rPr>
      </w:pPr>
      <w:r w:rsidRPr="00BD6FCB">
        <w:rPr>
          <w:rFonts w:eastAsia="Calibri"/>
        </w:rPr>
        <w:t>– о хищениях и иных противоправных действиях;</w:t>
      </w:r>
    </w:p>
    <w:p w:rsidR="00EC5DF2" w:rsidRPr="00BD6FCB" w:rsidRDefault="00EC5DF2" w:rsidP="00EC5DF2">
      <w:pPr>
        <w:autoSpaceDE w:val="0"/>
        <w:autoSpaceDN w:val="0"/>
        <w:adjustRightInd w:val="0"/>
        <w:ind w:firstLine="708"/>
        <w:jc w:val="both"/>
        <w:rPr>
          <w:rFonts w:eastAsia="Calibri"/>
        </w:rPr>
      </w:pPr>
      <w:r w:rsidRPr="00BD6FCB">
        <w:rPr>
          <w:rFonts w:eastAsia="Calibri"/>
        </w:rPr>
        <w:t>– об арестах или блокировании банковских счетов и/или иных обстоятельствах, влияющих на платежи между Сторонами;</w:t>
      </w:r>
    </w:p>
    <w:p w:rsidR="00EC5DF2" w:rsidRPr="00BD6FCB" w:rsidRDefault="00EC5DF2" w:rsidP="00EC5DF2">
      <w:pPr>
        <w:autoSpaceDE w:val="0"/>
        <w:autoSpaceDN w:val="0"/>
        <w:adjustRightInd w:val="0"/>
        <w:ind w:firstLine="708"/>
        <w:jc w:val="both"/>
        <w:rPr>
          <w:rFonts w:eastAsia="Calibri"/>
        </w:rPr>
      </w:pPr>
      <w:r w:rsidRPr="00BD6FCB">
        <w:rPr>
          <w:rFonts w:eastAsia="Calibri"/>
        </w:rPr>
        <w:t>– о забастовках персонала, действиях третьих лиц, органов власти и местного самоуправления, прямо и косвенно касающихся Объекта;</w:t>
      </w:r>
    </w:p>
    <w:p w:rsidR="00EC5DF2" w:rsidRPr="00BD6FCB" w:rsidRDefault="00EC5DF2" w:rsidP="00EC5DF2">
      <w:pPr>
        <w:autoSpaceDE w:val="0"/>
        <w:autoSpaceDN w:val="0"/>
        <w:adjustRightInd w:val="0"/>
        <w:ind w:firstLine="708"/>
        <w:jc w:val="both"/>
        <w:rPr>
          <w:rFonts w:eastAsia="Calibri"/>
        </w:rPr>
      </w:pPr>
      <w:r w:rsidRPr="00BD6FCB">
        <w:rPr>
          <w:rFonts w:eastAsia="Calibri"/>
        </w:rPr>
        <w:t>– об иных обстоятельствах, фактах, сообщениях в СМИ и т. п.</w:t>
      </w:r>
    </w:p>
    <w:p w:rsidR="00EC5DF2" w:rsidRPr="00BD6FCB" w:rsidRDefault="00EC5DF2" w:rsidP="00EC5DF2">
      <w:pPr>
        <w:autoSpaceDE w:val="0"/>
        <w:autoSpaceDN w:val="0"/>
        <w:adjustRightInd w:val="0"/>
        <w:ind w:firstLine="708"/>
        <w:jc w:val="both"/>
        <w:rPr>
          <w:rFonts w:eastAsia="Calibri"/>
        </w:rPr>
      </w:pPr>
      <w:r w:rsidRPr="00BD6FCB">
        <w:rPr>
          <w:rFonts w:eastAsia="Calibri"/>
        </w:rPr>
        <w:tab/>
        <w:t xml:space="preserve">Проинформировать Заказчика </w:t>
      </w:r>
      <w:proofErr w:type="gramStart"/>
      <w:r w:rsidRPr="00BD6FCB">
        <w:rPr>
          <w:rFonts w:eastAsia="Calibri"/>
        </w:rPr>
        <w:t>об</w:t>
      </w:r>
      <w:proofErr w:type="gramEnd"/>
      <w:r w:rsidRPr="00BD6FCB">
        <w:rPr>
          <w:rFonts w:eastAsia="Calibri"/>
        </w:rPr>
        <w:t xml:space="preserve"> произошедшей аварии на объекте в течение 2 (двух) часов;</w:t>
      </w:r>
    </w:p>
    <w:p w:rsidR="00EC5DF2" w:rsidRPr="00BD6FCB" w:rsidRDefault="00EC5DF2" w:rsidP="00EC5DF2">
      <w:pPr>
        <w:autoSpaceDE w:val="0"/>
        <w:autoSpaceDN w:val="0"/>
        <w:adjustRightInd w:val="0"/>
        <w:ind w:firstLine="708"/>
        <w:jc w:val="both"/>
        <w:rPr>
          <w:rFonts w:eastAsia="Calibri"/>
        </w:rPr>
      </w:pPr>
      <w:r w:rsidRPr="00BD6FCB">
        <w:rPr>
          <w:rFonts w:eastAsia="Calibri"/>
        </w:rPr>
        <w:t>4.1.46. Информировать Заказчика об изменении членства Подрядчика в саморегулируемой организации в области строительства, уровня его ответственности по обязательствам с учетом условий его членства в такой саморегулируемой организации в срок не позднее 10 (десяти) рабочих дней со дня таких событий;</w:t>
      </w:r>
    </w:p>
    <w:p w:rsidR="00EC5DF2" w:rsidRPr="00BD6FCB" w:rsidRDefault="00EC5DF2" w:rsidP="00EC5DF2">
      <w:pPr>
        <w:autoSpaceDE w:val="0"/>
        <w:autoSpaceDN w:val="0"/>
        <w:adjustRightInd w:val="0"/>
        <w:ind w:firstLine="708"/>
        <w:jc w:val="both"/>
        <w:rPr>
          <w:rFonts w:eastAsia="Calibri"/>
        </w:rPr>
      </w:pPr>
      <w:r w:rsidRPr="00BD6FCB">
        <w:rPr>
          <w:rFonts w:eastAsia="Calibri"/>
        </w:rPr>
        <w:t xml:space="preserve">4.1.47. Для выполнения п. 1.1. </w:t>
      </w:r>
      <w:proofErr w:type="gramStart"/>
      <w:r w:rsidRPr="00BD6FCB">
        <w:rPr>
          <w:rFonts w:eastAsia="Calibri"/>
        </w:rPr>
        <w:t>Контракта получить все необходимые разрешения (согласования) и/или ордера на производство земляных и прочих строительных работ, в том числе на пересечение с действующими коммуникациями и/или сооружениями, с заключением договоров (при необходимости) на осуществление эксплуатирующими организациями (владельцами пересекаемых коммуникаций и/или сооружений) надзора за строительством Объекта в охранных зонах пересекаемых коммуникаций и/или сооружений.</w:t>
      </w:r>
      <w:proofErr w:type="gramEnd"/>
    </w:p>
    <w:p w:rsidR="00EC5DF2" w:rsidRPr="00BD6FCB" w:rsidRDefault="00EC5DF2" w:rsidP="00EC5DF2">
      <w:pPr>
        <w:autoSpaceDE w:val="0"/>
        <w:autoSpaceDN w:val="0"/>
        <w:adjustRightInd w:val="0"/>
        <w:ind w:firstLine="708"/>
        <w:jc w:val="both"/>
        <w:rPr>
          <w:rFonts w:eastAsia="Calibri"/>
        </w:rPr>
      </w:pPr>
      <w:r w:rsidRPr="00BD6FCB">
        <w:rPr>
          <w:rFonts w:eastAsia="Calibri"/>
        </w:rPr>
        <w:t>4.1.48. В течение 10 (десяти) рабочих дней после получения от Заказчика проектной и рабочей документации с отметкой «В производство работ», разработать и предоставить Заказчику проект производства работ (ППР). Одновременно Подрядчик предоставляет информацию о ходе выполнения работ по строительству объекта с заполненными плановыми показателями (Приложение № 7 к Контракту).</w:t>
      </w:r>
    </w:p>
    <w:p w:rsidR="00EC5DF2" w:rsidRPr="00BD6FCB" w:rsidRDefault="00EC5DF2" w:rsidP="00EC5DF2">
      <w:pPr>
        <w:autoSpaceDE w:val="0"/>
        <w:autoSpaceDN w:val="0"/>
        <w:adjustRightInd w:val="0"/>
        <w:ind w:firstLine="708"/>
        <w:jc w:val="both"/>
        <w:rPr>
          <w:rFonts w:eastAsia="Calibri"/>
        </w:rPr>
      </w:pPr>
      <w:r w:rsidRPr="00BD6FCB">
        <w:rPr>
          <w:rFonts w:eastAsia="Calibri"/>
        </w:rPr>
        <w:t>4.1.49. Своевременно устанавливать ограждения котлованов и траншей, оборудованные трапы и переходные мостики.</w:t>
      </w:r>
    </w:p>
    <w:p w:rsidR="00EC5DF2" w:rsidRPr="00BD6FCB" w:rsidRDefault="00EC5DF2" w:rsidP="00EC5DF2">
      <w:pPr>
        <w:autoSpaceDE w:val="0"/>
        <w:autoSpaceDN w:val="0"/>
        <w:adjustRightInd w:val="0"/>
        <w:ind w:firstLine="708"/>
        <w:jc w:val="both"/>
        <w:rPr>
          <w:rFonts w:eastAsia="Calibri"/>
        </w:rPr>
      </w:pPr>
      <w:r w:rsidRPr="00BD6FCB">
        <w:rPr>
          <w:rFonts w:eastAsia="Calibri"/>
        </w:rPr>
        <w:t>4.1.50. Принимать участие при проверках, проводимых органами государственного надзора и строительного контроля, а также ведомственных инспекций и комиссий, по письменному уведомлению Заказчика.</w:t>
      </w:r>
    </w:p>
    <w:p w:rsidR="00EC5DF2" w:rsidRPr="00BD6FCB" w:rsidRDefault="00EC5DF2" w:rsidP="00EC5DF2">
      <w:pPr>
        <w:autoSpaceDE w:val="0"/>
        <w:autoSpaceDN w:val="0"/>
        <w:adjustRightInd w:val="0"/>
        <w:ind w:firstLine="708"/>
        <w:jc w:val="both"/>
        <w:rPr>
          <w:rFonts w:eastAsia="Calibri"/>
        </w:rPr>
      </w:pPr>
      <w:r w:rsidRPr="00BD6FCB">
        <w:rPr>
          <w:rFonts w:eastAsia="Calibri"/>
        </w:rPr>
        <w:t>4.1.51. Организовать контроль качества поступающих для выполнения работ материалов, оборудования и конструкций, проверку наличия сертификатов соответствия, деклараций о соответствии, технических паспортов и других документов, удостоверяющих их происхождение, номенклатуру и качественные характеристики.</w:t>
      </w:r>
    </w:p>
    <w:p w:rsidR="00EC5DF2" w:rsidRPr="00BD6FCB" w:rsidRDefault="00EC5DF2" w:rsidP="00EC5DF2">
      <w:pPr>
        <w:autoSpaceDE w:val="0"/>
        <w:autoSpaceDN w:val="0"/>
        <w:adjustRightInd w:val="0"/>
        <w:ind w:firstLine="708"/>
        <w:jc w:val="both"/>
        <w:rPr>
          <w:rFonts w:eastAsia="Calibri"/>
        </w:rPr>
      </w:pPr>
      <w:r w:rsidRPr="00BD6FCB">
        <w:rPr>
          <w:rFonts w:eastAsia="Calibri"/>
        </w:rPr>
        <w:t>4.1.52. Постоянно вести Журнал учета выполненных работ, Общий Журнал производства работ, специальные Журналы производства работ и своевременно оформлять необходимую исполнительную документацию. Все Журналы учета выполненных работ представлять представителям Заказчика по их запросам или при посещении ими строительной площадки.</w:t>
      </w:r>
    </w:p>
    <w:p w:rsidR="00EC5DF2" w:rsidRPr="00BD6FCB" w:rsidRDefault="00EC5DF2" w:rsidP="00EC5DF2">
      <w:pPr>
        <w:autoSpaceDE w:val="0"/>
        <w:autoSpaceDN w:val="0"/>
        <w:adjustRightInd w:val="0"/>
        <w:ind w:firstLine="708"/>
        <w:jc w:val="both"/>
        <w:rPr>
          <w:rFonts w:eastAsia="Calibri"/>
        </w:rPr>
      </w:pPr>
      <w:r w:rsidRPr="00BD6FCB">
        <w:rPr>
          <w:rFonts w:eastAsia="Calibri"/>
        </w:rPr>
        <w:t xml:space="preserve">4.1.53. Осуществлять сопровождение при приемке результата Работ (Объекта капитального строительства) в эксплуатацию в соответствии с ГОСТ </w:t>
      </w:r>
      <w:proofErr w:type="gramStart"/>
      <w:r w:rsidRPr="00BD6FCB">
        <w:rPr>
          <w:rFonts w:eastAsia="Calibri"/>
        </w:rPr>
        <w:t>Р</w:t>
      </w:r>
      <w:proofErr w:type="gramEnd"/>
      <w:r w:rsidRPr="00BD6FCB">
        <w:rPr>
          <w:rFonts w:eastAsia="Calibri"/>
        </w:rPr>
        <w:t xml:space="preserve"> 55472-2019 и </w:t>
      </w:r>
      <w:r w:rsidRPr="00BD6FCB">
        <w:rPr>
          <w:rFonts w:eastAsia="Calibri"/>
        </w:rPr>
        <w:lastRenderedPageBreak/>
        <w:t xml:space="preserve">Постановлением Правительства Российской Федерации от 29 октября 2010 года N 870 «Об утверждении технического регламента о безопасности сетей газораспределения и </w:t>
      </w:r>
      <w:proofErr w:type="spellStart"/>
      <w:r w:rsidRPr="00BD6FCB">
        <w:rPr>
          <w:rFonts w:eastAsia="Calibri"/>
        </w:rPr>
        <w:t>газопотребления</w:t>
      </w:r>
      <w:proofErr w:type="spellEnd"/>
      <w:r w:rsidRPr="00BD6FCB">
        <w:rPr>
          <w:rFonts w:eastAsia="Calibri"/>
        </w:rPr>
        <w:t>».</w:t>
      </w:r>
    </w:p>
    <w:p w:rsidR="00EC5DF2" w:rsidRPr="00BD6FCB" w:rsidRDefault="00EC5DF2" w:rsidP="00EC5DF2">
      <w:pPr>
        <w:autoSpaceDE w:val="0"/>
        <w:autoSpaceDN w:val="0"/>
        <w:adjustRightInd w:val="0"/>
        <w:ind w:firstLine="708"/>
        <w:jc w:val="both"/>
        <w:rPr>
          <w:rFonts w:eastAsia="Calibri"/>
        </w:rPr>
      </w:pPr>
      <w:r w:rsidRPr="00BD6FCB">
        <w:rPr>
          <w:rFonts w:eastAsia="Calibri"/>
        </w:rPr>
        <w:t xml:space="preserve">4.1.54. </w:t>
      </w:r>
      <w:proofErr w:type="gramStart"/>
      <w:r w:rsidRPr="00BD6FCB">
        <w:rPr>
          <w:rFonts w:eastAsia="Calibri"/>
        </w:rPr>
        <w:t>В соответствии с Постановлением Правительства Российской Федерации от 15 мая 2017 г. № 570 «Об установлении видов и объемов работ по строительству, реконструкции объектов капитального строительства, которые Подрядчик обязан выполнить самостоятельно без привлечения других лиц к исполнению своих обязательств по государственному и (или) муниципальному Контрактам, и о внесении изменений в Правила определения размере штрафа, начисляемого в случае ненадлежащего исполнения Заказчиком, поставщиком</w:t>
      </w:r>
      <w:proofErr w:type="gramEnd"/>
      <w:r w:rsidRPr="00BD6FCB">
        <w:rPr>
          <w:rFonts w:eastAsia="Calibri"/>
        </w:rPr>
        <w:t xml:space="preserve"> (</w:t>
      </w:r>
      <w:proofErr w:type="gramStart"/>
      <w:r w:rsidRPr="00BD6FCB">
        <w:rPr>
          <w:rFonts w:eastAsia="Calibri"/>
        </w:rPr>
        <w:t>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и размера пени, начисляемой за каждый день просрочки исполнения поставщиком (Подрядчиком, исполнителем) обязательства, предусмотренного Контрактом» выполнять самостоятельно без привлечения других лиц к исполнению своих обязательств по настоящему Контракту следующие виды и объемы работ:</w:t>
      </w:r>
      <w:proofErr w:type="gramEnd"/>
    </w:p>
    <w:p w:rsidR="00EC5DF2" w:rsidRPr="00BD6FCB" w:rsidRDefault="00EC5DF2" w:rsidP="00EC5DF2">
      <w:pPr>
        <w:autoSpaceDE w:val="0"/>
        <w:autoSpaceDN w:val="0"/>
        <w:adjustRightInd w:val="0"/>
        <w:ind w:firstLine="708"/>
        <w:jc w:val="both"/>
        <w:rPr>
          <w:rFonts w:eastAsia="Calibri"/>
        </w:rPr>
      </w:pPr>
      <w:r w:rsidRPr="00BD6FCB">
        <w:rPr>
          <w:rFonts w:eastAsia="Calibri"/>
        </w:rPr>
        <w:t xml:space="preserve">1). Устройство наружных сетей газоснабжения </w:t>
      </w:r>
    </w:p>
    <w:p w:rsidR="00EC5DF2" w:rsidRPr="00BD6FCB" w:rsidRDefault="00EC5DF2" w:rsidP="00EC5DF2">
      <w:pPr>
        <w:autoSpaceDE w:val="0"/>
        <w:autoSpaceDN w:val="0"/>
        <w:adjustRightInd w:val="0"/>
        <w:ind w:firstLine="708"/>
        <w:jc w:val="both"/>
        <w:rPr>
          <w:rFonts w:eastAsia="Calibri"/>
        </w:rPr>
      </w:pPr>
      <w:r w:rsidRPr="00BD6FCB">
        <w:rPr>
          <w:rFonts w:eastAsia="Calibri"/>
        </w:rPr>
        <w:t xml:space="preserve">2). Благоустройство </w:t>
      </w:r>
    </w:p>
    <w:p w:rsidR="00EC5DF2" w:rsidRPr="00BD6FCB" w:rsidRDefault="00EC5DF2" w:rsidP="00EC5DF2">
      <w:pPr>
        <w:autoSpaceDE w:val="0"/>
        <w:autoSpaceDN w:val="0"/>
        <w:adjustRightInd w:val="0"/>
        <w:ind w:firstLine="708"/>
        <w:jc w:val="both"/>
        <w:rPr>
          <w:rFonts w:eastAsia="Calibri"/>
        </w:rPr>
      </w:pPr>
      <w:r w:rsidRPr="00BD6FCB">
        <w:rPr>
          <w:rFonts w:eastAsia="Calibri"/>
        </w:rPr>
        <w:t>3). Подготовительные работы</w:t>
      </w:r>
    </w:p>
    <w:p w:rsidR="00EC5DF2" w:rsidRPr="00BD6FCB" w:rsidRDefault="00EC5DF2" w:rsidP="00EC5DF2">
      <w:pPr>
        <w:autoSpaceDE w:val="0"/>
        <w:autoSpaceDN w:val="0"/>
        <w:adjustRightInd w:val="0"/>
        <w:ind w:firstLine="708"/>
        <w:jc w:val="both"/>
        <w:rPr>
          <w:rFonts w:eastAsia="Calibri"/>
        </w:rPr>
      </w:pPr>
      <w:r w:rsidRPr="00BD6FCB">
        <w:rPr>
          <w:rFonts w:eastAsia="Calibri"/>
        </w:rPr>
        <w:t>4). Земляные работы</w:t>
      </w:r>
    </w:p>
    <w:p w:rsidR="00EC5DF2" w:rsidRPr="00BD6FCB" w:rsidRDefault="00EC5DF2" w:rsidP="00EC5DF2">
      <w:pPr>
        <w:autoSpaceDE w:val="0"/>
        <w:autoSpaceDN w:val="0"/>
        <w:adjustRightInd w:val="0"/>
        <w:ind w:firstLine="708"/>
        <w:jc w:val="both"/>
        <w:rPr>
          <w:rFonts w:eastAsia="Calibri"/>
        </w:rPr>
      </w:pPr>
      <w:r w:rsidRPr="00BD6FCB">
        <w:rPr>
          <w:rFonts w:eastAsia="Calibri"/>
        </w:rPr>
        <w:t>5). Инженерная подготовка территории</w:t>
      </w:r>
    </w:p>
    <w:p w:rsidR="00EC5DF2" w:rsidRPr="00BD6FCB" w:rsidRDefault="00EC5DF2" w:rsidP="00EC5DF2">
      <w:pPr>
        <w:autoSpaceDE w:val="0"/>
        <w:autoSpaceDN w:val="0"/>
        <w:adjustRightInd w:val="0"/>
        <w:ind w:firstLine="708"/>
        <w:jc w:val="both"/>
        <w:rPr>
          <w:rFonts w:eastAsia="Calibri"/>
        </w:rPr>
      </w:pPr>
      <w:r w:rsidRPr="00BD6FCB">
        <w:rPr>
          <w:rFonts w:eastAsia="Calibri"/>
        </w:rPr>
        <w:t>6). Устройство фундаментов и оснований</w:t>
      </w:r>
    </w:p>
    <w:p w:rsidR="00EC5DF2" w:rsidRPr="00BD6FCB" w:rsidRDefault="00EC5DF2" w:rsidP="00EC5DF2">
      <w:pPr>
        <w:autoSpaceDE w:val="0"/>
        <w:autoSpaceDN w:val="0"/>
        <w:adjustRightInd w:val="0"/>
        <w:ind w:firstLine="708"/>
        <w:jc w:val="both"/>
        <w:rPr>
          <w:rFonts w:eastAsia="Calibri"/>
        </w:rPr>
      </w:pPr>
      <w:r w:rsidRPr="00BD6FCB">
        <w:rPr>
          <w:rFonts w:eastAsia="Calibri"/>
        </w:rPr>
        <w:t>7). Возведение наружных ограждающих конструкций</w:t>
      </w:r>
    </w:p>
    <w:p w:rsidR="00EC5DF2" w:rsidRPr="00BD6FCB" w:rsidRDefault="00EC5DF2" w:rsidP="00EC5DF2">
      <w:pPr>
        <w:autoSpaceDE w:val="0"/>
        <w:autoSpaceDN w:val="0"/>
        <w:adjustRightInd w:val="0"/>
        <w:ind w:firstLine="708"/>
        <w:jc w:val="both"/>
        <w:rPr>
          <w:rFonts w:eastAsia="Calibri"/>
        </w:rPr>
      </w:pPr>
      <w:r w:rsidRPr="00BD6FCB">
        <w:rPr>
          <w:rFonts w:eastAsia="Calibri"/>
        </w:rPr>
        <w:t>8). Устройство внутренних электротехнических систем</w:t>
      </w:r>
    </w:p>
    <w:p w:rsidR="00EC5DF2" w:rsidRPr="00BD6FCB" w:rsidRDefault="00EC5DF2" w:rsidP="00EC5DF2">
      <w:pPr>
        <w:autoSpaceDE w:val="0"/>
        <w:autoSpaceDN w:val="0"/>
        <w:adjustRightInd w:val="0"/>
        <w:ind w:firstLine="708"/>
        <w:jc w:val="both"/>
        <w:rPr>
          <w:rFonts w:eastAsia="Calibri"/>
        </w:rPr>
      </w:pPr>
      <w:r w:rsidRPr="00BD6FCB">
        <w:rPr>
          <w:rFonts w:eastAsia="Calibri"/>
        </w:rPr>
        <w:t>9). Устройство внутренних трубопроводных систем</w:t>
      </w:r>
    </w:p>
    <w:p w:rsidR="00EC5DF2" w:rsidRPr="00BD6FCB" w:rsidRDefault="00EC5DF2" w:rsidP="00EC5DF2">
      <w:pPr>
        <w:autoSpaceDE w:val="0"/>
        <w:autoSpaceDN w:val="0"/>
        <w:adjustRightInd w:val="0"/>
        <w:ind w:firstLine="708"/>
        <w:jc w:val="both"/>
        <w:rPr>
          <w:rFonts w:eastAsia="Calibri"/>
        </w:rPr>
      </w:pPr>
      <w:r w:rsidRPr="00BD6FCB">
        <w:rPr>
          <w:rFonts w:eastAsia="Calibri"/>
        </w:rPr>
        <w:t>10). Устройство внутренних слаботочных систем</w:t>
      </w:r>
    </w:p>
    <w:p w:rsidR="00EC5DF2" w:rsidRPr="00BD6FCB" w:rsidRDefault="00EC5DF2" w:rsidP="00EC5DF2">
      <w:pPr>
        <w:autoSpaceDE w:val="0"/>
        <w:autoSpaceDN w:val="0"/>
        <w:adjustRightInd w:val="0"/>
        <w:ind w:firstLine="708"/>
        <w:jc w:val="both"/>
        <w:rPr>
          <w:rFonts w:eastAsia="Calibri"/>
        </w:rPr>
      </w:pPr>
      <w:r w:rsidRPr="00BD6FCB">
        <w:rPr>
          <w:rFonts w:eastAsia="Calibri"/>
        </w:rPr>
        <w:t>11). Монтаж технологического оборудования</w:t>
      </w:r>
    </w:p>
    <w:p w:rsidR="00EC5DF2" w:rsidRPr="00BD6FCB" w:rsidRDefault="00EC5DF2" w:rsidP="00EC5DF2">
      <w:pPr>
        <w:autoSpaceDE w:val="0"/>
        <w:autoSpaceDN w:val="0"/>
        <w:adjustRightInd w:val="0"/>
        <w:ind w:firstLine="708"/>
        <w:jc w:val="both"/>
        <w:rPr>
          <w:rFonts w:eastAsia="Calibri"/>
        </w:rPr>
      </w:pPr>
      <w:r w:rsidRPr="00BD6FCB">
        <w:rPr>
          <w:rFonts w:eastAsia="Calibri"/>
        </w:rPr>
        <w:t>12). Устройство наружных электрических сетей и линий связи</w:t>
      </w:r>
    </w:p>
    <w:p w:rsidR="00EC5DF2" w:rsidRPr="00BD6FCB" w:rsidRDefault="00EC5DF2" w:rsidP="00EC5DF2">
      <w:pPr>
        <w:autoSpaceDE w:val="0"/>
        <w:autoSpaceDN w:val="0"/>
        <w:adjustRightInd w:val="0"/>
        <w:ind w:firstLine="708"/>
        <w:jc w:val="both"/>
        <w:rPr>
          <w:rFonts w:eastAsia="Calibri"/>
        </w:rPr>
      </w:pPr>
      <w:r w:rsidRPr="00BD6FCB">
        <w:rPr>
          <w:rFonts w:eastAsia="Calibri"/>
        </w:rPr>
        <w:t xml:space="preserve">13).Устройство переходов сетей и трубопроводов через естественные и искусственные препятствия. </w:t>
      </w:r>
    </w:p>
    <w:p w:rsidR="00EC5DF2" w:rsidRPr="00BD6FCB" w:rsidRDefault="00EC5DF2" w:rsidP="00EC5DF2">
      <w:pPr>
        <w:autoSpaceDE w:val="0"/>
        <w:autoSpaceDN w:val="0"/>
        <w:adjustRightInd w:val="0"/>
        <w:ind w:firstLine="708"/>
        <w:jc w:val="both"/>
        <w:rPr>
          <w:lang w:eastAsia="ar-SA"/>
        </w:rPr>
      </w:pPr>
      <w:r w:rsidRPr="00BD6FCB">
        <w:rPr>
          <w:rFonts w:eastAsia="Calibri"/>
        </w:rPr>
        <w:t xml:space="preserve">Конкретные виды и объемы работ из числа видов и объемов работ, перечисленных в подпунктах (1–13), определяются Подрядчиком согласно Приложению № 6 к Контракту и, исходя из сметной стоимости этих работ, предусмотренной проектной документацией в совокупном стоимостном выражении должны составлять не менее 80 (восьмидесяти) процентов цены Контракта. Согласованный «Перечень видов и объемов работ, которые Подрядчик обязан выполнить самостоятельно без привлечения других лиц к исполнению своих обязательств по строительству объекта» по форме, согласно Приложению № 6 оформляется дополнительным соглашением к Контракту </w:t>
      </w:r>
      <w:r w:rsidRPr="00BD6FCB">
        <w:rPr>
          <w:lang w:eastAsia="ar-SA"/>
        </w:rPr>
        <w:t>и является его неотъемлемой частью.</w:t>
      </w:r>
    </w:p>
    <w:p w:rsidR="00EC5DF2" w:rsidRPr="00BD6FCB" w:rsidRDefault="00EC5DF2" w:rsidP="00EC5DF2">
      <w:pPr>
        <w:suppressAutoHyphens/>
        <w:ind w:firstLine="709"/>
        <w:jc w:val="both"/>
        <w:rPr>
          <w:lang w:eastAsia="ar-SA"/>
        </w:rPr>
      </w:pPr>
      <w:r w:rsidRPr="00BD6FCB">
        <w:rPr>
          <w:lang w:eastAsia="ar-SA"/>
        </w:rPr>
        <w:t xml:space="preserve">4.1.55. В течение 10 (десяти) рабочих дней, </w:t>
      </w:r>
      <w:proofErr w:type="gramStart"/>
      <w:r w:rsidRPr="00BD6FCB">
        <w:rPr>
          <w:lang w:eastAsia="ar-SA"/>
        </w:rPr>
        <w:t>с даты получения</w:t>
      </w:r>
      <w:proofErr w:type="gramEnd"/>
      <w:r w:rsidRPr="00BD6FCB">
        <w:rPr>
          <w:lang w:eastAsia="ar-SA"/>
        </w:rPr>
        <w:t xml:space="preserve"> положительного заключения государственной экспертизы предоставить Заказчику на рассмотрение:</w:t>
      </w:r>
    </w:p>
    <w:p w:rsidR="00EC5DF2" w:rsidRPr="00BD6FCB" w:rsidRDefault="00EC5DF2" w:rsidP="00EC5DF2">
      <w:pPr>
        <w:suppressAutoHyphens/>
        <w:ind w:firstLine="709"/>
        <w:jc w:val="both"/>
        <w:rPr>
          <w:lang w:eastAsia="ar-SA"/>
        </w:rPr>
      </w:pPr>
      <w:r w:rsidRPr="00BD6FCB">
        <w:rPr>
          <w:lang w:eastAsia="ar-SA"/>
        </w:rPr>
        <w:t xml:space="preserve">- </w:t>
      </w:r>
      <w:r w:rsidRPr="00BD6FCB">
        <w:rPr>
          <w:bCs/>
          <w:iCs/>
          <w:lang w:eastAsia="ar-SA"/>
        </w:rPr>
        <w:t>Перечень видов работ, которые Подрядчик обязан выполнить самостоятельно без привлечения других лиц к исполнению своих обязательств по Контракту по форме Приложения № 6 к Контракту</w:t>
      </w:r>
      <w:r w:rsidRPr="00BD6FCB">
        <w:rPr>
          <w:lang w:eastAsia="ar-SA"/>
        </w:rPr>
        <w:t>;</w:t>
      </w:r>
    </w:p>
    <w:p w:rsidR="00EC5DF2" w:rsidRPr="00BD6FCB" w:rsidRDefault="00EC5DF2" w:rsidP="00EC5DF2">
      <w:pPr>
        <w:suppressAutoHyphens/>
        <w:ind w:firstLine="709"/>
        <w:jc w:val="both"/>
        <w:rPr>
          <w:lang w:eastAsia="ar-SA"/>
        </w:rPr>
      </w:pPr>
      <w:r w:rsidRPr="00BD6FCB">
        <w:rPr>
          <w:lang w:eastAsia="ar-SA"/>
        </w:rPr>
        <w:t>- График выполнения строительно-монтажных работ по форме Приложения № 4 к Контракту;</w:t>
      </w:r>
    </w:p>
    <w:p w:rsidR="00EC5DF2" w:rsidRPr="00BD6FCB" w:rsidRDefault="00EC5DF2" w:rsidP="00EC5DF2">
      <w:pPr>
        <w:suppressAutoHyphens/>
        <w:ind w:firstLine="709"/>
        <w:jc w:val="both"/>
        <w:rPr>
          <w:lang w:eastAsia="ar-SA"/>
        </w:rPr>
      </w:pPr>
      <w:r w:rsidRPr="00BD6FCB">
        <w:rPr>
          <w:lang w:eastAsia="ar-SA"/>
        </w:rPr>
        <w:t xml:space="preserve">- Детализированный график выполнения строительно-монтажных работ по форме Приложения № 5 к Контракту. </w:t>
      </w:r>
    </w:p>
    <w:p w:rsidR="00EC5DF2" w:rsidRPr="00BD6FCB" w:rsidRDefault="00EC5DF2" w:rsidP="00EC5DF2">
      <w:pPr>
        <w:autoSpaceDE w:val="0"/>
        <w:autoSpaceDN w:val="0"/>
        <w:adjustRightInd w:val="0"/>
        <w:ind w:firstLine="709"/>
        <w:jc w:val="both"/>
        <w:rPr>
          <w:rFonts w:eastAsia="Calibri"/>
        </w:rPr>
      </w:pPr>
      <w:r w:rsidRPr="00BD6FCB">
        <w:rPr>
          <w:lang w:eastAsia="ar-SA"/>
        </w:rPr>
        <w:t>Перечень видов работ, которые Подрядчик обязан выполнить самостоятельно без привлечения других лиц к исполнению своих обязательств по Контракту, График выполнения строительно-монтажных работ, Детализированный график выполнения строительно-монтажных работ оформляются дополнительным соглашением к Контракту и являются его неотъемлемой частью.</w:t>
      </w:r>
    </w:p>
    <w:p w:rsidR="00EC5DF2" w:rsidRPr="00BD6FCB" w:rsidRDefault="00EC5DF2" w:rsidP="00EC5DF2">
      <w:pPr>
        <w:autoSpaceDE w:val="0"/>
        <w:autoSpaceDN w:val="0"/>
        <w:adjustRightInd w:val="0"/>
        <w:ind w:firstLine="708"/>
        <w:jc w:val="both"/>
        <w:rPr>
          <w:rFonts w:eastAsia="Calibri"/>
        </w:rPr>
      </w:pPr>
      <w:r w:rsidRPr="00BD6FCB">
        <w:rPr>
          <w:rFonts w:eastAsia="Calibri"/>
        </w:rPr>
        <w:t xml:space="preserve">4.1.56. Подрядчик, не являющийся субъектом малого предпринимательства, социально ориентированной некоммерческой организацией обязан привлечь к исполнению </w:t>
      </w:r>
      <w:r w:rsidRPr="00BD6FCB">
        <w:rPr>
          <w:rFonts w:eastAsia="Calibri"/>
        </w:rPr>
        <w:lastRenderedPageBreak/>
        <w:t>Контракта субподрядчиков, соисполнителей из числа субъектов малого предпринимательства, социально ориентированных некоммерческих организаций в объеме 15 (пятнадцати) процентов от цены Контракта.</w:t>
      </w:r>
    </w:p>
    <w:p w:rsidR="00EC5DF2" w:rsidRPr="00BD6FCB" w:rsidRDefault="00EC5DF2" w:rsidP="00EC5DF2">
      <w:pPr>
        <w:autoSpaceDE w:val="0"/>
        <w:autoSpaceDN w:val="0"/>
        <w:adjustRightInd w:val="0"/>
        <w:ind w:firstLine="708"/>
        <w:jc w:val="both"/>
        <w:rPr>
          <w:rFonts w:eastAsia="Calibri"/>
        </w:rPr>
      </w:pPr>
      <w:r w:rsidRPr="00BD6FCB">
        <w:rPr>
          <w:rFonts w:eastAsia="Calibri"/>
        </w:rPr>
        <w:t>4.1.57. В срок не более 5-ти (пяти) рабочих дней со дня заключения договора с субподрядчиком, соисполнителем из числа субъектов малого предпринимательства, социально ориентированных некоммерческих организаций представить Заказчику:</w:t>
      </w:r>
    </w:p>
    <w:p w:rsidR="00EC5DF2" w:rsidRPr="00BD6FCB" w:rsidRDefault="00EC5DF2" w:rsidP="00EC5DF2">
      <w:pPr>
        <w:autoSpaceDE w:val="0"/>
        <w:autoSpaceDN w:val="0"/>
        <w:adjustRightInd w:val="0"/>
        <w:ind w:firstLine="708"/>
        <w:jc w:val="both"/>
        <w:rPr>
          <w:rFonts w:eastAsia="Calibri"/>
        </w:rPr>
      </w:pPr>
      <w:r w:rsidRPr="00BD6FCB">
        <w:rPr>
          <w:rFonts w:eastAsia="Calibri"/>
        </w:rPr>
        <w:t>а) декларацию о принадлежности субподрядчика, соисполнителя к субъектам малого предпринимательства, социально ориентированной некоммерческой организации, составленную в простой письменной форме, подписанную руководителем (иным уполномоченным лицом) субъекта малого предпринимательства, социально ориентированной некоммерческой организации и заверенную печатью (при наличии печати);</w:t>
      </w:r>
    </w:p>
    <w:p w:rsidR="00EC5DF2" w:rsidRPr="00BD6FCB" w:rsidRDefault="00EC5DF2" w:rsidP="00EC5DF2">
      <w:pPr>
        <w:autoSpaceDE w:val="0"/>
        <w:autoSpaceDN w:val="0"/>
        <w:adjustRightInd w:val="0"/>
        <w:ind w:firstLine="708"/>
        <w:jc w:val="both"/>
        <w:rPr>
          <w:rFonts w:eastAsia="Calibri"/>
        </w:rPr>
      </w:pPr>
      <w:r w:rsidRPr="00BD6FCB">
        <w:rPr>
          <w:rFonts w:eastAsia="Calibri"/>
        </w:rPr>
        <w:t>б) копию договора (договоров), заключенного с субподрядчиком, соисполнителем из числа субъектов малого предпринимательства, социально ориентированных некоммерческих организаций, Подрядчиком.</w:t>
      </w:r>
    </w:p>
    <w:p w:rsidR="00EC5DF2" w:rsidRPr="00BD6FCB" w:rsidRDefault="00EC5DF2" w:rsidP="00EC5DF2">
      <w:pPr>
        <w:autoSpaceDE w:val="0"/>
        <w:autoSpaceDN w:val="0"/>
        <w:adjustRightInd w:val="0"/>
        <w:ind w:firstLine="708"/>
        <w:jc w:val="both"/>
        <w:rPr>
          <w:rFonts w:eastAsia="Calibri"/>
        </w:rPr>
      </w:pPr>
      <w:r w:rsidRPr="00BD6FCB">
        <w:rPr>
          <w:rFonts w:eastAsia="Calibri"/>
        </w:rPr>
        <w:t xml:space="preserve">4.1.58. </w:t>
      </w:r>
      <w:proofErr w:type="gramStart"/>
      <w:r w:rsidRPr="00BD6FCB">
        <w:rPr>
          <w:rFonts w:eastAsia="Calibri"/>
        </w:rPr>
        <w:t>В случае замены субподрядчика, соисполнителя из числа субъектов малого предпринимательства, социально ориентированных некоммерческих организаций на этапе исполнения Контракта на другого субподрядчика, соисполнителя из числа субъектов малого предпринимательства, социально ориентированных некоммерческих организаций представлять Заказчику документы, указанные в п. 4.1.57. настоящего Контракта, в течение 5 дней со дня заключения договора с эти субподрядчиком, соисполнителем.</w:t>
      </w:r>
      <w:proofErr w:type="gramEnd"/>
    </w:p>
    <w:p w:rsidR="00EC5DF2" w:rsidRPr="00BD6FCB" w:rsidRDefault="00EC5DF2" w:rsidP="00EC5DF2">
      <w:pPr>
        <w:autoSpaceDE w:val="0"/>
        <w:autoSpaceDN w:val="0"/>
        <w:adjustRightInd w:val="0"/>
        <w:ind w:firstLine="708"/>
        <w:jc w:val="both"/>
        <w:rPr>
          <w:rFonts w:eastAsia="Calibri"/>
        </w:rPr>
      </w:pPr>
      <w:r w:rsidRPr="00BD6FCB">
        <w:rPr>
          <w:rFonts w:eastAsia="Calibri"/>
        </w:rPr>
        <w:t>4.1.59. В течение 10 рабочих дней со дня оплаты Подрядчиком выполненных обязательств по договору с субподрядчиком, соисполнителем представлять Заказчику следующие документы:</w:t>
      </w:r>
    </w:p>
    <w:p w:rsidR="00EC5DF2" w:rsidRPr="00BD6FCB" w:rsidRDefault="00EC5DF2" w:rsidP="00EC5DF2">
      <w:pPr>
        <w:autoSpaceDE w:val="0"/>
        <w:autoSpaceDN w:val="0"/>
        <w:adjustRightInd w:val="0"/>
        <w:ind w:firstLine="708"/>
        <w:jc w:val="both"/>
        <w:rPr>
          <w:rFonts w:eastAsia="Calibri"/>
        </w:rPr>
      </w:pPr>
      <w:r w:rsidRPr="00BD6FCB">
        <w:rPr>
          <w:rFonts w:eastAsia="Calibri"/>
        </w:rPr>
        <w:t>а) копии документов о приемке поставленного товара, выполненной работы, оказанной услуги, которые являются предметом договора, заключенного между Подрядчиком и привлеченным им субподрядчиком, соисполнителем;</w:t>
      </w:r>
    </w:p>
    <w:p w:rsidR="00EC5DF2" w:rsidRPr="00BD6FCB" w:rsidRDefault="00EC5DF2" w:rsidP="00EC5DF2">
      <w:pPr>
        <w:autoSpaceDE w:val="0"/>
        <w:autoSpaceDN w:val="0"/>
        <w:adjustRightInd w:val="0"/>
        <w:ind w:firstLine="708"/>
        <w:jc w:val="both"/>
        <w:rPr>
          <w:rFonts w:eastAsia="Calibri"/>
        </w:rPr>
      </w:pPr>
      <w:proofErr w:type="gramStart"/>
      <w:r w:rsidRPr="00BD6FCB">
        <w:rPr>
          <w:rFonts w:eastAsia="Calibri"/>
        </w:rPr>
        <w:t>б) копии платежных поручений, подтверждающих перечисление денежных средств Подрядчиком субподрядчику, соисполнителю, - в случае если договором, заключенным между Подрядчиком и привлеченным им субподрядчиком, соисполнителем, предусмотрена оплата выполненных обязательств до срока оплаты поставленных товаров, выполненных работ, оказанных услуг, предусмотренного Контрактом, заключенным с Заказчиком (в ином случае указанный документ представляется Заказчику дополнительно в течение 5 дней со дня оплаты Подрядчиком обязательств, выполненных субподрядчиком</w:t>
      </w:r>
      <w:proofErr w:type="gramEnd"/>
      <w:r w:rsidRPr="00BD6FCB">
        <w:rPr>
          <w:rFonts w:eastAsia="Calibri"/>
        </w:rPr>
        <w:t>, соисполнителем).</w:t>
      </w:r>
    </w:p>
    <w:p w:rsidR="00EC5DF2" w:rsidRPr="00BD6FCB" w:rsidRDefault="00EC5DF2" w:rsidP="00EC5DF2">
      <w:pPr>
        <w:autoSpaceDE w:val="0"/>
        <w:autoSpaceDN w:val="0"/>
        <w:adjustRightInd w:val="0"/>
        <w:ind w:firstLine="708"/>
        <w:jc w:val="both"/>
        <w:rPr>
          <w:rFonts w:eastAsia="Calibri"/>
        </w:rPr>
      </w:pPr>
      <w:r w:rsidRPr="00BD6FCB">
        <w:rPr>
          <w:rFonts w:eastAsia="Calibri"/>
        </w:rPr>
        <w:t xml:space="preserve">4.1.60. </w:t>
      </w:r>
      <w:proofErr w:type="gramStart"/>
      <w:r w:rsidRPr="00BD6FCB">
        <w:rPr>
          <w:rFonts w:eastAsia="Calibri"/>
        </w:rPr>
        <w:t>Оплачивать поставленные субподрядчиком, соисполнителем из числа субъектов малого предпринимательства, социально ориентированных некоммерческих организаций товары, выполненные работы (ее результаты), оказанные услуги, отдельные этапы исполнения договора, заключенного с таким субподрядчиком, соисполнителем, в течение 7 рабочих дней с даты подписания Подрядчиком документа о приемке товара, выполненной работы (ее результатов), оказанной услуги, отдельных этапов исполнения договора.</w:t>
      </w:r>
      <w:proofErr w:type="gramEnd"/>
    </w:p>
    <w:p w:rsidR="00EC5DF2" w:rsidRPr="00BD6FCB" w:rsidRDefault="00EC5DF2" w:rsidP="00EC5DF2">
      <w:pPr>
        <w:suppressAutoHyphens/>
        <w:autoSpaceDE w:val="0"/>
        <w:autoSpaceDN w:val="0"/>
        <w:adjustRightInd w:val="0"/>
        <w:ind w:firstLine="708"/>
        <w:jc w:val="both"/>
        <w:rPr>
          <w:rFonts w:eastAsia="Calibri"/>
          <w:lang w:eastAsia="ar-SA"/>
        </w:rPr>
      </w:pPr>
      <w:r w:rsidRPr="00BD6FCB">
        <w:rPr>
          <w:rFonts w:eastAsia="Calibri"/>
          <w:lang w:eastAsia="ar-SA"/>
        </w:rPr>
        <w:t>4.1.61. Нести гражданско-правовую ответственность перед Заказчиком за неисполнение или ненадлежащее исполнение условия о привлечении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в том числе:</w:t>
      </w:r>
    </w:p>
    <w:p w:rsidR="00EC5DF2" w:rsidRPr="00BD6FCB" w:rsidRDefault="00EC5DF2" w:rsidP="00EC5DF2">
      <w:pPr>
        <w:suppressAutoHyphens/>
        <w:autoSpaceDE w:val="0"/>
        <w:autoSpaceDN w:val="0"/>
        <w:adjustRightInd w:val="0"/>
        <w:ind w:firstLine="708"/>
        <w:jc w:val="both"/>
        <w:rPr>
          <w:rFonts w:eastAsia="Calibri"/>
          <w:lang w:eastAsia="ar-SA"/>
        </w:rPr>
      </w:pPr>
      <w:r w:rsidRPr="00BD6FCB">
        <w:rPr>
          <w:rFonts w:eastAsia="Calibri"/>
          <w:lang w:eastAsia="ar-SA"/>
        </w:rPr>
        <w:t>а) за представление документов, указанных в пунктах 4.1.57.; 4.1.59. настоящего Контракта, содержащих недостоверные сведения, либо их непредставление или представление таких документов с нарушением установленных сроков;</w:t>
      </w:r>
    </w:p>
    <w:p w:rsidR="00EC5DF2" w:rsidRPr="00BD6FCB" w:rsidRDefault="00EC5DF2" w:rsidP="00EC5DF2">
      <w:pPr>
        <w:suppressAutoHyphens/>
        <w:autoSpaceDE w:val="0"/>
        <w:autoSpaceDN w:val="0"/>
        <w:adjustRightInd w:val="0"/>
        <w:ind w:firstLine="708"/>
        <w:jc w:val="both"/>
        <w:rPr>
          <w:rFonts w:eastAsia="Calibri"/>
          <w:lang w:eastAsia="ar-SA"/>
        </w:rPr>
      </w:pPr>
      <w:r w:rsidRPr="00BD6FCB">
        <w:rPr>
          <w:rFonts w:eastAsia="Calibri"/>
          <w:lang w:eastAsia="ar-SA"/>
        </w:rPr>
        <w:t xml:space="preserve">б) за </w:t>
      </w:r>
      <w:proofErr w:type="spellStart"/>
      <w:r w:rsidRPr="00BD6FCB">
        <w:rPr>
          <w:rFonts w:eastAsia="Calibri"/>
          <w:lang w:eastAsia="ar-SA"/>
        </w:rPr>
        <w:t>непривлечение</w:t>
      </w:r>
      <w:proofErr w:type="spellEnd"/>
      <w:r w:rsidRPr="00BD6FCB">
        <w:rPr>
          <w:rFonts w:eastAsia="Calibri"/>
          <w:lang w:eastAsia="ar-SA"/>
        </w:rPr>
        <w:t xml:space="preserve"> субподрядчиков, соисполнителей из числа субъектов малого предпринимательства, социально ориентированных некоммерческих организаций в объеме, установленном в Контракте.</w:t>
      </w:r>
    </w:p>
    <w:p w:rsidR="00EC5DF2" w:rsidRPr="00BD6FCB" w:rsidRDefault="00EC5DF2" w:rsidP="00EC5DF2">
      <w:pPr>
        <w:suppressAutoHyphens/>
        <w:autoSpaceDE w:val="0"/>
        <w:autoSpaceDN w:val="0"/>
        <w:adjustRightInd w:val="0"/>
        <w:ind w:firstLine="708"/>
        <w:jc w:val="both"/>
        <w:rPr>
          <w:rFonts w:eastAsia="Calibri"/>
          <w:lang w:eastAsia="ar-SA"/>
        </w:rPr>
      </w:pPr>
      <w:r w:rsidRPr="00BD6FCB">
        <w:rPr>
          <w:rFonts w:eastAsia="Calibri"/>
          <w:lang w:eastAsia="ar-SA"/>
        </w:rPr>
        <w:t xml:space="preserve">4.1.62. </w:t>
      </w:r>
      <w:proofErr w:type="gramStart"/>
      <w:r w:rsidRPr="00BD6FCB">
        <w:rPr>
          <w:rFonts w:eastAsia="Calibri"/>
          <w:lang w:eastAsia="ar-SA"/>
        </w:rPr>
        <w:t xml:space="preserve">Организовать и осуществлять видеонаблюдение на объекте строительства за собственные средства, а также нести ответственность за неисполнение такой обязанности в </w:t>
      </w:r>
      <w:r w:rsidRPr="00BD6FCB">
        <w:rPr>
          <w:rFonts w:eastAsia="Calibri"/>
          <w:lang w:eastAsia="ar-SA"/>
        </w:rPr>
        <w:lastRenderedPageBreak/>
        <w:t>соответствии с требованиями действующего законодательства РФ (п.1 поручения Главы Республики Крым от 18.07.2019г. №1/01-32/4500 «Об организации видеонаблюдения на объектах капитального строительства, включенных в перечень мероприятий Республиканской адресной инвестиционной программы, в том числе с использованием автоматизированной информационной системы</w:t>
      </w:r>
      <w:proofErr w:type="gramEnd"/>
      <w:r w:rsidRPr="00BD6FCB">
        <w:rPr>
          <w:rFonts w:eastAsia="Calibri"/>
          <w:lang w:eastAsia="ar-SA"/>
        </w:rPr>
        <w:t xml:space="preserve"> управления проектной деятельностью (далее – АИС УПД)»).</w:t>
      </w:r>
    </w:p>
    <w:p w:rsidR="00EC5DF2" w:rsidRPr="00BD6FCB" w:rsidRDefault="00EC5DF2" w:rsidP="00EC5DF2">
      <w:pPr>
        <w:suppressAutoHyphens/>
        <w:autoSpaceDE w:val="0"/>
        <w:autoSpaceDN w:val="0"/>
        <w:adjustRightInd w:val="0"/>
        <w:ind w:firstLine="708"/>
        <w:jc w:val="both"/>
        <w:rPr>
          <w:rFonts w:eastAsia="Calibri"/>
          <w:lang w:eastAsia="ar-SA"/>
        </w:rPr>
      </w:pPr>
      <w:r w:rsidRPr="00BD6FCB">
        <w:rPr>
          <w:rFonts w:eastAsia="Calibri"/>
          <w:lang w:eastAsia="ar-SA"/>
        </w:rPr>
        <w:t xml:space="preserve">4.1.63. Уведомить Заказчика путем направления официального письма </w:t>
      </w:r>
      <w:proofErr w:type="gramStart"/>
      <w:r w:rsidRPr="00BD6FCB">
        <w:rPr>
          <w:rFonts w:eastAsia="Calibri"/>
          <w:lang w:eastAsia="ar-SA"/>
        </w:rPr>
        <w:t>об установке камер видеонаблюдения на Объекте с указанием ссылок на установленные камеры в течение</w:t>
      </w:r>
      <w:proofErr w:type="gramEnd"/>
      <w:r w:rsidRPr="00BD6FCB">
        <w:rPr>
          <w:rFonts w:eastAsia="Calibri"/>
          <w:lang w:eastAsia="ar-SA"/>
        </w:rPr>
        <w:t xml:space="preserve"> 10 (десяти) календарных дней. Ссылки на камеры видеонаблюдения должны обеспечивать возможность онлайн просмотра в информационно-телекоммуникационной сети «Интернет» из АИС УПД.</w:t>
      </w:r>
    </w:p>
    <w:p w:rsidR="00EC5DF2" w:rsidRPr="00BD6FCB" w:rsidRDefault="00EC5DF2" w:rsidP="00EC5DF2">
      <w:pPr>
        <w:suppressAutoHyphens/>
        <w:autoSpaceDE w:val="0"/>
        <w:autoSpaceDN w:val="0"/>
        <w:adjustRightInd w:val="0"/>
        <w:ind w:firstLine="708"/>
        <w:jc w:val="both"/>
        <w:rPr>
          <w:rFonts w:eastAsia="Calibri"/>
        </w:rPr>
      </w:pPr>
      <w:r w:rsidRPr="00BD6FCB">
        <w:rPr>
          <w:rFonts w:eastAsia="Calibri"/>
        </w:rPr>
        <w:t>4.1.64. Ежемесячно, в срок до 25-го числа отчетного месяца предоставлять Заказчику информацию о ходе выполнения работ по строительству объекта по форме согласно Приложению № 7 к настоящему Контракту, являющемуся его неотъемлемой частью.</w:t>
      </w:r>
    </w:p>
    <w:p w:rsidR="00EC5DF2" w:rsidRPr="00BD6FCB" w:rsidRDefault="00EC5DF2" w:rsidP="00EC5DF2">
      <w:pPr>
        <w:suppressAutoHyphens/>
        <w:autoSpaceDE w:val="0"/>
        <w:autoSpaceDN w:val="0"/>
        <w:adjustRightInd w:val="0"/>
        <w:ind w:firstLine="708"/>
        <w:jc w:val="both"/>
        <w:rPr>
          <w:lang w:eastAsia="ar-SA"/>
        </w:rPr>
      </w:pPr>
      <w:r w:rsidRPr="00BD6FCB">
        <w:rPr>
          <w:rFonts w:eastAsia="Calibri"/>
        </w:rPr>
        <w:t xml:space="preserve">4.1.65. </w:t>
      </w:r>
      <w:proofErr w:type="gramStart"/>
      <w:r w:rsidRPr="00BD6FCB">
        <w:rPr>
          <w:rFonts w:eastAsia="Calibri"/>
        </w:rPr>
        <w:t>Предоставлять Заказчику информацию обо всех соисполнителях, субподрядчиках, заключивших договор или договоры с поставщиком (Подрядчиком, исполнителем), цена которого или общая цена которых составляет более чем 10 процентов цены Контракта) в течение десяти дней с момента заключения такого договора.</w:t>
      </w:r>
      <w:proofErr w:type="gramEnd"/>
    </w:p>
    <w:p w:rsidR="00EC5DF2" w:rsidRPr="00BD6FCB" w:rsidRDefault="00EC5DF2" w:rsidP="00EC5DF2">
      <w:pPr>
        <w:autoSpaceDE w:val="0"/>
        <w:autoSpaceDN w:val="0"/>
        <w:adjustRightInd w:val="0"/>
        <w:ind w:firstLine="708"/>
        <w:jc w:val="both"/>
        <w:rPr>
          <w:lang w:eastAsia="ar-SA"/>
        </w:rPr>
      </w:pPr>
      <w:r w:rsidRPr="00BD6FCB">
        <w:rPr>
          <w:lang w:eastAsia="uk-UA"/>
        </w:rPr>
        <w:t xml:space="preserve">4.1.66. </w:t>
      </w:r>
      <w:r w:rsidRPr="00BD6FCB">
        <w:rPr>
          <w:lang w:eastAsia="ar-SA"/>
        </w:rPr>
        <w:t>Подрядчик несет ответственность перед Заказчиком за допущенные отступления от проектной документации и рабочей документации.</w:t>
      </w:r>
    </w:p>
    <w:p w:rsidR="00EC5DF2" w:rsidRPr="00BD6FCB" w:rsidRDefault="00EC5DF2" w:rsidP="00EC5DF2">
      <w:pPr>
        <w:autoSpaceDE w:val="0"/>
        <w:autoSpaceDN w:val="0"/>
        <w:adjustRightInd w:val="0"/>
        <w:ind w:firstLine="708"/>
        <w:jc w:val="both"/>
      </w:pPr>
      <w:r w:rsidRPr="00BD6FCB">
        <w:rPr>
          <w:lang w:eastAsia="ar-SA"/>
        </w:rPr>
        <w:t xml:space="preserve">4.1.67. </w:t>
      </w:r>
      <w:r w:rsidRPr="00BD6FCB">
        <w:t>Для осуществления оплаты по Контракту Подрядчик обязан предоставить в адрес Заказчика перечень документов, согласно п.3.10.3. настоящего Контракта.</w:t>
      </w:r>
    </w:p>
    <w:p w:rsidR="00EC5DF2" w:rsidRPr="00BD6FCB" w:rsidRDefault="00EC5DF2" w:rsidP="00EC5DF2">
      <w:pPr>
        <w:autoSpaceDE w:val="0"/>
        <w:autoSpaceDN w:val="0"/>
        <w:adjustRightInd w:val="0"/>
        <w:ind w:firstLine="708"/>
        <w:jc w:val="both"/>
      </w:pPr>
      <w:r w:rsidRPr="00BD6FCB">
        <w:t xml:space="preserve">4.1.68. В течение 10 рабочих дней, после получения проектной документации, предоставить Заказчику на адреса электронной почты: </w:t>
      </w:r>
      <w:hyperlink r:id="rId35" w:history="1">
        <w:r w:rsidRPr="00BD6FCB">
          <w:rPr>
            <w:color w:val="0000FF"/>
            <w:u w:val="single"/>
            <w:lang w:eastAsia="ar-SA"/>
          </w:rPr>
          <w:t>oleg_lesneckiy@crimeagasnet.ru</w:t>
        </w:r>
      </w:hyperlink>
      <w:r w:rsidRPr="00BD6FCB">
        <w:rPr>
          <w:lang w:eastAsia="ar-SA"/>
        </w:rPr>
        <w:t xml:space="preserve"> </w:t>
      </w:r>
      <w:r w:rsidRPr="00BD6FCB">
        <w:t>помесячный график освоения денежных сре</w:t>
      </w:r>
      <w:proofErr w:type="gramStart"/>
      <w:r w:rsidRPr="00BD6FCB">
        <w:t>дств в р</w:t>
      </w:r>
      <w:proofErr w:type="gramEnd"/>
      <w:r w:rsidRPr="00BD6FCB">
        <w:t>амках годовых лимитов денежных средств, указанных в п.3.1. Контракта.</w:t>
      </w:r>
    </w:p>
    <w:p w:rsidR="00EC5DF2" w:rsidRPr="00BD6FCB" w:rsidRDefault="00EC5DF2" w:rsidP="00EC5DF2">
      <w:pPr>
        <w:autoSpaceDE w:val="0"/>
        <w:autoSpaceDN w:val="0"/>
        <w:adjustRightInd w:val="0"/>
        <w:ind w:firstLine="708"/>
        <w:jc w:val="both"/>
      </w:pPr>
      <w:r w:rsidRPr="00BD6FCB">
        <w:t xml:space="preserve">4.1.69. В случае регистрации Подрядчика за пределами Республики Крым, Подрядчик обязуется зарегистрировать обособленное подразделение на территории Республики Крым в течение 30 дней </w:t>
      </w:r>
      <w:proofErr w:type="gramStart"/>
      <w:r w:rsidRPr="00BD6FCB">
        <w:t>с даты заключения</w:t>
      </w:r>
      <w:proofErr w:type="gramEnd"/>
      <w:r w:rsidRPr="00BD6FCB">
        <w:t xml:space="preserve"> Контракта.</w:t>
      </w:r>
    </w:p>
    <w:p w:rsidR="00EC5DF2" w:rsidRPr="00BD6FCB" w:rsidRDefault="00EC5DF2" w:rsidP="00EC5DF2">
      <w:pPr>
        <w:autoSpaceDE w:val="0"/>
        <w:autoSpaceDN w:val="0"/>
        <w:adjustRightInd w:val="0"/>
        <w:ind w:firstLine="708"/>
        <w:jc w:val="both"/>
        <w:rPr>
          <w:lang w:eastAsia="uk-UA"/>
        </w:rPr>
      </w:pPr>
      <w:r w:rsidRPr="00BD6FCB">
        <w:rPr>
          <w:lang w:eastAsia="uk-UA"/>
        </w:rPr>
        <w:t xml:space="preserve">4.1.70. </w:t>
      </w:r>
      <w:proofErr w:type="gramStart"/>
      <w:r w:rsidRPr="00BD6FCB">
        <w:rPr>
          <w:lang w:eastAsia="uk-UA"/>
        </w:rPr>
        <w:t>Подрядчик обязан возместить Заказчику причиненные неисполнением или ненадлежащим исполнением обязательств по Контракту убытки, в том числе понесенные Заказчиком в случае возврата финансирования настоящего Контракта в доход бюджета в соответствии с п. 16-19 Постановления Правительства Российской Федерации от 30.09.2014 № 999 «О формировании, предоставлении и распределении субсидий из федерального бюджета бюджетам субъектов Российской Федерации».</w:t>
      </w:r>
      <w:proofErr w:type="gramEnd"/>
    </w:p>
    <w:p w:rsidR="00EC5DF2" w:rsidRPr="00BD6FCB" w:rsidRDefault="00EC5DF2" w:rsidP="00EC5DF2">
      <w:pPr>
        <w:suppressAutoHyphens/>
        <w:autoSpaceDE w:val="0"/>
        <w:autoSpaceDN w:val="0"/>
        <w:adjustRightInd w:val="0"/>
        <w:spacing w:line="276" w:lineRule="auto"/>
        <w:ind w:firstLine="708"/>
        <w:jc w:val="both"/>
        <w:rPr>
          <w:lang w:eastAsia="ar-SA"/>
        </w:rPr>
      </w:pPr>
      <w:r w:rsidRPr="00BD6FCB">
        <w:rPr>
          <w:lang w:eastAsia="ar-SA"/>
        </w:rPr>
        <w:t>4.1.71. Обеспечить ведение (в том числе согласование с Заказчиком, представителем осуществляющим функции строительного контроля на Объекте) исполнительной документации в том числе в форме электронных документов с применением программного обеспечения, имеющего функциональную возможность интеграции (взаимного обмена данными) с ИСУП в порядке, установленном приказом Минстроя России от 16.05.2023 № 344/</w:t>
      </w:r>
      <w:proofErr w:type="spellStart"/>
      <w:proofErr w:type="gramStart"/>
      <w:r w:rsidRPr="00BD6FCB">
        <w:rPr>
          <w:lang w:eastAsia="ar-SA"/>
        </w:rPr>
        <w:t>пр</w:t>
      </w:r>
      <w:proofErr w:type="spellEnd"/>
      <w:proofErr w:type="gramEnd"/>
      <w:r w:rsidRPr="00BD6FCB">
        <w:rPr>
          <w:lang w:eastAsia="ar-SA"/>
        </w:rPr>
        <w:t xml:space="preserve"> «Об утверждении состава и порядка ведения исполнительной документации при строительстве, реконструкции, капитальном ремонте объектов капитального строительства», Регламентом. </w:t>
      </w:r>
    </w:p>
    <w:p w:rsidR="00EC5DF2" w:rsidRPr="00BD6FCB" w:rsidRDefault="00EC5DF2" w:rsidP="00EC5DF2">
      <w:pPr>
        <w:suppressAutoHyphens/>
        <w:autoSpaceDE w:val="0"/>
        <w:autoSpaceDN w:val="0"/>
        <w:adjustRightInd w:val="0"/>
        <w:spacing w:line="276" w:lineRule="auto"/>
        <w:ind w:firstLine="708"/>
        <w:jc w:val="both"/>
        <w:rPr>
          <w:lang w:eastAsia="ar-SA"/>
        </w:rPr>
      </w:pPr>
      <w:r w:rsidRPr="00BD6FCB">
        <w:rPr>
          <w:lang w:eastAsia="ar-SA"/>
        </w:rPr>
        <w:t xml:space="preserve">4.1.72. Своими силами и средствами, без возмещения Заказчиком, обеспечить своевременную передачу Заказчику документов, предусмотренных Контрактом, в форме электронных документов и (или) электронных образов документов. </w:t>
      </w:r>
    </w:p>
    <w:p w:rsidR="00EC5DF2" w:rsidRPr="00BD6FCB" w:rsidRDefault="00EC5DF2" w:rsidP="00EC5DF2">
      <w:pPr>
        <w:suppressAutoHyphens/>
        <w:autoSpaceDE w:val="0"/>
        <w:autoSpaceDN w:val="0"/>
        <w:adjustRightInd w:val="0"/>
        <w:spacing w:line="276" w:lineRule="auto"/>
        <w:ind w:firstLine="708"/>
        <w:jc w:val="both"/>
        <w:rPr>
          <w:lang w:eastAsia="ar-SA"/>
        </w:rPr>
      </w:pPr>
      <w:r w:rsidRPr="00BD6FCB">
        <w:rPr>
          <w:lang w:eastAsia="ar-SA"/>
        </w:rPr>
        <w:t xml:space="preserve">4.1.73. Принимать организационные и технические меры защиты информации в рамках законодательства Российской Федерации в сфере информационной безопасности при осуществлении электронного взаимодействия. </w:t>
      </w:r>
    </w:p>
    <w:p w:rsidR="00EC5DF2" w:rsidRPr="00BD6FCB" w:rsidRDefault="00EC5DF2" w:rsidP="00EC5DF2">
      <w:pPr>
        <w:autoSpaceDE w:val="0"/>
        <w:autoSpaceDN w:val="0"/>
        <w:adjustRightInd w:val="0"/>
        <w:ind w:firstLine="708"/>
        <w:jc w:val="both"/>
      </w:pPr>
      <w:r w:rsidRPr="00BD6FCB">
        <w:rPr>
          <w:lang w:eastAsia="ar-SA"/>
        </w:rPr>
        <w:t xml:space="preserve">4.1.74. Обеспечить корректное, качественное и своевременное формирование документации в ИС, не допуская искажения, фальсификации и иного несоответствия документации, передаваемой Заказчику, в том числе при предоставлении электронных </w:t>
      </w:r>
      <w:r w:rsidRPr="00BD6FCB">
        <w:rPr>
          <w:lang w:eastAsia="ar-SA"/>
        </w:rPr>
        <w:lastRenderedPageBreak/>
        <w:t>образов документов, оригиналам документов на бумажном носителе, а равно фактическим обстоятельствам и объемам работ.</w:t>
      </w:r>
    </w:p>
    <w:p w:rsidR="00EC5DF2" w:rsidRPr="00BD6FCB" w:rsidRDefault="00EC5DF2" w:rsidP="00EC5DF2">
      <w:pPr>
        <w:tabs>
          <w:tab w:val="left" w:pos="142"/>
          <w:tab w:val="left" w:pos="1418"/>
        </w:tabs>
        <w:ind w:firstLine="709"/>
        <w:jc w:val="both"/>
        <w:rPr>
          <w:lang w:eastAsia="uk-UA"/>
        </w:rPr>
      </w:pPr>
    </w:p>
    <w:p w:rsidR="00EC5DF2" w:rsidRPr="00BD6FCB" w:rsidRDefault="00EC5DF2" w:rsidP="00EC5DF2">
      <w:pPr>
        <w:tabs>
          <w:tab w:val="left" w:pos="1276"/>
          <w:tab w:val="left" w:pos="1560"/>
        </w:tabs>
        <w:ind w:firstLine="709"/>
        <w:jc w:val="both"/>
        <w:rPr>
          <w:rFonts w:eastAsia="Calibri"/>
          <w:b/>
        </w:rPr>
      </w:pPr>
      <w:r w:rsidRPr="00BD6FCB">
        <w:rPr>
          <w:rFonts w:eastAsia="Calibri"/>
          <w:b/>
        </w:rPr>
        <w:t>4.2. Подрядчик имеет право:</w:t>
      </w:r>
    </w:p>
    <w:p w:rsidR="00EC5DF2" w:rsidRPr="00BD6FCB" w:rsidRDefault="00EC5DF2" w:rsidP="00EC5DF2">
      <w:pPr>
        <w:suppressAutoHyphens/>
        <w:ind w:firstLine="709"/>
        <w:jc w:val="both"/>
        <w:rPr>
          <w:lang w:eastAsia="ar-SA"/>
        </w:rPr>
      </w:pPr>
      <w:r w:rsidRPr="00BD6FCB">
        <w:rPr>
          <w:lang w:eastAsia="ar-SA"/>
        </w:rPr>
        <w:t xml:space="preserve">4.2.1. Определить конкретные виды и объемы работ, из числа видов и объемов работ, указанных в пункте 4.1.54. </w:t>
      </w:r>
      <w:proofErr w:type="gramStart"/>
      <w:r w:rsidRPr="00BD6FCB">
        <w:rPr>
          <w:lang w:eastAsia="ar-SA"/>
        </w:rPr>
        <w:t>Контракта, которые Подрядчик обязан выполнить самостоятельно без привлечения других лиц к исполнению своих обязательств по настоящему Контракту.</w:t>
      </w:r>
      <w:proofErr w:type="gramEnd"/>
    </w:p>
    <w:p w:rsidR="00EC5DF2" w:rsidRPr="00BD6FCB" w:rsidRDefault="00EC5DF2" w:rsidP="00EC5DF2">
      <w:pPr>
        <w:tabs>
          <w:tab w:val="left" w:pos="1276"/>
          <w:tab w:val="left" w:pos="1560"/>
        </w:tabs>
        <w:ind w:firstLine="709"/>
        <w:jc w:val="both"/>
        <w:rPr>
          <w:rFonts w:eastAsia="Calibri"/>
        </w:rPr>
      </w:pPr>
      <w:r w:rsidRPr="00BD6FCB">
        <w:rPr>
          <w:rFonts w:eastAsia="Calibri"/>
        </w:rPr>
        <w:t xml:space="preserve">4.2.2. На оплату выполненных работ. </w:t>
      </w:r>
    </w:p>
    <w:p w:rsidR="00EC5DF2" w:rsidRPr="00BD6FCB" w:rsidRDefault="00EC5DF2" w:rsidP="00EC5DF2">
      <w:pPr>
        <w:tabs>
          <w:tab w:val="left" w:pos="1276"/>
          <w:tab w:val="left" w:pos="1560"/>
        </w:tabs>
        <w:ind w:firstLine="709"/>
        <w:jc w:val="both"/>
        <w:rPr>
          <w:rFonts w:eastAsia="Calibri"/>
        </w:rPr>
      </w:pPr>
      <w:r w:rsidRPr="00BD6FCB">
        <w:rPr>
          <w:rFonts w:eastAsia="Calibri"/>
        </w:rPr>
        <w:t>4.2.3. В случае невыполнения или ненадлежащего выполнения субподрядчиком, соисполнителем обязательств, предусмотренных договором, заключенным с Подрядчиком, Подрядчик имеет право осуществлять замену субподрядчика, соисполнителя, с которым ранее был заключен договор, на другого субподрядчика, соисполнителя.</w:t>
      </w:r>
    </w:p>
    <w:p w:rsidR="00EC5DF2" w:rsidRPr="00BD6FCB" w:rsidRDefault="00EC5DF2" w:rsidP="00EC5DF2">
      <w:pPr>
        <w:suppressAutoHyphens/>
        <w:autoSpaceDE w:val="0"/>
        <w:autoSpaceDN w:val="0"/>
        <w:adjustRightInd w:val="0"/>
        <w:spacing w:line="276" w:lineRule="auto"/>
        <w:ind w:right="-22" w:firstLine="708"/>
        <w:contextualSpacing/>
        <w:jc w:val="both"/>
        <w:rPr>
          <w:lang w:eastAsia="ar-SA"/>
        </w:rPr>
      </w:pPr>
      <w:r w:rsidRPr="00BD6FCB">
        <w:rPr>
          <w:rFonts w:eastAsia="Calibri"/>
          <w:lang w:eastAsia="ar-SA"/>
        </w:rPr>
        <w:t xml:space="preserve">4.2.4. </w:t>
      </w:r>
      <w:r w:rsidRPr="00BD6FCB">
        <w:rPr>
          <w:lang w:eastAsia="ar-SA"/>
        </w:rPr>
        <w:t>Обращаться к Заказчику в порядке, предусмотренном Контрактом для направления уведомлений, с уведомлениями, обращениями, требованиями, предложениями и иными сообщениями, связанными с исполнением обязатель</w:t>
      </w:r>
      <w:proofErr w:type="gramStart"/>
      <w:r w:rsidRPr="00BD6FCB">
        <w:rPr>
          <w:lang w:eastAsia="ar-SA"/>
        </w:rPr>
        <w:t>ств ст</w:t>
      </w:r>
      <w:proofErr w:type="gramEnd"/>
      <w:r w:rsidRPr="00BD6FCB">
        <w:rPr>
          <w:lang w:eastAsia="ar-SA"/>
        </w:rPr>
        <w:t>орон по Контракту.</w:t>
      </w:r>
    </w:p>
    <w:p w:rsidR="00EC5DF2" w:rsidRPr="00BD6FCB" w:rsidRDefault="00EC5DF2" w:rsidP="00EC5DF2">
      <w:pPr>
        <w:suppressAutoHyphens/>
        <w:autoSpaceDE w:val="0"/>
        <w:autoSpaceDN w:val="0"/>
        <w:adjustRightInd w:val="0"/>
        <w:spacing w:line="276" w:lineRule="auto"/>
        <w:ind w:right="-22" w:firstLine="708"/>
        <w:contextualSpacing/>
        <w:jc w:val="both"/>
        <w:rPr>
          <w:lang w:eastAsia="ar-SA"/>
        </w:rPr>
      </w:pPr>
      <w:r w:rsidRPr="00BD6FCB">
        <w:rPr>
          <w:lang w:eastAsia="ar-SA"/>
        </w:rPr>
        <w:t>4.2.5. Требовать от Заказчика надлежащего и своевременного выполнения обязательств, предусмотренных Контрактом.</w:t>
      </w:r>
    </w:p>
    <w:p w:rsidR="00EC5DF2" w:rsidRPr="00BD6FCB" w:rsidRDefault="00EC5DF2" w:rsidP="00EC5DF2">
      <w:pPr>
        <w:suppressAutoHyphens/>
        <w:autoSpaceDE w:val="0"/>
        <w:autoSpaceDN w:val="0"/>
        <w:adjustRightInd w:val="0"/>
        <w:spacing w:line="276" w:lineRule="auto"/>
        <w:ind w:right="-22" w:firstLine="708"/>
        <w:contextualSpacing/>
        <w:jc w:val="both"/>
        <w:rPr>
          <w:lang w:eastAsia="ar-SA"/>
        </w:rPr>
      </w:pPr>
      <w:r w:rsidRPr="00BD6FCB">
        <w:rPr>
          <w:lang w:eastAsia="ar-SA"/>
        </w:rPr>
        <w:t>4.2.6. 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требовать уплаты неустоек (штрафов, пеней).</w:t>
      </w:r>
    </w:p>
    <w:p w:rsidR="00EC5DF2" w:rsidRPr="00BD6FCB" w:rsidRDefault="00EC5DF2" w:rsidP="00EC5DF2">
      <w:pPr>
        <w:tabs>
          <w:tab w:val="left" w:pos="142"/>
          <w:tab w:val="left" w:pos="1418"/>
        </w:tabs>
        <w:suppressAutoHyphens/>
        <w:ind w:firstLine="709"/>
        <w:jc w:val="both"/>
        <w:rPr>
          <w:lang w:eastAsia="uk-UA"/>
        </w:rPr>
      </w:pPr>
      <w:r w:rsidRPr="00BD6FCB">
        <w:rPr>
          <w:lang w:eastAsia="uk-UA"/>
        </w:rPr>
        <w:t>4.2.7. Предоставлять Заказчику по его требованию информацию о ходе выполнения работ по Контракту по форме, в объеме и в сроки, содержащиеся в требовании Заказчика.</w:t>
      </w:r>
    </w:p>
    <w:p w:rsidR="00EC5DF2" w:rsidRPr="00BD6FCB" w:rsidRDefault="00EC5DF2" w:rsidP="00EC5DF2">
      <w:pPr>
        <w:tabs>
          <w:tab w:val="left" w:pos="1276"/>
          <w:tab w:val="left" w:pos="1560"/>
        </w:tabs>
        <w:ind w:firstLine="709"/>
        <w:jc w:val="both"/>
        <w:rPr>
          <w:b/>
          <w:lang w:eastAsia="uk-UA"/>
        </w:rPr>
      </w:pPr>
    </w:p>
    <w:p w:rsidR="00EC5DF2" w:rsidRPr="00BD6FCB" w:rsidRDefault="00EC5DF2" w:rsidP="00EC5DF2">
      <w:pPr>
        <w:tabs>
          <w:tab w:val="left" w:pos="1276"/>
          <w:tab w:val="left" w:pos="1560"/>
        </w:tabs>
        <w:ind w:firstLine="709"/>
        <w:jc w:val="both"/>
        <w:rPr>
          <w:b/>
          <w:lang w:eastAsia="uk-UA"/>
        </w:rPr>
      </w:pPr>
      <w:r w:rsidRPr="00BD6FCB">
        <w:rPr>
          <w:b/>
          <w:lang w:eastAsia="uk-UA"/>
        </w:rPr>
        <w:t>4.3. Заказчик обязан:</w:t>
      </w:r>
    </w:p>
    <w:p w:rsidR="00EC5DF2" w:rsidRPr="00BD6FCB" w:rsidRDefault="00EC5DF2" w:rsidP="00EC5DF2">
      <w:pPr>
        <w:suppressAutoHyphens/>
        <w:ind w:firstLine="709"/>
        <w:jc w:val="both"/>
        <w:rPr>
          <w:lang w:eastAsia="uk-UA"/>
        </w:rPr>
      </w:pPr>
      <w:r w:rsidRPr="00BD6FCB">
        <w:rPr>
          <w:lang w:eastAsia="uk-UA"/>
        </w:rPr>
        <w:t xml:space="preserve">4.3.1. </w:t>
      </w:r>
      <w:bookmarkStart w:id="13" w:name="sub_100412"/>
      <w:proofErr w:type="gramStart"/>
      <w:r w:rsidRPr="00BD6FCB">
        <w:rPr>
          <w:lang w:eastAsia="uk-UA"/>
        </w:rPr>
        <w:t>В течение 10 (десяти) рабочих дней с даты представления Подрядчиком на утверждение задания на выполнение инженерных изысканий и программы инженерных изысканий, утвердить и передать Подрядчику 1 (один) экземпляр задания на выполнение инженерных изысканий и программы инженерных изысканий либо направить Подрядчику замечания к содержанию и (или) оформлению указанных документов с указанием срока устранения замечаний и повторного представления документов, но в любом</w:t>
      </w:r>
      <w:proofErr w:type="gramEnd"/>
      <w:r w:rsidRPr="00BD6FCB">
        <w:rPr>
          <w:lang w:eastAsia="uk-UA"/>
        </w:rPr>
        <w:t xml:space="preserve"> </w:t>
      </w:r>
      <w:proofErr w:type="gramStart"/>
      <w:r w:rsidRPr="00BD6FCB">
        <w:rPr>
          <w:lang w:eastAsia="uk-UA"/>
        </w:rPr>
        <w:t>случае</w:t>
      </w:r>
      <w:proofErr w:type="gramEnd"/>
      <w:r w:rsidRPr="00BD6FCB">
        <w:rPr>
          <w:lang w:eastAsia="uk-UA"/>
        </w:rPr>
        <w:t xml:space="preserve"> не позднее 10 (десяти) рабочих дней. </w:t>
      </w:r>
    </w:p>
    <w:p w:rsidR="00EC5DF2" w:rsidRPr="00BD6FCB" w:rsidRDefault="00EC5DF2" w:rsidP="00EC5DF2">
      <w:pPr>
        <w:suppressAutoHyphens/>
        <w:ind w:firstLine="709"/>
        <w:jc w:val="both"/>
        <w:rPr>
          <w:lang w:eastAsia="uk-UA"/>
        </w:rPr>
      </w:pPr>
      <w:r w:rsidRPr="00BD6FCB">
        <w:rPr>
          <w:lang w:eastAsia="uk-UA"/>
        </w:rPr>
        <w:t>4.3.2. По запросу Подрядчика, не позднее 10 (десяти) рабочих дней, выдать доверенность на представление интересов Заказчика в уполномоченных органах.</w:t>
      </w:r>
    </w:p>
    <w:p w:rsidR="00EC5DF2" w:rsidRPr="00BD6FCB" w:rsidRDefault="00EC5DF2" w:rsidP="00EC5DF2">
      <w:pPr>
        <w:suppressAutoHyphens/>
        <w:ind w:firstLine="567"/>
        <w:jc w:val="both"/>
        <w:rPr>
          <w:lang w:eastAsia="ar-SA"/>
        </w:rPr>
      </w:pPr>
      <w:r w:rsidRPr="00BD6FCB">
        <w:rPr>
          <w:lang w:eastAsia="ar-SA"/>
        </w:rPr>
        <w:t xml:space="preserve">4.3.3. В срок не позднее 60 (шестидесяти) дней, после предоставления в адрес Заказчика проектной документации, получившей положительное заключение государственной экспертизы, внести изменения в </w:t>
      </w:r>
      <w:bookmarkEnd w:id="13"/>
      <w:r w:rsidRPr="00BD6FCB">
        <w:rPr>
          <w:lang w:eastAsia="ar-SA"/>
        </w:rPr>
        <w:t>Смету контракта для дальнейшего её утверждения Сторонами.</w:t>
      </w:r>
    </w:p>
    <w:p w:rsidR="00EC5DF2" w:rsidRPr="00BD6FCB" w:rsidRDefault="00EC5DF2" w:rsidP="00EC5DF2">
      <w:pPr>
        <w:ind w:firstLine="708"/>
        <w:jc w:val="both"/>
        <w:rPr>
          <w:lang w:eastAsia="uk-UA"/>
        </w:rPr>
      </w:pPr>
      <w:r w:rsidRPr="00BD6FCB">
        <w:rPr>
          <w:lang w:eastAsia="ar-SA"/>
        </w:rPr>
        <w:t>Внесение изменений в Смету контракта утверждается дополнительным соглашением.</w:t>
      </w:r>
    </w:p>
    <w:p w:rsidR="00EC5DF2" w:rsidRPr="00BD6FCB" w:rsidRDefault="00EC5DF2" w:rsidP="00EC5DF2">
      <w:pPr>
        <w:ind w:firstLine="708"/>
        <w:jc w:val="both"/>
      </w:pPr>
      <w:r w:rsidRPr="00BD6FCB">
        <w:rPr>
          <w:lang w:eastAsia="uk-UA"/>
        </w:rPr>
        <w:t xml:space="preserve">4.3.4. </w:t>
      </w:r>
      <w:r w:rsidRPr="00BD6FCB">
        <w:rPr>
          <w:color w:val="000000"/>
          <w:shd w:val="clear" w:color="auto" w:fill="FFFFFF"/>
          <w:lang w:eastAsia="ar-SA"/>
        </w:rPr>
        <w:t xml:space="preserve">Осуществлять приемку результатов выполненных работ по контракту в соответствии с Графиком выполнения работ (Приложение №4 к Контракту). </w:t>
      </w:r>
    </w:p>
    <w:p w:rsidR="00EC5DF2" w:rsidRPr="00BD6FCB" w:rsidRDefault="00EC5DF2" w:rsidP="00EC5DF2">
      <w:pPr>
        <w:tabs>
          <w:tab w:val="left" w:pos="142"/>
          <w:tab w:val="left" w:pos="1418"/>
        </w:tabs>
        <w:ind w:firstLine="709"/>
        <w:jc w:val="both"/>
        <w:rPr>
          <w:lang w:eastAsia="uk-UA"/>
        </w:rPr>
      </w:pPr>
      <w:r w:rsidRPr="00BD6FCB">
        <w:rPr>
          <w:lang w:eastAsia="uk-UA"/>
        </w:rPr>
        <w:t>4.3.5. Обеспечить доступ Подрядчика к месту выполнения работ.</w:t>
      </w:r>
    </w:p>
    <w:p w:rsidR="00EC5DF2" w:rsidRPr="00BD6FCB" w:rsidRDefault="00EC5DF2" w:rsidP="00EC5DF2">
      <w:pPr>
        <w:tabs>
          <w:tab w:val="left" w:pos="142"/>
          <w:tab w:val="left" w:pos="1418"/>
        </w:tabs>
        <w:ind w:firstLine="709"/>
        <w:jc w:val="both"/>
        <w:rPr>
          <w:lang w:eastAsia="uk-UA"/>
        </w:rPr>
      </w:pPr>
      <w:r w:rsidRPr="00BD6FCB">
        <w:rPr>
          <w:lang w:eastAsia="uk-UA"/>
        </w:rPr>
        <w:t>4.3.6. Оплачивать выполненные по Контракту работы на основании Сметы Контракта с учетом графика выполнения строительно-монтажных работ и фактически выполненных Подрядчиком работ в соответствии с условиями Контракта.</w:t>
      </w:r>
    </w:p>
    <w:p w:rsidR="00EC5DF2" w:rsidRPr="00BD6FCB" w:rsidRDefault="00EC5DF2" w:rsidP="00EC5DF2">
      <w:pPr>
        <w:tabs>
          <w:tab w:val="left" w:pos="142"/>
          <w:tab w:val="left" w:pos="1418"/>
        </w:tabs>
        <w:ind w:firstLine="709"/>
        <w:jc w:val="both"/>
        <w:rPr>
          <w:lang w:eastAsia="uk-UA"/>
        </w:rPr>
      </w:pPr>
      <w:r w:rsidRPr="00BD6FCB">
        <w:t xml:space="preserve">4.3.7. </w:t>
      </w:r>
      <w:proofErr w:type="gramStart"/>
      <w:r w:rsidRPr="00BD6FCB">
        <w:rPr>
          <w:lang w:eastAsia="uk-UA"/>
        </w:rPr>
        <w:t xml:space="preserve">Осуществлять строительный контроль в процессе строительства Объекта, в соответствии с требованиями ст. 53 Градостроительного Кодекса РФ </w:t>
      </w:r>
      <w:r w:rsidRPr="00BD6FCB">
        <w:rPr>
          <w:color w:val="000000" w:themeColor="text1"/>
          <w:lang w:eastAsia="uk-UA"/>
        </w:rPr>
        <w:t xml:space="preserve">и «Положения о проведении строительного контроля при осуществлении строительства, реконструкции и капитального ремонта объектов капитального строительства», утвержденного Постановлением Правительства РФ от 21.06.2010г. №468, на соответствие требований проектной документации, результатам инженерных изысканий, требованиям </w:t>
      </w:r>
      <w:r w:rsidRPr="00BD6FCB">
        <w:rPr>
          <w:color w:val="000000" w:themeColor="text1"/>
          <w:lang w:eastAsia="uk-UA"/>
        </w:rPr>
        <w:lastRenderedPageBreak/>
        <w:t>градостроительного плана земельного участка, требованиям Технических регламентов</w:t>
      </w:r>
      <w:r w:rsidRPr="00BD6FCB">
        <w:rPr>
          <w:lang w:eastAsia="uk-UA"/>
        </w:rPr>
        <w:t>, в целях обеспечения качества</w:t>
      </w:r>
      <w:proofErr w:type="gramEnd"/>
      <w:r w:rsidRPr="00BD6FCB">
        <w:rPr>
          <w:lang w:eastAsia="uk-UA"/>
        </w:rPr>
        <w:t xml:space="preserve"> и безопасности объекта.</w:t>
      </w:r>
    </w:p>
    <w:p w:rsidR="00EC5DF2" w:rsidRPr="00BD6FCB" w:rsidRDefault="00EC5DF2" w:rsidP="00EC5DF2">
      <w:pPr>
        <w:tabs>
          <w:tab w:val="left" w:pos="142"/>
          <w:tab w:val="left" w:pos="1418"/>
        </w:tabs>
        <w:ind w:firstLine="709"/>
        <w:jc w:val="both"/>
        <w:rPr>
          <w:lang w:eastAsia="uk-UA"/>
        </w:rPr>
      </w:pPr>
      <w:r w:rsidRPr="00BD6FCB">
        <w:rPr>
          <w:color w:val="000000" w:themeColor="text1"/>
          <w:lang w:eastAsia="uk-UA"/>
        </w:rPr>
        <w:t>4.3.8. Проводить проверку предоставленных Подрядчиком результатов работ, предусмотренных Контрактом, в части их соответствия условиям Контракта. Заказчик проводит экспертизу результатов работ, предусмотренных Контрактом, самостоятельно или с привлечением экспертов, экспертных организаций на основании Контрактов, заключенных в соответствии с Федеральным </w:t>
      </w:r>
      <w:hyperlink r:id="rId36" w:anchor="l1" w:tgtFrame="_blank" w:history="1">
        <w:r w:rsidRPr="00BD6FCB">
          <w:rPr>
            <w:color w:val="000000" w:themeColor="text1"/>
            <w:lang w:eastAsia="uk-UA"/>
          </w:rPr>
          <w:t>законом</w:t>
        </w:r>
      </w:hyperlink>
      <w:r w:rsidRPr="00BD6FCB">
        <w:rPr>
          <w:color w:val="000000" w:themeColor="text1"/>
          <w:lang w:eastAsia="uk-UA"/>
        </w:rPr>
        <w:t> о контрактной системе.</w:t>
      </w:r>
    </w:p>
    <w:p w:rsidR="00EC5DF2" w:rsidRPr="00BD6FCB" w:rsidRDefault="00EC5DF2" w:rsidP="00EC5DF2">
      <w:pPr>
        <w:tabs>
          <w:tab w:val="left" w:pos="142"/>
          <w:tab w:val="left" w:pos="1418"/>
        </w:tabs>
        <w:ind w:firstLine="709"/>
        <w:jc w:val="both"/>
        <w:rPr>
          <w:lang w:eastAsia="uk-UA"/>
        </w:rPr>
      </w:pPr>
    </w:p>
    <w:p w:rsidR="00EC5DF2" w:rsidRPr="00BD6FCB" w:rsidRDefault="00EC5DF2" w:rsidP="00EC5DF2">
      <w:pPr>
        <w:tabs>
          <w:tab w:val="left" w:pos="142"/>
          <w:tab w:val="left" w:pos="1418"/>
        </w:tabs>
        <w:ind w:firstLine="709"/>
        <w:jc w:val="both"/>
        <w:rPr>
          <w:b/>
          <w:lang w:eastAsia="uk-UA"/>
        </w:rPr>
      </w:pPr>
      <w:r w:rsidRPr="00BD6FCB">
        <w:rPr>
          <w:b/>
          <w:lang w:eastAsia="uk-UA"/>
        </w:rPr>
        <w:t>4.4. Заказчик имеет право:</w:t>
      </w:r>
    </w:p>
    <w:p w:rsidR="00EC5DF2" w:rsidRPr="00BD6FCB" w:rsidRDefault="00EC5DF2" w:rsidP="00EC5DF2">
      <w:pPr>
        <w:tabs>
          <w:tab w:val="left" w:pos="142"/>
          <w:tab w:val="left" w:pos="1418"/>
        </w:tabs>
        <w:ind w:firstLine="709"/>
        <w:jc w:val="both"/>
        <w:rPr>
          <w:lang w:eastAsia="uk-UA"/>
        </w:rPr>
      </w:pPr>
      <w:r w:rsidRPr="00BD6FCB">
        <w:rPr>
          <w:lang w:eastAsia="uk-UA"/>
        </w:rPr>
        <w:t xml:space="preserve">4.4.1. Осуществлять </w:t>
      </w:r>
      <w:proofErr w:type="gramStart"/>
      <w:r w:rsidRPr="00BD6FCB">
        <w:rPr>
          <w:lang w:eastAsia="uk-UA"/>
        </w:rPr>
        <w:t>контроль за</w:t>
      </w:r>
      <w:proofErr w:type="gramEnd"/>
      <w:r w:rsidRPr="00BD6FCB">
        <w:rPr>
          <w:lang w:eastAsia="uk-UA"/>
        </w:rPr>
        <w:t xml:space="preserve"> ходом и качеством выполняемых работ, соблюдением сроков их выполнения, качеством предоставленных Подрядчиком материалов (в том числе входной контроль), не вмешиваясь при этом в оперативно-хозяйственную деятельность Подрядчика.</w:t>
      </w:r>
    </w:p>
    <w:p w:rsidR="00EC5DF2" w:rsidRPr="00BD6FCB" w:rsidRDefault="00EC5DF2" w:rsidP="00EC5DF2">
      <w:pPr>
        <w:tabs>
          <w:tab w:val="left" w:pos="142"/>
          <w:tab w:val="left" w:pos="1418"/>
        </w:tabs>
        <w:ind w:firstLine="709"/>
        <w:jc w:val="both"/>
        <w:rPr>
          <w:lang w:eastAsia="uk-UA"/>
        </w:rPr>
      </w:pPr>
      <w:r w:rsidRPr="00BD6FCB">
        <w:rPr>
          <w:lang w:eastAsia="uk-UA"/>
        </w:rPr>
        <w:t xml:space="preserve">4.4.1.1. </w:t>
      </w:r>
      <w:proofErr w:type="gramStart"/>
      <w:r w:rsidRPr="00BD6FCB">
        <w:rPr>
          <w:lang w:eastAsia="uk-UA"/>
        </w:rPr>
        <w:t>В общем журнале и специальных журналах работ, в которых Подрядчиком ведется учет выполнения работ, фиксировать замечания к работам, выполненным Подрядчиком или привлеченными последним третьими лицами, и информацию об отступлениях от проектной документации, рабочей документации, о нарушениях требований технических регламентов, о нарушениях правил, установленных стандартами, сводами правил, выявленных при осуществлении строительного контроля, с указанием сроков их устранения.</w:t>
      </w:r>
      <w:proofErr w:type="gramEnd"/>
      <w:r w:rsidRPr="00BD6FCB">
        <w:rPr>
          <w:lang w:eastAsia="uk-UA"/>
        </w:rPr>
        <w:t xml:space="preserve"> Ведение указанных журналов ведется в электронной форме в соответствии с приказом Минстроя России от 02.12.2022 № 1026/</w:t>
      </w:r>
      <w:proofErr w:type="spellStart"/>
      <w:proofErr w:type="gramStart"/>
      <w:r w:rsidRPr="00BD6FCB">
        <w:rPr>
          <w:lang w:eastAsia="uk-UA"/>
        </w:rPr>
        <w:t>пр</w:t>
      </w:r>
      <w:proofErr w:type="spellEnd"/>
      <w:proofErr w:type="gramEnd"/>
      <w:r w:rsidRPr="00BD6FCB">
        <w:rPr>
          <w:lang w:eastAsia="uk-UA"/>
        </w:rPr>
        <w:t xml:space="preserve"> «Об утверждении формы и порядка ведения общего журнала, в котором ведется учет выполнения работ по строительству, реконструкции, капитальному ремонту объекта капитального строительства» (далее - приказ Минстроя России №1026/</w:t>
      </w:r>
      <w:proofErr w:type="spellStart"/>
      <w:r w:rsidRPr="00BD6FCB">
        <w:rPr>
          <w:lang w:eastAsia="uk-UA"/>
        </w:rPr>
        <w:t>пр</w:t>
      </w:r>
      <w:proofErr w:type="spellEnd"/>
      <w:r w:rsidRPr="00BD6FCB">
        <w:rPr>
          <w:lang w:eastAsia="uk-UA"/>
        </w:rPr>
        <w:t>). Запись в журналах имеет статус предписания и обязательна для исполнения Подрядчиком и является основанием для применения мер ответственности, предусмотренных Контрактом за неисполнение и/или ненадлежащее исполнение обязательств, предусмотренных Контрактом.</w:t>
      </w:r>
    </w:p>
    <w:p w:rsidR="00EC5DF2" w:rsidRPr="00BD6FCB" w:rsidRDefault="00EC5DF2" w:rsidP="00EC5DF2">
      <w:pPr>
        <w:tabs>
          <w:tab w:val="left" w:pos="142"/>
          <w:tab w:val="left" w:pos="1418"/>
        </w:tabs>
        <w:ind w:firstLine="709"/>
        <w:jc w:val="both"/>
        <w:rPr>
          <w:lang w:eastAsia="uk-UA"/>
        </w:rPr>
      </w:pPr>
      <w:r w:rsidRPr="00BD6FCB">
        <w:rPr>
          <w:lang w:eastAsia="uk-UA"/>
        </w:rPr>
        <w:t>4.4.2. Отказаться от исполнения Контракта и потребовать возмещения убытков в случаях установленных действующим законодательством Российской Федерации.</w:t>
      </w:r>
    </w:p>
    <w:p w:rsidR="00EC5DF2" w:rsidRPr="00BD6FCB" w:rsidRDefault="00EC5DF2" w:rsidP="00EC5DF2">
      <w:pPr>
        <w:tabs>
          <w:tab w:val="left" w:pos="142"/>
          <w:tab w:val="left" w:pos="1418"/>
        </w:tabs>
        <w:ind w:firstLine="709"/>
        <w:jc w:val="both"/>
        <w:rPr>
          <w:lang w:eastAsia="uk-UA"/>
        </w:rPr>
      </w:pPr>
      <w:r w:rsidRPr="00BD6FCB">
        <w:rPr>
          <w:lang w:eastAsia="uk-UA"/>
        </w:rPr>
        <w:t xml:space="preserve">4.4.3. Заявить Подрядчику об отступлениях от условий Контракта и выявленных недостатках, дефектах, обнаруженных в ходе осуществления </w:t>
      </w:r>
      <w:proofErr w:type="gramStart"/>
      <w:r w:rsidRPr="00BD6FCB">
        <w:rPr>
          <w:lang w:eastAsia="uk-UA"/>
        </w:rPr>
        <w:t>контроля за</w:t>
      </w:r>
      <w:proofErr w:type="gramEnd"/>
      <w:r w:rsidRPr="00BD6FCB">
        <w:rPr>
          <w:lang w:eastAsia="uk-UA"/>
        </w:rPr>
        <w:t xml:space="preserve"> выполнением работ.</w:t>
      </w:r>
    </w:p>
    <w:p w:rsidR="00EC5DF2" w:rsidRPr="00BD6FCB" w:rsidRDefault="00EC5DF2" w:rsidP="00EC5DF2">
      <w:pPr>
        <w:tabs>
          <w:tab w:val="left" w:pos="142"/>
          <w:tab w:val="left" w:pos="1418"/>
        </w:tabs>
        <w:ind w:firstLine="709"/>
        <w:jc w:val="both"/>
        <w:rPr>
          <w:lang w:eastAsia="uk-UA"/>
        </w:rPr>
      </w:pPr>
      <w:r w:rsidRPr="00BD6FCB">
        <w:rPr>
          <w:lang w:eastAsia="uk-UA"/>
        </w:rPr>
        <w:t>4.4.4. В случае ненадлежащего выполнения Подрядчиком работ назначить Подрядчику разумный срок для устранения недостатков, дефектов и при неисполнении Подрядчиком в назначенный срок этого требования отказаться от настоящего Контракта либо поручить исправление работ другому лицу за счёт средств Подрядчика, а также потребовать возмещения убытков.</w:t>
      </w:r>
    </w:p>
    <w:p w:rsidR="00EC5DF2" w:rsidRPr="00BD6FCB" w:rsidRDefault="00EC5DF2" w:rsidP="00EC5DF2">
      <w:pPr>
        <w:tabs>
          <w:tab w:val="left" w:pos="142"/>
          <w:tab w:val="left" w:pos="1418"/>
        </w:tabs>
        <w:ind w:firstLine="709"/>
        <w:jc w:val="both"/>
        <w:rPr>
          <w:lang w:eastAsia="uk-UA"/>
        </w:rPr>
      </w:pPr>
      <w:r w:rsidRPr="00BD6FCB">
        <w:rPr>
          <w:lang w:eastAsia="uk-UA"/>
        </w:rPr>
        <w:t xml:space="preserve">4.4.5. Заказчик вправе в любое время потребовать предъявления оригиналов документов (в том числе подписанных документов на бумажном носителе), полученных и подписанных усиленной квалифицированной электронной подписью, либо приложений к ним. Срок предоставления документов не должен превышать 5 (пять) рабочих дней </w:t>
      </w:r>
      <w:proofErr w:type="gramStart"/>
      <w:r w:rsidRPr="00BD6FCB">
        <w:rPr>
          <w:lang w:eastAsia="uk-UA"/>
        </w:rPr>
        <w:t>с даты получения</w:t>
      </w:r>
      <w:proofErr w:type="gramEnd"/>
      <w:r w:rsidRPr="00BD6FCB">
        <w:rPr>
          <w:lang w:eastAsia="uk-UA"/>
        </w:rPr>
        <w:t xml:space="preserve"> соответствующего запроса Заказчика.</w:t>
      </w:r>
    </w:p>
    <w:p w:rsidR="00EC5DF2" w:rsidRPr="00BD6FCB" w:rsidRDefault="00EC5DF2" w:rsidP="00EC5DF2">
      <w:pPr>
        <w:tabs>
          <w:tab w:val="left" w:pos="142"/>
          <w:tab w:val="left" w:pos="1418"/>
        </w:tabs>
        <w:ind w:firstLine="709"/>
        <w:jc w:val="both"/>
        <w:rPr>
          <w:lang w:eastAsia="uk-UA"/>
        </w:rPr>
      </w:pPr>
    </w:p>
    <w:p w:rsidR="00EC5DF2" w:rsidRPr="00BD6FCB" w:rsidRDefault="00EC5DF2" w:rsidP="00EC5DF2">
      <w:pPr>
        <w:pStyle w:val="aff"/>
        <w:numPr>
          <w:ilvl w:val="0"/>
          <w:numId w:val="38"/>
        </w:numPr>
        <w:suppressAutoHyphens/>
        <w:jc w:val="center"/>
        <w:rPr>
          <w:b/>
          <w:lang w:eastAsia="uk-UA"/>
        </w:rPr>
      </w:pPr>
      <w:r w:rsidRPr="00BD6FCB">
        <w:rPr>
          <w:b/>
          <w:lang w:eastAsia="uk-UA"/>
        </w:rPr>
        <w:t>ПРОИЗВОДСТВО СТРОИТЕЛЬНО-МОНТАЖНЫХ РАБОТ</w:t>
      </w:r>
    </w:p>
    <w:p w:rsidR="00EC5DF2" w:rsidRPr="00BD6FCB" w:rsidRDefault="00EC5DF2" w:rsidP="00EC5DF2">
      <w:pPr>
        <w:tabs>
          <w:tab w:val="left" w:pos="1276"/>
          <w:tab w:val="left" w:pos="1560"/>
        </w:tabs>
        <w:ind w:firstLine="709"/>
        <w:jc w:val="both"/>
        <w:rPr>
          <w:lang w:eastAsia="uk-UA"/>
        </w:rPr>
      </w:pPr>
      <w:r w:rsidRPr="00BD6FCB">
        <w:rPr>
          <w:lang w:eastAsia="uk-UA"/>
        </w:rPr>
        <w:t xml:space="preserve">5.1. </w:t>
      </w:r>
      <w:proofErr w:type="gramStart"/>
      <w:r w:rsidRPr="00BD6FCB">
        <w:rPr>
          <w:lang w:eastAsia="uk-UA"/>
        </w:rPr>
        <w:t>Подрядчик вызывает представителя Заказчика (специалиста, ответственного со стороны Заказчика за ведение строительного контроля за строительством Объекта) телефонограммой либо посредством факсимильной связи по тел./факсу: 0-(3652)-27-26-21 за 5 (пять) рабочих дней до начала проверки операций, результаты которых влияют на безопасность объекта, но в соответствии с принятой технологией становятся недоступными для контроля после начала выполнения последующих работ, а также выполненных</w:t>
      </w:r>
      <w:proofErr w:type="gramEnd"/>
      <w:r w:rsidRPr="00BD6FCB">
        <w:rPr>
          <w:lang w:eastAsia="uk-UA"/>
        </w:rPr>
        <w:t xml:space="preserve"> строительных конструкций и участков сетей инженерно-технического обеспечения, устранение дефектов которых, выявленных контролем, невозможно без разборки или повреждения последующих конструкций и участков сетей инженерно-технического обеспечения и уведомляет в письменном виде нарочно.</w:t>
      </w:r>
    </w:p>
    <w:p w:rsidR="00EC5DF2" w:rsidRPr="00BD6FCB" w:rsidRDefault="00EC5DF2" w:rsidP="00EC5DF2">
      <w:pPr>
        <w:tabs>
          <w:tab w:val="left" w:pos="1276"/>
          <w:tab w:val="left" w:pos="1560"/>
        </w:tabs>
        <w:ind w:firstLine="709"/>
        <w:jc w:val="both"/>
        <w:rPr>
          <w:lang w:eastAsia="uk-UA"/>
        </w:rPr>
      </w:pPr>
      <w:r w:rsidRPr="00BD6FCB">
        <w:rPr>
          <w:lang w:eastAsia="uk-UA"/>
        </w:rPr>
        <w:lastRenderedPageBreak/>
        <w:t>Подрядчик также вызывает Заказчика для приёмки вышеуказанных операций в случае выполнения Подрядчиком работ, не указанных в проектной документации (дополнительных работ).</w:t>
      </w:r>
    </w:p>
    <w:p w:rsidR="00EC5DF2" w:rsidRPr="00BD6FCB" w:rsidRDefault="00EC5DF2" w:rsidP="00EC5DF2">
      <w:pPr>
        <w:tabs>
          <w:tab w:val="left" w:pos="1276"/>
          <w:tab w:val="left" w:pos="1560"/>
        </w:tabs>
        <w:ind w:firstLine="709"/>
        <w:jc w:val="both"/>
        <w:rPr>
          <w:lang w:eastAsia="uk-UA"/>
        </w:rPr>
      </w:pPr>
      <w:r w:rsidRPr="00BD6FCB">
        <w:rPr>
          <w:lang w:eastAsia="uk-UA"/>
        </w:rPr>
        <w:t>Результаты проверки операций заносятся в журнал производства работ, что является основанием для заполнения строительного паспорта.</w:t>
      </w:r>
    </w:p>
    <w:p w:rsidR="00EC5DF2" w:rsidRPr="00BD6FCB" w:rsidRDefault="00EC5DF2" w:rsidP="00EC5DF2">
      <w:pPr>
        <w:tabs>
          <w:tab w:val="left" w:pos="1276"/>
          <w:tab w:val="left" w:pos="1560"/>
        </w:tabs>
        <w:ind w:firstLine="709"/>
        <w:jc w:val="both"/>
        <w:rPr>
          <w:lang w:eastAsia="uk-UA"/>
        </w:rPr>
      </w:pPr>
      <w:r w:rsidRPr="00BD6FCB">
        <w:rPr>
          <w:lang w:eastAsia="uk-UA"/>
        </w:rPr>
        <w:t xml:space="preserve">5.1.1. Журнал производства работ ведётся согласно требованиям действующего законодательства Российской Федерации. </w:t>
      </w:r>
    </w:p>
    <w:p w:rsidR="00EC5DF2" w:rsidRPr="00BD6FCB" w:rsidRDefault="00EC5DF2" w:rsidP="00EC5DF2">
      <w:pPr>
        <w:tabs>
          <w:tab w:val="left" w:pos="1276"/>
          <w:tab w:val="left" w:pos="1560"/>
        </w:tabs>
        <w:ind w:firstLine="709"/>
        <w:jc w:val="both"/>
        <w:rPr>
          <w:lang w:eastAsia="uk-UA"/>
        </w:rPr>
      </w:pPr>
      <w:r w:rsidRPr="00BD6FCB">
        <w:rPr>
          <w:lang w:eastAsia="uk-UA"/>
        </w:rPr>
        <w:t>5.1.2. При проверке и последующей приёмке Заказчиком скрытых работ составляется акт освидетельствования скрытых работ, выполненных на строительстве, в форме электронного документа.</w:t>
      </w:r>
    </w:p>
    <w:p w:rsidR="00EC5DF2" w:rsidRPr="00BD6FCB" w:rsidRDefault="00EC5DF2" w:rsidP="00EC5DF2">
      <w:pPr>
        <w:tabs>
          <w:tab w:val="left" w:pos="1276"/>
          <w:tab w:val="left" w:pos="1560"/>
        </w:tabs>
        <w:ind w:firstLine="709"/>
        <w:jc w:val="both"/>
        <w:rPr>
          <w:lang w:eastAsia="uk-UA"/>
        </w:rPr>
      </w:pPr>
      <w:r w:rsidRPr="00BD6FCB">
        <w:rPr>
          <w:lang w:eastAsia="uk-UA"/>
        </w:rPr>
        <w:t>5.1.3. Подрядчик приступает к выполнению последующих работ только после приёмки Заказчиком скрытых работ и подписания Сторонами акта освидетельствования скрытых работ, выполненных при строительстве.</w:t>
      </w:r>
    </w:p>
    <w:p w:rsidR="00EC5DF2" w:rsidRPr="00BD6FCB" w:rsidRDefault="00EC5DF2" w:rsidP="00EC5DF2">
      <w:pPr>
        <w:tabs>
          <w:tab w:val="left" w:pos="1276"/>
          <w:tab w:val="left" w:pos="1560"/>
        </w:tabs>
        <w:ind w:firstLine="709"/>
        <w:jc w:val="both"/>
        <w:rPr>
          <w:lang w:eastAsia="uk-UA"/>
        </w:rPr>
      </w:pPr>
      <w:r w:rsidRPr="00BD6FCB">
        <w:rPr>
          <w:lang w:eastAsia="uk-UA"/>
        </w:rPr>
        <w:t>5.2. Если Заказчик не был информирован о проведении скрытых работ или информирован с опозданием, то Подрядчик по требованию Заказчика обязан за свой счёт вскрыть любой участок подземного газопровода для дополнительной проверки качества строительства, а также провести повторные испытания согласно указанию Заказчика.</w:t>
      </w:r>
    </w:p>
    <w:p w:rsidR="00EC5DF2" w:rsidRPr="00BD6FCB" w:rsidRDefault="00EC5DF2" w:rsidP="00EC5DF2">
      <w:pPr>
        <w:tabs>
          <w:tab w:val="left" w:pos="1276"/>
          <w:tab w:val="left" w:pos="1560"/>
        </w:tabs>
        <w:ind w:firstLine="709"/>
        <w:jc w:val="both"/>
        <w:rPr>
          <w:lang w:eastAsia="uk-UA"/>
        </w:rPr>
      </w:pPr>
      <w:r w:rsidRPr="00BD6FCB">
        <w:rPr>
          <w:lang w:eastAsia="uk-UA"/>
        </w:rPr>
        <w:t>5.3. Если уполномоченный представитель Заказчика не явится в согласованный Сторонами срок на приёмку скрытых работ, то Подрядчик имеет право составить акт освидетельствования скрытых работ, выполненных при строительстве, без подписи Заказчика. При этом ответственность за качество выполненных работ лежит на Подрядчике.</w:t>
      </w:r>
    </w:p>
    <w:p w:rsidR="00EC5DF2" w:rsidRPr="00BD6FCB" w:rsidRDefault="00EC5DF2" w:rsidP="00EC5DF2">
      <w:pPr>
        <w:tabs>
          <w:tab w:val="left" w:pos="1276"/>
          <w:tab w:val="left" w:pos="1560"/>
        </w:tabs>
        <w:ind w:firstLine="709"/>
        <w:jc w:val="both"/>
        <w:rPr>
          <w:lang w:eastAsia="uk-UA"/>
        </w:rPr>
      </w:pPr>
      <w:r w:rsidRPr="00BD6FCB">
        <w:rPr>
          <w:lang w:eastAsia="uk-UA"/>
        </w:rPr>
        <w:t>5.4. С момента начала Работ и до их завершения Подрядчик ведёт журнал производства работ, в котором отражается весь ход производства работ, а также все факты и обстоятельства, связанные с производством работ, имеющие значение во взаимоотношениях Заказчика и Подрядчика.</w:t>
      </w:r>
    </w:p>
    <w:p w:rsidR="00EC5DF2" w:rsidRPr="00BD6FCB" w:rsidRDefault="00EC5DF2" w:rsidP="00EC5DF2">
      <w:pPr>
        <w:tabs>
          <w:tab w:val="left" w:pos="1276"/>
          <w:tab w:val="left" w:pos="1560"/>
        </w:tabs>
        <w:ind w:firstLine="709"/>
        <w:jc w:val="both"/>
        <w:rPr>
          <w:rFonts w:eastAsia="Calibri"/>
        </w:rPr>
      </w:pPr>
      <w:r w:rsidRPr="00BD6FCB">
        <w:rPr>
          <w:lang w:eastAsia="uk-UA"/>
        </w:rPr>
        <w:t>5.5. Строительная техника и расходные материалы, используемые Подрядчиком для проведения работ, должны соответствовать требованиям рабочей документации и нормативных документов РФ. Строительная техника должна быть в рабочем состоянии, безопасной, пригодной для предполагаемого назначения, безопасного и эффективного выполнения работ.</w:t>
      </w:r>
    </w:p>
    <w:p w:rsidR="00EC5DF2" w:rsidRPr="00BD6FCB" w:rsidRDefault="00EC5DF2" w:rsidP="00EC5DF2">
      <w:pPr>
        <w:ind w:left="1080"/>
        <w:rPr>
          <w:b/>
          <w:lang w:eastAsia="uk-UA"/>
        </w:rPr>
      </w:pPr>
    </w:p>
    <w:p w:rsidR="00EC5DF2" w:rsidRPr="00BD6FCB" w:rsidRDefault="00EC5DF2" w:rsidP="00EC5DF2">
      <w:pPr>
        <w:pStyle w:val="aff"/>
        <w:numPr>
          <w:ilvl w:val="0"/>
          <w:numId w:val="38"/>
        </w:numPr>
        <w:jc w:val="center"/>
        <w:rPr>
          <w:b/>
          <w:lang w:eastAsia="uk-UA"/>
        </w:rPr>
      </w:pPr>
      <w:r w:rsidRPr="00BD6FCB">
        <w:rPr>
          <w:b/>
          <w:lang w:eastAsia="uk-UA"/>
        </w:rPr>
        <w:t>ПОРЯДОК СДАЧИ-ПРИЕМКИ РАБОТ</w:t>
      </w:r>
    </w:p>
    <w:p w:rsidR="00EC5DF2" w:rsidRPr="00BD6FCB" w:rsidRDefault="00EC5DF2" w:rsidP="00EC5DF2">
      <w:pPr>
        <w:widowControl w:val="0"/>
        <w:suppressAutoHyphens/>
        <w:autoSpaceDE w:val="0"/>
        <w:autoSpaceDN w:val="0"/>
        <w:adjustRightInd w:val="0"/>
        <w:ind w:firstLine="708"/>
        <w:jc w:val="both"/>
        <w:rPr>
          <w:lang w:eastAsia="ar-SA"/>
        </w:rPr>
      </w:pPr>
      <w:r w:rsidRPr="00BD6FCB">
        <w:rPr>
          <w:lang w:eastAsia="uk-UA"/>
        </w:rPr>
        <w:t xml:space="preserve">6.1. </w:t>
      </w:r>
      <w:r w:rsidRPr="00BD6FCB">
        <w:rPr>
          <w:lang w:eastAsia="ar-SA"/>
        </w:rPr>
        <w:t>Приемка и оплата выполненных работ, в том числе их отдельных этапов, осуществляется на основании первичных учетных документов, подтверждающих их выполнение, составленных после завершения выполнения работ по проектированию, строительно-монтажных работ по Объекту в соответствии с условиями Контракта и законодательством Российской Федерации.</w:t>
      </w:r>
    </w:p>
    <w:p w:rsidR="00EC5DF2" w:rsidRPr="00BD6FCB" w:rsidRDefault="00EC5DF2" w:rsidP="00EC5DF2">
      <w:pPr>
        <w:tabs>
          <w:tab w:val="left" w:pos="142"/>
          <w:tab w:val="left" w:pos="1418"/>
        </w:tabs>
        <w:suppressAutoHyphens/>
        <w:ind w:firstLine="709"/>
        <w:jc w:val="both"/>
        <w:rPr>
          <w:b/>
          <w:lang w:eastAsia="uk-UA"/>
        </w:rPr>
      </w:pPr>
      <w:r w:rsidRPr="00BD6FCB">
        <w:rPr>
          <w:lang w:eastAsia="uk-UA"/>
        </w:rPr>
        <w:t xml:space="preserve">6.2. </w:t>
      </w:r>
      <w:r w:rsidRPr="00BD6FCB">
        <w:rPr>
          <w:b/>
          <w:lang w:eastAsia="uk-UA"/>
        </w:rPr>
        <w:t>Приемка выполненных работ по проектированию производится в следующем порядке:</w:t>
      </w:r>
    </w:p>
    <w:p w:rsidR="00EC5DF2" w:rsidRPr="00BD6FCB" w:rsidRDefault="00EC5DF2" w:rsidP="00EC5DF2">
      <w:pPr>
        <w:tabs>
          <w:tab w:val="left" w:pos="142"/>
          <w:tab w:val="left" w:pos="1418"/>
        </w:tabs>
        <w:suppressAutoHyphens/>
        <w:ind w:firstLine="709"/>
        <w:jc w:val="both"/>
        <w:rPr>
          <w:lang w:eastAsia="uk-UA"/>
        </w:rPr>
      </w:pPr>
      <w:r w:rsidRPr="00BD6FCB">
        <w:rPr>
          <w:lang w:eastAsia="uk-UA"/>
        </w:rPr>
        <w:t xml:space="preserve">6.2.1. Приемка выполненных работ по проектированию Объекта осуществляется по результатам получения положительного заключения государственной экспертизы </w:t>
      </w:r>
      <w:r w:rsidRPr="00BD6FCB">
        <w:rPr>
          <w:lang w:eastAsia="ar-SA"/>
        </w:rPr>
        <w:t>проектной документации и результатов инженерных изысканий, включая проверку достоверности определения сметной стоимости</w:t>
      </w:r>
      <w:r w:rsidRPr="00BD6FCB">
        <w:rPr>
          <w:lang w:eastAsia="uk-UA"/>
        </w:rPr>
        <w:t xml:space="preserve"> и </w:t>
      </w:r>
      <w:r w:rsidRPr="00BD6FCB">
        <w:rPr>
          <w:color w:val="000000"/>
        </w:rPr>
        <w:t xml:space="preserve">выполнения работ по </w:t>
      </w:r>
      <w:r w:rsidRPr="00BD6FCB">
        <w:t>отводу земельного участка (оформление права пользования земельным участком для строительства объекта)</w:t>
      </w:r>
      <w:r w:rsidRPr="00BD6FCB">
        <w:rPr>
          <w:lang w:eastAsia="uk-UA"/>
        </w:rPr>
        <w:t>.</w:t>
      </w:r>
    </w:p>
    <w:p w:rsidR="00EC5DF2" w:rsidRPr="00BD6FCB" w:rsidRDefault="00EC5DF2" w:rsidP="00EC5DF2">
      <w:pPr>
        <w:tabs>
          <w:tab w:val="left" w:pos="142"/>
          <w:tab w:val="left" w:pos="1418"/>
        </w:tabs>
        <w:suppressAutoHyphens/>
        <w:ind w:firstLine="709"/>
        <w:jc w:val="both"/>
        <w:rPr>
          <w:lang w:eastAsia="uk-UA"/>
        </w:rPr>
      </w:pPr>
      <w:r w:rsidRPr="00BD6FCB">
        <w:rPr>
          <w:lang w:eastAsia="uk-UA"/>
        </w:rPr>
        <w:t>6.2.2. Приемка работ оформляется Актом выполненных проектно-изыскательских работ (Приложение №8 к Контракту).</w:t>
      </w:r>
    </w:p>
    <w:p w:rsidR="00EC5DF2" w:rsidRPr="00BD6FCB" w:rsidRDefault="00EC5DF2" w:rsidP="00EC5DF2">
      <w:pPr>
        <w:tabs>
          <w:tab w:val="left" w:pos="142"/>
          <w:tab w:val="left" w:pos="1418"/>
        </w:tabs>
        <w:suppressAutoHyphens/>
        <w:ind w:firstLine="709"/>
        <w:jc w:val="both"/>
        <w:rPr>
          <w:lang w:eastAsia="uk-UA"/>
        </w:rPr>
      </w:pPr>
      <w:r w:rsidRPr="00BD6FCB">
        <w:rPr>
          <w:lang w:eastAsia="uk-UA"/>
        </w:rPr>
        <w:t>6.2.3. Приемка выполненных работ по проектированию объекта осуществляется после выполнения Подрядчиком всех обязательств, предусмотренных условиями контракта на выполнение проектно-изыскательских работ и Заданием на проектирование.</w:t>
      </w:r>
    </w:p>
    <w:p w:rsidR="00EC5DF2" w:rsidRPr="00BD6FCB" w:rsidRDefault="00EC5DF2" w:rsidP="00EC5DF2">
      <w:pPr>
        <w:tabs>
          <w:tab w:val="left" w:pos="142"/>
          <w:tab w:val="left" w:pos="1418"/>
        </w:tabs>
        <w:suppressAutoHyphens/>
        <w:ind w:firstLine="709"/>
        <w:jc w:val="both"/>
        <w:rPr>
          <w:noProof/>
          <w:lang w:eastAsia="ar-SA"/>
        </w:rPr>
      </w:pPr>
      <w:r w:rsidRPr="00BD6FCB">
        <w:rPr>
          <w:lang w:eastAsia="ar-SA"/>
        </w:rPr>
        <w:t xml:space="preserve">6.2.4. </w:t>
      </w:r>
      <w:r w:rsidRPr="00BD6FCB">
        <w:rPr>
          <w:noProof/>
          <w:lang w:eastAsia="ar-SA"/>
        </w:rPr>
        <w:t xml:space="preserve">Подрядчик, после выполнения </w:t>
      </w:r>
      <w:r w:rsidRPr="00BD6FCB">
        <w:rPr>
          <w:lang w:eastAsia="ar-SA"/>
        </w:rPr>
        <w:t xml:space="preserve">работ по проектированию </w:t>
      </w:r>
      <w:r w:rsidRPr="00BD6FCB">
        <w:rPr>
          <w:noProof/>
          <w:lang w:eastAsia="ar-SA"/>
        </w:rPr>
        <w:t xml:space="preserve">предоставляет Заказчику </w:t>
      </w:r>
      <w:r w:rsidRPr="00BD6FCB">
        <w:rPr>
          <w:lang w:eastAsia="ar-SA"/>
        </w:rPr>
        <w:t xml:space="preserve">подписанный со своей стороны Акт выполненных проектно-изыскательских работ </w:t>
      </w:r>
      <w:r w:rsidRPr="00BD6FCB">
        <w:rPr>
          <w:color w:val="000000"/>
          <w:lang w:eastAsia="ar-SA"/>
        </w:rPr>
        <w:t xml:space="preserve">(Приложение №8 к Контракту) </w:t>
      </w:r>
      <w:r w:rsidRPr="00BD6FCB">
        <w:rPr>
          <w:lang w:eastAsia="ar-SA"/>
        </w:rPr>
        <w:t xml:space="preserve">в 2(двух) экземплярах, счёт на оплату и счёт-фактуру в 1 (одном) экземпляре. Вместе с актом Подрядчик предоставляет </w:t>
      </w:r>
      <w:r w:rsidRPr="00BD6FCB">
        <w:rPr>
          <w:noProof/>
          <w:lang w:eastAsia="ar-SA"/>
        </w:rPr>
        <w:t>письмом нарочно или экспресс-почтой следующие документы:</w:t>
      </w:r>
    </w:p>
    <w:p w:rsidR="00EC5DF2" w:rsidRPr="00BD6FCB" w:rsidRDefault="00EC5DF2" w:rsidP="00EC5DF2">
      <w:pPr>
        <w:suppressAutoHyphens/>
        <w:ind w:firstLine="709"/>
        <w:jc w:val="both"/>
        <w:rPr>
          <w:lang w:eastAsia="ar-SA"/>
        </w:rPr>
      </w:pPr>
      <w:r w:rsidRPr="00BD6FCB">
        <w:rPr>
          <w:lang w:eastAsia="ar-SA"/>
        </w:rPr>
        <w:lastRenderedPageBreak/>
        <w:t>- отчеты по результатам проведения инженерных изысканий;</w:t>
      </w:r>
    </w:p>
    <w:p w:rsidR="00EC5DF2" w:rsidRPr="00BD6FCB" w:rsidRDefault="00EC5DF2" w:rsidP="00EC5DF2">
      <w:pPr>
        <w:suppressAutoHyphens/>
        <w:ind w:firstLine="709"/>
        <w:jc w:val="both"/>
        <w:rPr>
          <w:lang w:eastAsia="ar-SA"/>
        </w:rPr>
      </w:pPr>
      <w:r w:rsidRPr="00BD6FCB">
        <w:rPr>
          <w:lang w:eastAsia="ar-SA"/>
        </w:rPr>
        <w:t>- проектная документация;</w:t>
      </w:r>
    </w:p>
    <w:p w:rsidR="00EC5DF2" w:rsidRPr="00BD6FCB" w:rsidRDefault="00EC5DF2" w:rsidP="00EC5DF2">
      <w:pPr>
        <w:suppressAutoHyphens/>
        <w:ind w:firstLine="709"/>
        <w:jc w:val="both"/>
        <w:rPr>
          <w:lang w:eastAsia="ar-SA"/>
        </w:rPr>
      </w:pPr>
      <w:r w:rsidRPr="00BD6FCB">
        <w:rPr>
          <w:lang w:eastAsia="ar-SA"/>
        </w:rPr>
        <w:t>- положительное заключение государственной экспертизы проектной документации и результатов инженерных изысканий, включая проверку достоверности определения сметной стоимости;</w:t>
      </w:r>
    </w:p>
    <w:p w:rsidR="00EC5DF2" w:rsidRPr="00BD6FCB" w:rsidRDefault="00EC5DF2" w:rsidP="00EC5DF2">
      <w:pPr>
        <w:widowControl w:val="0"/>
        <w:adjustRightInd w:val="0"/>
        <w:ind w:firstLine="709"/>
        <w:jc w:val="both"/>
        <w:rPr>
          <w:lang w:eastAsia="ar-SA"/>
        </w:rPr>
      </w:pPr>
      <w:r w:rsidRPr="00BD6FCB">
        <w:rPr>
          <w:color w:val="000000"/>
        </w:rPr>
        <w:t xml:space="preserve">- документация по </w:t>
      </w:r>
      <w:r w:rsidRPr="00BD6FCB">
        <w:t>отводу земельного участка (оформление права пользования земельным участком для строительства объекта);</w:t>
      </w:r>
    </w:p>
    <w:p w:rsidR="00EC5DF2" w:rsidRPr="00BD6FCB" w:rsidRDefault="00EC5DF2" w:rsidP="00EC5DF2">
      <w:pPr>
        <w:widowControl w:val="0"/>
        <w:adjustRightInd w:val="0"/>
        <w:ind w:firstLine="709"/>
        <w:jc w:val="both"/>
      </w:pPr>
      <w:r w:rsidRPr="00BD6FCB">
        <w:t>- исполнительные сметы, прошедшие государственную экспертизу по каждому виду инженерных изысканий, проектной документации,</w:t>
      </w:r>
    </w:p>
    <w:p w:rsidR="00EC5DF2" w:rsidRPr="00BD6FCB" w:rsidRDefault="00EC5DF2" w:rsidP="00EC5DF2">
      <w:pPr>
        <w:widowControl w:val="0"/>
        <w:suppressAutoHyphens/>
        <w:ind w:firstLine="709"/>
        <w:jc w:val="both"/>
        <w:rPr>
          <w:lang w:eastAsia="ar-SA"/>
        </w:rPr>
      </w:pPr>
      <w:r w:rsidRPr="00BD6FCB">
        <w:rPr>
          <w:lang w:eastAsia="ar-SA"/>
        </w:rPr>
        <w:t xml:space="preserve">- сводная исполнительная смета стоимости проектных работ по Объекту. </w:t>
      </w:r>
    </w:p>
    <w:p w:rsidR="00EC5DF2" w:rsidRPr="00BD6FCB" w:rsidRDefault="00EC5DF2" w:rsidP="00EC5DF2">
      <w:pPr>
        <w:widowControl w:val="0"/>
        <w:adjustRightInd w:val="0"/>
        <w:ind w:firstLine="567"/>
        <w:jc w:val="both"/>
        <w:rPr>
          <w:rFonts w:eastAsia="Calibri"/>
        </w:rPr>
      </w:pPr>
      <w:r w:rsidRPr="00BD6FCB">
        <w:t xml:space="preserve">6.2.5. Заказчик в течение 10 (десяти) рабочих дней </w:t>
      </w:r>
      <w:proofErr w:type="gramStart"/>
      <w:r w:rsidRPr="00BD6FCB">
        <w:t>с даты передачи</w:t>
      </w:r>
      <w:proofErr w:type="gramEnd"/>
      <w:r w:rsidRPr="00BD6FCB">
        <w:t xml:space="preserve"> Подрядчиком документов, </w:t>
      </w:r>
      <w:r w:rsidRPr="00BD6FCB">
        <w:rPr>
          <w:rFonts w:eastAsia="Calibri"/>
        </w:rPr>
        <w:t xml:space="preserve">указанных в п. 6.2.4. Контракта, рассматривает результат Работ. </w:t>
      </w:r>
      <w:r w:rsidRPr="00BD6FCB">
        <w:t xml:space="preserve">В случае выявления замечаний, Заказчик передает документацию Подрядчику на доработку с перечнем выявленных замечаний и сроков их устранения. При отсутствии замечаний </w:t>
      </w:r>
      <w:r w:rsidRPr="00BD6FCB">
        <w:rPr>
          <w:noProof/>
        </w:rPr>
        <w:t>подписывает и возвращает Подрядчику 1 (один) экземпляр Акта выполненных проектно-изыскательских работ</w:t>
      </w:r>
      <w:r w:rsidRPr="00BD6FCB">
        <w:rPr>
          <w:rFonts w:eastAsia="Calibri"/>
        </w:rPr>
        <w:t>.</w:t>
      </w:r>
    </w:p>
    <w:p w:rsidR="00EC5DF2" w:rsidRPr="00BD6FCB" w:rsidRDefault="00EC5DF2" w:rsidP="00EC5DF2">
      <w:pPr>
        <w:widowControl w:val="0"/>
        <w:adjustRightInd w:val="0"/>
        <w:ind w:firstLine="567"/>
        <w:jc w:val="both"/>
        <w:rPr>
          <w:rFonts w:eastAsia="Calibri"/>
        </w:rPr>
      </w:pPr>
      <w:r w:rsidRPr="00BD6FCB">
        <w:rPr>
          <w:rFonts w:eastAsia="Calibri"/>
        </w:rPr>
        <w:t>Обнаруженные недостатки выполненных работ Подрядчик устраняет безвозмездно в срок, указанный в мотивированном отказе.</w:t>
      </w:r>
    </w:p>
    <w:p w:rsidR="00EC5DF2" w:rsidRPr="00BD6FCB" w:rsidRDefault="00EC5DF2" w:rsidP="00EC5DF2">
      <w:pPr>
        <w:widowControl w:val="0"/>
        <w:suppressLineNumbers/>
        <w:suppressAutoHyphens/>
        <w:ind w:firstLine="567"/>
        <w:jc w:val="both"/>
      </w:pPr>
      <w:r w:rsidRPr="00BD6FCB">
        <w:t>6.2.6. Исполнительные сметы на каждый вид инженерных изысканий составляются на основании Справочников базовых цен на изыскательские работы, включённых в Федеральный реестр сметных нормативов. В каждой позиции исполнительной сметы указывается шифр нормы, порядковый номер нормы, наименование, измеритель, количественные показатели (физические объёмы), формулы расчета. Применение повышающих (понижающих) коэффициентов на усложняющие факторы, особые условия выполнения работ по каждой позиции и по каждому виду работ должны иметь адресную ссылку, и подтверждены Программой работ, отчётом об инженерных изысканиях. Виды и физические объёмы работ в исполнительных сметах должны быть подтверждены Программой работ, данными отчёта об инженерных изысканиях. В каждой позиции исполнительной сметы указывается, как обоснование физического объёма, позицию из согласованной заказчиком Программы работ, пунктом (разделом, страницей) отчёта об инженерных изысканиях.</w:t>
      </w:r>
    </w:p>
    <w:p w:rsidR="00EC5DF2" w:rsidRPr="00BD6FCB" w:rsidRDefault="00EC5DF2" w:rsidP="00EC5DF2">
      <w:pPr>
        <w:widowControl w:val="0"/>
        <w:suppressLineNumbers/>
        <w:suppressAutoHyphens/>
        <w:ind w:firstLine="567"/>
        <w:jc w:val="both"/>
      </w:pPr>
      <w:r w:rsidRPr="00BD6FCB">
        <w:t xml:space="preserve">6.2.7. Исполнительные сметы на проектную документацию составляются на основании Справочников базовых цен на проектные работы, включённых в Федеральный реестр сметных нормативов. В каждой позиции исполнительной сметы указывается шифр нормы, порядковый номер нормы, наименование, измеритель, количественные показатели (физические объёмы), формулы расчета. Применение повышающих (понижающих) коэффициентов на усложняющие факторы, особые условия выполнения работ по каждой позиции и по каждому виду работ должны иметь адресную ссылку, и подтверждены разделом проекта. Виды и физические объёмы работ в исполнительных сметах должны быть подтверждены данными проекта. </w:t>
      </w:r>
    </w:p>
    <w:p w:rsidR="00EC5DF2" w:rsidRPr="00BD6FCB" w:rsidRDefault="00EC5DF2" w:rsidP="00EC5DF2">
      <w:pPr>
        <w:widowControl w:val="0"/>
        <w:suppressLineNumbers/>
        <w:suppressAutoHyphens/>
        <w:ind w:firstLine="567"/>
        <w:jc w:val="both"/>
      </w:pPr>
      <w:r w:rsidRPr="00BD6FCB">
        <w:t>6.2.8. Пересчёт исполнительных смет на инженерные изыскания, проектную документацию, составленных в базовых ценах, в текущие цены осуществляется по Индексам изменения сметной стоимости изыскательских и проектных работ к справочникам базовых цен на изыскательские работы, устанавливаемые ежеквартально Министерством строительства и жилищно-коммунального хозяйства Российской Федерации.</w:t>
      </w:r>
    </w:p>
    <w:p w:rsidR="00EC5DF2" w:rsidRPr="00BD6FCB" w:rsidRDefault="00EC5DF2" w:rsidP="00EC5DF2">
      <w:pPr>
        <w:widowControl w:val="0"/>
        <w:suppressLineNumbers/>
        <w:suppressAutoHyphens/>
        <w:ind w:firstLine="567"/>
        <w:jc w:val="both"/>
      </w:pPr>
      <w:r w:rsidRPr="00BD6FCB">
        <w:t>6.2.9. В случае</w:t>
      </w:r>
      <w:proofErr w:type="gramStart"/>
      <w:r w:rsidRPr="00BD6FCB">
        <w:t>,</w:t>
      </w:r>
      <w:proofErr w:type="gramEnd"/>
      <w:r w:rsidRPr="00BD6FCB">
        <w:t xml:space="preserve"> если по результатам положительного заключения государственной экспертизы стоимость работ по проектированию в исполнительных сметах превышает заявленную в Контракте, применяется понижающий коэффициент, который определяется путём деления стоимости работ по проектированию на стоимость исполнительных смет. Понижающий коэффициент не применяется к стоимости государственной экспертизы.</w:t>
      </w:r>
    </w:p>
    <w:p w:rsidR="00EC5DF2" w:rsidRPr="00BD6FCB" w:rsidRDefault="00EC5DF2" w:rsidP="00EC5DF2">
      <w:pPr>
        <w:widowControl w:val="0"/>
        <w:suppressLineNumbers/>
        <w:suppressAutoHyphens/>
        <w:ind w:firstLine="567"/>
        <w:jc w:val="both"/>
      </w:pPr>
      <w:r w:rsidRPr="00BD6FCB">
        <w:t>В случае</w:t>
      </w:r>
      <w:proofErr w:type="gramStart"/>
      <w:r w:rsidRPr="00BD6FCB">
        <w:t>,</w:t>
      </w:r>
      <w:proofErr w:type="gramEnd"/>
      <w:r w:rsidRPr="00BD6FCB">
        <w:t xml:space="preserve"> если стоимость Работ в сводной исполнительной смете меньше, чем заявленная в Контракте, то стоимость Работ уменьшается путем заключения дополнительного соглашения. Оплата производится за фактически подтвержденные работы по сводной исполнительной смете </w:t>
      </w:r>
    </w:p>
    <w:p w:rsidR="00EC5DF2" w:rsidRPr="00BD6FCB" w:rsidRDefault="00EC5DF2" w:rsidP="00EC5DF2">
      <w:pPr>
        <w:widowControl w:val="0"/>
        <w:suppressLineNumbers/>
        <w:suppressAutoHyphens/>
        <w:ind w:firstLine="567"/>
        <w:jc w:val="both"/>
        <w:rPr>
          <w:rFonts w:eastAsia="Calibri"/>
        </w:rPr>
      </w:pPr>
      <w:r w:rsidRPr="00BD6FCB">
        <w:rPr>
          <w:rFonts w:eastAsia="Calibri"/>
        </w:rPr>
        <w:lastRenderedPageBreak/>
        <w:t xml:space="preserve">6.2.10. Передача технических отчётов по инженерным изысканиям, проектной документации с изменениями, которые вносились по результатам государственной экспертизы и получившие положительное заключение государственной экспертизы осуществляется по Акту приёма-передачи документации. Акт приёма-передачи документации составляется Подрядчиком в произвольной форме, в котором указывается наименование каждого тома передаваемой документации, количество </w:t>
      </w:r>
      <w:proofErr w:type="gramStart"/>
      <w:r w:rsidRPr="00BD6FCB">
        <w:rPr>
          <w:rFonts w:eastAsia="Calibri"/>
        </w:rPr>
        <w:t>экземпляров</w:t>
      </w:r>
      <w:proofErr w:type="gramEnd"/>
      <w:r w:rsidRPr="00BD6FCB">
        <w:rPr>
          <w:rFonts w:eastAsia="Calibri"/>
        </w:rPr>
        <w:t xml:space="preserve"> и на </w:t>
      </w:r>
      <w:proofErr w:type="gramStart"/>
      <w:r w:rsidRPr="00BD6FCB">
        <w:rPr>
          <w:rFonts w:eastAsia="Calibri"/>
        </w:rPr>
        <w:t>каком</w:t>
      </w:r>
      <w:proofErr w:type="gramEnd"/>
      <w:r w:rsidRPr="00BD6FCB">
        <w:rPr>
          <w:rFonts w:eastAsia="Calibri"/>
        </w:rPr>
        <w:t xml:space="preserve"> носителе осуществляется передача документации.</w:t>
      </w:r>
    </w:p>
    <w:p w:rsidR="00EC5DF2" w:rsidRPr="00BD6FCB" w:rsidRDefault="00EC5DF2" w:rsidP="00EC5DF2">
      <w:pPr>
        <w:widowControl w:val="0"/>
        <w:suppressLineNumbers/>
        <w:suppressAutoHyphens/>
        <w:ind w:firstLine="567"/>
        <w:jc w:val="both"/>
        <w:rPr>
          <w:rFonts w:eastAsia="Calibri"/>
        </w:rPr>
      </w:pPr>
      <w:r w:rsidRPr="00BD6FCB">
        <w:rPr>
          <w:rFonts w:eastAsia="Calibri"/>
        </w:rPr>
        <w:t>6.2.11. Датой принятия выполненных Работ (результата Работ) и подписания Акта выполненных проектно-изыскательских работ (Приложение №8 к Контракту) Заказчиком является дата утверждения Акта приёмочной комиссии в сроки в соответствии с п. 6.2.5. Контракта.</w:t>
      </w:r>
    </w:p>
    <w:p w:rsidR="00EC5DF2" w:rsidRPr="00BD6FCB" w:rsidRDefault="00EC5DF2" w:rsidP="00EC5DF2">
      <w:pPr>
        <w:widowControl w:val="0"/>
        <w:suppressLineNumbers/>
        <w:suppressAutoHyphens/>
        <w:ind w:firstLine="567"/>
        <w:jc w:val="both"/>
        <w:rPr>
          <w:rFonts w:eastAsia="Calibri"/>
        </w:rPr>
      </w:pPr>
      <w:r w:rsidRPr="00BD6FCB">
        <w:rPr>
          <w:rFonts w:eastAsia="Calibri"/>
        </w:rPr>
        <w:t xml:space="preserve">6.2.12. Заказчик, принявший Работы без проверки, не лишается права ссылаться на недостатки Работ, которые могли быть установлены при обычном способе их приёмки (явные недостатки). </w:t>
      </w:r>
    </w:p>
    <w:p w:rsidR="00EC5DF2" w:rsidRPr="00BD6FCB" w:rsidRDefault="00EC5DF2" w:rsidP="00EC5DF2">
      <w:pPr>
        <w:widowControl w:val="0"/>
        <w:suppressLineNumbers/>
        <w:suppressAutoHyphens/>
        <w:ind w:firstLine="567"/>
        <w:jc w:val="both"/>
        <w:rPr>
          <w:rFonts w:eastAsia="Calibri"/>
        </w:rPr>
      </w:pPr>
      <w:r w:rsidRPr="00BD6FCB">
        <w:rPr>
          <w:rFonts w:eastAsia="Calibri"/>
        </w:rPr>
        <w:t>6.2.13. Заказчик, обнаружив после приёмки Работ отступления в них от условий Контракта или иные недостатки, которые не могли быть установлены им при обычном способе приёмки (скрытые недостатки), в том числе такие, которые были умышленно скрыты Подрядчиком, обязан известить об этом Подрядчика в течение 10 (десяти) рабочих дней со дня их обнаружения.</w:t>
      </w:r>
    </w:p>
    <w:p w:rsidR="00EC5DF2" w:rsidRPr="00BD6FCB" w:rsidRDefault="00EC5DF2" w:rsidP="00EC5DF2">
      <w:pPr>
        <w:widowControl w:val="0"/>
        <w:suppressAutoHyphens/>
        <w:autoSpaceDE w:val="0"/>
        <w:autoSpaceDN w:val="0"/>
        <w:adjustRightInd w:val="0"/>
        <w:ind w:firstLine="708"/>
        <w:jc w:val="both"/>
        <w:rPr>
          <w:lang w:eastAsia="uk-UA"/>
        </w:rPr>
      </w:pPr>
    </w:p>
    <w:p w:rsidR="00EC5DF2" w:rsidRPr="00BD6FCB" w:rsidRDefault="00EC5DF2" w:rsidP="00EC5DF2">
      <w:pPr>
        <w:widowControl w:val="0"/>
        <w:suppressAutoHyphens/>
        <w:autoSpaceDE w:val="0"/>
        <w:autoSpaceDN w:val="0"/>
        <w:adjustRightInd w:val="0"/>
        <w:ind w:firstLine="708"/>
        <w:jc w:val="both"/>
        <w:rPr>
          <w:lang w:eastAsia="ar-SA"/>
        </w:rPr>
      </w:pPr>
      <w:r w:rsidRPr="00BD6FCB">
        <w:rPr>
          <w:lang w:eastAsia="uk-UA"/>
        </w:rPr>
        <w:t xml:space="preserve">6.3. </w:t>
      </w:r>
      <w:r w:rsidRPr="00BD6FCB">
        <w:rPr>
          <w:b/>
          <w:lang w:eastAsia="uk-UA"/>
        </w:rPr>
        <w:t>Приемка строительно-монтажных работ производится в следующем порядке:</w:t>
      </w:r>
    </w:p>
    <w:p w:rsidR="00EC5DF2" w:rsidRPr="00BD6FCB" w:rsidRDefault="00EC5DF2" w:rsidP="00EC5DF2">
      <w:pPr>
        <w:widowControl w:val="0"/>
        <w:suppressAutoHyphens/>
        <w:autoSpaceDE w:val="0"/>
        <w:autoSpaceDN w:val="0"/>
        <w:adjustRightInd w:val="0"/>
        <w:ind w:firstLine="708"/>
        <w:jc w:val="both"/>
        <w:rPr>
          <w:lang w:eastAsia="ar-SA"/>
        </w:rPr>
      </w:pPr>
      <w:r w:rsidRPr="00BD6FCB">
        <w:rPr>
          <w:lang w:eastAsia="ar-SA"/>
        </w:rPr>
        <w:t xml:space="preserve">6.3.1. При приемке выполненных работ для подтверждения объемов и </w:t>
      </w:r>
      <w:proofErr w:type="gramStart"/>
      <w:r w:rsidRPr="00BD6FCB">
        <w:rPr>
          <w:lang w:eastAsia="ar-SA"/>
        </w:rPr>
        <w:t>качества</w:t>
      </w:r>
      <w:proofErr w:type="gramEnd"/>
      <w:r w:rsidRPr="00BD6FCB">
        <w:rPr>
          <w:lang w:eastAsia="ar-SA"/>
        </w:rPr>
        <w:t xml:space="preserve"> фактически выполненных подрядных работ по конструктивным решениям (элементам) и (или) комплексам (видам) работ, включенным в Смету контракта, подрядчик представляет комплект первичных учетных документов, который определяется контрактом, а также исполнительную документацию.</w:t>
      </w:r>
    </w:p>
    <w:p w:rsidR="00EC5DF2" w:rsidRPr="00BD6FCB" w:rsidRDefault="00EC5DF2" w:rsidP="00EC5DF2">
      <w:pPr>
        <w:widowControl w:val="0"/>
        <w:suppressAutoHyphens/>
        <w:autoSpaceDE w:val="0"/>
        <w:autoSpaceDN w:val="0"/>
        <w:adjustRightInd w:val="0"/>
        <w:ind w:firstLine="708"/>
        <w:jc w:val="both"/>
        <w:rPr>
          <w:lang w:eastAsia="ar-SA"/>
        </w:rPr>
      </w:pPr>
      <w:r w:rsidRPr="00BD6FCB">
        <w:rPr>
          <w:lang w:eastAsia="ar-SA"/>
        </w:rPr>
        <w:t xml:space="preserve">6.3.2. При приемке выполненных работ не осуществляется сопоставление технологии производства фактически выполненных работ, технологиям, принятым при разработке сметных нормативов. </w:t>
      </w:r>
      <w:proofErr w:type="gramStart"/>
      <w:r w:rsidRPr="00BD6FCB">
        <w:rPr>
          <w:lang w:eastAsia="ar-SA"/>
        </w:rPr>
        <w:t>Также при приемке выполненных работ не выделяется и не обосновывается стоимость учтенных в цене конструктивных решений (элементов) и (или) комплексов (видов) работ Сметы контракта, прочих работ и затрат (в том числе зимнее удорожание, осуществление работ вахтовым методом, командирование рабочих, перебазирование строительно-монтажных организаций), и затрат на строительство титульных временных зданий и сооружений, непредвиденных работ и затрат подрядчика.</w:t>
      </w:r>
      <w:proofErr w:type="gramEnd"/>
    </w:p>
    <w:p w:rsidR="00EC5DF2" w:rsidRPr="00BD6FCB" w:rsidRDefault="00EC5DF2" w:rsidP="00EC5DF2">
      <w:pPr>
        <w:widowControl w:val="0"/>
        <w:suppressAutoHyphens/>
        <w:autoSpaceDE w:val="0"/>
        <w:autoSpaceDN w:val="0"/>
        <w:adjustRightInd w:val="0"/>
        <w:ind w:firstLine="708"/>
        <w:jc w:val="both"/>
        <w:rPr>
          <w:lang w:eastAsia="ar-SA"/>
        </w:rPr>
      </w:pPr>
      <w:r w:rsidRPr="00BD6FCB">
        <w:rPr>
          <w:lang w:eastAsia="ar-SA"/>
        </w:rPr>
        <w:t xml:space="preserve">6.3.3. </w:t>
      </w:r>
      <w:proofErr w:type="gramStart"/>
      <w:r w:rsidRPr="00BD6FCB">
        <w:rPr>
          <w:lang w:eastAsia="ar-SA"/>
        </w:rPr>
        <w:t>Первичным учетным документом, являющимся основанием для оплаты работ, выполненных в соответствии с графиком выполнения строительно-монтажных работ, по завершении выполнения соответствующих конструктивных решений (элементов), комплексов (видов) работ, в том числе работ, выполняемых поэтапно, является акт о приемке выполненных работ, оформленный и подписанный в установленном контрактом порядке.</w:t>
      </w:r>
      <w:proofErr w:type="gramEnd"/>
    </w:p>
    <w:p w:rsidR="00EC5DF2" w:rsidRPr="00BD6FCB" w:rsidRDefault="00EC5DF2" w:rsidP="00EC5DF2">
      <w:pPr>
        <w:tabs>
          <w:tab w:val="left" w:pos="142"/>
          <w:tab w:val="left" w:pos="1418"/>
        </w:tabs>
        <w:ind w:firstLine="709"/>
        <w:jc w:val="both"/>
        <w:rPr>
          <w:lang w:eastAsia="uk-UA"/>
        </w:rPr>
      </w:pPr>
      <w:r w:rsidRPr="00BD6FCB">
        <w:rPr>
          <w:lang w:eastAsia="uk-UA"/>
        </w:rPr>
        <w:t>6.3.4. Сдача результатов фактически выполненных работ Подрядчиком Заказчику производится ежемесячно и оформляется Актом о приёмке выполненных работ (форма № КС-2) и справкой о стоимости выполненных работ и затрат (форма № КС-3) по каждому этапу отдельно с обязательным указанием номера этапа, также Подрядчиком ежемесячно предоставляется сводная справка по форме № КС-3 в целом по Объекту.</w:t>
      </w:r>
    </w:p>
    <w:p w:rsidR="00EC5DF2" w:rsidRPr="00BD6FCB" w:rsidRDefault="00EC5DF2" w:rsidP="00EC5DF2">
      <w:pPr>
        <w:tabs>
          <w:tab w:val="left" w:pos="142"/>
          <w:tab w:val="left" w:pos="1418"/>
        </w:tabs>
        <w:ind w:firstLine="709"/>
        <w:jc w:val="both"/>
        <w:rPr>
          <w:lang w:eastAsia="uk-UA"/>
        </w:rPr>
      </w:pPr>
      <w:r w:rsidRPr="00BD6FCB">
        <w:rPr>
          <w:lang w:eastAsia="uk-UA"/>
        </w:rPr>
        <w:t>6.3.5. Не позднее 23 числа отчётного месяца Подрядчик ежемесячно представляет Заказчику для подписания акт о приёмке выполненных работ (по форме № КС-2) и справку о стоимости выполненных работ и затрат (по форме № КС-3) за отчётный период (месяц).</w:t>
      </w:r>
    </w:p>
    <w:p w:rsidR="00EC5DF2" w:rsidRPr="00BD6FCB" w:rsidRDefault="00EC5DF2" w:rsidP="00EC5DF2">
      <w:pPr>
        <w:tabs>
          <w:tab w:val="left" w:pos="142"/>
          <w:tab w:val="left" w:pos="1418"/>
        </w:tabs>
        <w:ind w:firstLine="709"/>
        <w:jc w:val="both"/>
        <w:rPr>
          <w:color w:val="000000"/>
          <w:lang w:eastAsia="uk-UA"/>
        </w:rPr>
      </w:pPr>
      <w:r w:rsidRPr="00BD6FCB">
        <w:rPr>
          <w:lang w:eastAsia="uk-UA"/>
        </w:rPr>
        <w:t>Приемка Заказчиком выполненных</w:t>
      </w:r>
      <w:r w:rsidRPr="00BD6FCB">
        <w:rPr>
          <w:color w:val="000000"/>
          <w:lang w:eastAsia="uk-UA"/>
        </w:rPr>
        <w:t xml:space="preserve"> Подрядчиком работ осуществляется ежемесячно, исходя из объема работ на основании Акта (Актов) о приемке выполненных работ (форма № КС-2), в 4 (четырех) экземплярах не позднее 2 (второго) рабочего дня месяца следующего </w:t>
      </w:r>
      <w:proofErr w:type="gramStart"/>
      <w:r w:rsidRPr="00BD6FCB">
        <w:rPr>
          <w:color w:val="000000"/>
          <w:lang w:eastAsia="uk-UA"/>
        </w:rPr>
        <w:t>за</w:t>
      </w:r>
      <w:proofErr w:type="gramEnd"/>
      <w:r w:rsidRPr="00BD6FCB">
        <w:rPr>
          <w:color w:val="000000"/>
          <w:lang w:eastAsia="uk-UA"/>
        </w:rPr>
        <w:t xml:space="preserve"> отчетным.</w:t>
      </w:r>
    </w:p>
    <w:p w:rsidR="00EC5DF2" w:rsidRPr="00BD6FCB" w:rsidRDefault="00EC5DF2" w:rsidP="00EC5DF2">
      <w:pPr>
        <w:tabs>
          <w:tab w:val="left" w:pos="142"/>
          <w:tab w:val="left" w:pos="1418"/>
        </w:tabs>
        <w:ind w:firstLine="709"/>
        <w:jc w:val="both"/>
        <w:rPr>
          <w:color w:val="000000"/>
          <w:lang w:eastAsia="uk-UA"/>
        </w:rPr>
      </w:pPr>
      <w:r w:rsidRPr="00BD6FCB">
        <w:rPr>
          <w:color w:val="000000"/>
          <w:lang w:eastAsia="uk-UA"/>
        </w:rPr>
        <w:t xml:space="preserve">Акт о приемке выполненных работ по каждому этапу (форма № КС-2) предоставляется Подрядчиком Заказчику одновременно со следующими документами: </w:t>
      </w:r>
    </w:p>
    <w:p w:rsidR="00EC5DF2" w:rsidRPr="00BD6FCB" w:rsidRDefault="00EC5DF2" w:rsidP="00EC5DF2">
      <w:pPr>
        <w:tabs>
          <w:tab w:val="left" w:pos="142"/>
          <w:tab w:val="left" w:pos="1418"/>
        </w:tabs>
        <w:ind w:firstLine="709"/>
        <w:jc w:val="both"/>
        <w:rPr>
          <w:color w:val="000000"/>
          <w:lang w:eastAsia="uk-UA"/>
        </w:rPr>
      </w:pPr>
      <w:r w:rsidRPr="00BD6FCB">
        <w:rPr>
          <w:color w:val="000000"/>
          <w:lang w:eastAsia="uk-UA"/>
        </w:rPr>
        <w:lastRenderedPageBreak/>
        <w:t>-реестр исполнительной документации за отчетный период;</w:t>
      </w:r>
    </w:p>
    <w:p w:rsidR="00EC5DF2" w:rsidRPr="00BD6FCB" w:rsidRDefault="00EC5DF2" w:rsidP="00EC5DF2">
      <w:pPr>
        <w:tabs>
          <w:tab w:val="left" w:pos="142"/>
          <w:tab w:val="left" w:pos="1418"/>
        </w:tabs>
        <w:ind w:firstLine="709"/>
        <w:jc w:val="both"/>
        <w:rPr>
          <w:color w:val="000000"/>
          <w:lang w:eastAsia="uk-UA"/>
        </w:rPr>
      </w:pPr>
      <w:r w:rsidRPr="00BD6FCB">
        <w:rPr>
          <w:color w:val="000000"/>
          <w:lang w:eastAsia="uk-UA"/>
        </w:rPr>
        <w:t>-акты лабораторных испытаний;</w:t>
      </w:r>
    </w:p>
    <w:p w:rsidR="00EC5DF2" w:rsidRPr="00BD6FCB" w:rsidRDefault="00EC5DF2" w:rsidP="00EC5DF2">
      <w:pPr>
        <w:tabs>
          <w:tab w:val="left" w:pos="142"/>
          <w:tab w:val="left" w:pos="1418"/>
        </w:tabs>
        <w:ind w:firstLine="709"/>
        <w:jc w:val="both"/>
        <w:rPr>
          <w:color w:val="000000"/>
          <w:lang w:eastAsia="uk-UA"/>
        </w:rPr>
      </w:pPr>
      <w:r w:rsidRPr="00BD6FCB">
        <w:rPr>
          <w:color w:val="000000"/>
          <w:lang w:eastAsia="uk-UA"/>
        </w:rPr>
        <w:t xml:space="preserve">-паспорта, сертификаты на материалы и оборудование; </w:t>
      </w:r>
    </w:p>
    <w:p w:rsidR="00EC5DF2" w:rsidRPr="00BD6FCB" w:rsidRDefault="00EC5DF2" w:rsidP="00EC5DF2">
      <w:pPr>
        <w:tabs>
          <w:tab w:val="left" w:pos="142"/>
          <w:tab w:val="left" w:pos="1418"/>
        </w:tabs>
        <w:ind w:firstLine="709"/>
        <w:jc w:val="both"/>
        <w:rPr>
          <w:color w:val="000000"/>
          <w:lang w:eastAsia="uk-UA"/>
        </w:rPr>
      </w:pPr>
      <w:r w:rsidRPr="00BD6FCB">
        <w:rPr>
          <w:color w:val="000000"/>
          <w:lang w:eastAsia="uk-UA"/>
        </w:rPr>
        <w:t>-общий журнал работ;</w:t>
      </w:r>
    </w:p>
    <w:p w:rsidR="00EC5DF2" w:rsidRPr="00BD6FCB" w:rsidRDefault="00EC5DF2" w:rsidP="00EC5DF2">
      <w:pPr>
        <w:tabs>
          <w:tab w:val="left" w:pos="142"/>
          <w:tab w:val="left" w:pos="1418"/>
        </w:tabs>
        <w:ind w:firstLine="709"/>
        <w:jc w:val="both"/>
        <w:rPr>
          <w:color w:val="000000"/>
          <w:lang w:eastAsia="uk-UA"/>
        </w:rPr>
      </w:pPr>
      <w:r w:rsidRPr="00BD6FCB">
        <w:rPr>
          <w:color w:val="000000"/>
          <w:lang w:eastAsia="uk-UA"/>
        </w:rPr>
        <w:t>-специальные журналы;</w:t>
      </w:r>
    </w:p>
    <w:p w:rsidR="00EC5DF2" w:rsidRPr="00BD6FCB" w:rsidRDefault="00EC5DF2" w:rsidP="00EC5DF2">
      <w:pPr>
        <w:tabs>
          <w:tab w:val="left" w:pos="142"/>
          <w:tab w:val="left" w:pos="1418"/>
        </w:tabs>
        <w:ind w:firstLine="709"/>
        <w:jc w:val="both"/>
        <w:rPr>
          <w:lang w:eastAsia="uk-UA"/>
        </w:rPr>
      </w:pPr>
      <w:r w:rsidRPr="00BD6FCB">
        <w:rPr>
          <w:lang w:eastAsia="uk-UA"/>
        </w:rPr>
        <w:t>-справка о стоимости выполненных работ и затрат (форма КС-3);</w:t>
      </w:r>
    </w:p>
    <w:p w:rsidR="00EC5DF2" w:rsidRPr="00BD6FCB" w:rsidRDefault="00EC5DF2" w:rsidP="00EC5DF2">
      <w:pPr>
        <w:tabs>
          <w:tab w:val="left" w:pos="142"/>
          <w:tab w:val="left" w:pos="1418"/>
        </w:tabs>
        <w:ind w:firstLine="709"/>
        <w:jc w:val="both"/>
        <w:rPr>
          <w:lang w:eastAsia="uk-UA"/>
        </w:rPr>
      </w:pPr>
      <w:r w:rsidRPr="00BD6FCB">
        <w:rPr>
          <w:lang w:eastAsia="uk-UA"/>
        </w:rPr>
        <w:t>-журнал учета выполненных работ КС-6а;</w:t>
      </w:r>
    </w:p>
    <w:p w:rsidR="00EC5DF2" w:rsidRPr="00BD6FCB" w:rsidRDefault="00EC5DF2" w:rsidP="00EC5DF2">
      <w:pPr>
        <w:tabs>
          <w:tab w:val="left" w:pos="142"/>
          <w:tab w:val="left" w:pos="1418"/>
        </w:tabs>
        <w:ind w:firstLine="709"/>
        <w:jc w:val="both"/>
        <w:rPr>
          <w:lang w:eastAsia="uk-UA"/>
        </w:rPr>
      </w:pPr>
      <w:r w:rsidRPr="00BD6FCB">
        <w:rPr>
          <w:lang w:eastAsia="uk-UA"/>
        </w:rPr>
        <w:t xml:space="preserve">6.3.6. </w:t>
      </w:r>
      <w:proofErr w:type="gramStart"/>
      <w:r w:rsidRPr="00BD6FCB">
        <w:rPr>
          <w:lang w:eastAsia="uk-UA"/>
        </w:rPr>
        <w:t xml:space="preserve">В срок не позднее 2 (второго) рабочего дня месяца следующего за отчетным Заказчик обязан подписать акт о приёмке выполненных работ за отчетный месяц либо, в случае отказа от подписания, сделать отметку в данном акте и направить Подрядчику мотивированный отказ. </w:t>
      </w:r>
      <w:proofErr w:type="gramEnd"/>
    </w:p>
    <w:p w:rsidR="00EC5DF2" w:rsidRPr="00BD6FCB" w:rsidRDefault="00EC5DF2" w:rsidP="00EC5DF2">
      <w:pPr>
        <w:tabs>
          <w:tab w:val="left" w:pos="142"/>
          <w:tab w:val="left" w:pos="1418"/>
        </w:tabs>
        <w:ind w:firstLine="709"/>
        <w:jc w:val="both"/>
        <w:rPr>
          <w:lang w:eastAsia="uk-UA"/>
        </w:rPr>
      </w:pPr>
      <w:r w:rsidRPr="00BD6FCB">
        <w:rPr>
          <w:lang w:eastAsia="uk-UA"/>
        </w:rPr>
        <w:t>В случае представления Заказчиком мотивированного отказа Сторонами составляется двусторонний акт в течение 2 (двух) рабочих дней с момента получения мотивированного отказа, с перечнем необходимых доработок и сроков их выполнения.</w:t>
      </w:r>
    </w:p>
    <w:p w:rsidR="00EC5DF2" w:rsidRPr="00BD6FCB" w:rsidRDefault="00EC5DF2" w:rsidP="00EC5DF2">
      <w:pPr>
        <w:tabs>
          <w:tab w:val="left" w:pos="142"/>
          <w:tab w:val="left" w:pos="1418"/>
        </w:tabs>
        <w:ind w:firstLine="709"/>
        <w:jc w:val="both"/>
        <w:rPr>
          <w:lang w:eastAsia="uk-UA"/>
        </w:rPr>
      </w:pPr>
      <w:r w:rsidRPr="00BD6FCB">
        <w:rPr>
          <w:lang w:eastAsia="uk-UA"/>
        </w:rPr>
        <w:t xml:space="preserve">6.3.7. После подписания акта о приёмке выполненных работ (форма № КС-2) и справки о стоимости выполненных работ и затрат (форма № КС-3) за отчетный месяц Подрядчик передает Заказчику счет на оплату и </w:t>
      </w:r>
      <w:r w:rsidRPr="00BD6FCB">
        <w:t>счет-фактуру с выделением суммы НДС, согласно условиям Контракта</w:t>
      </w:r>
      <w:r w:rsidRPr="00BD6FCB">
        <w:rPr>
          <w:lang w:eastAsia="uk-UA"/>
        </w:rPr>
        <w:t>.</w:t>
      </w:r>
    </w:p>
    <w:p w:rsidR="00EC5DF2" w:rsidRPr="00BD6FCB" w:rsidRDefault="00EC5DF2" w:rsidP="00EC5DF2">
      <w:pPr>
        <w:ind w:firstLine="709"/>
        <w:jc w:val="both"/>
      </w:pPr>
      <w:r w:rsidRPr="00BD6FCB">
        <w:rPr>
          <w:bCs/>
        </w:rPr>
        <w:t xml:space="preserve">6.3.8. </w:t>
      </w:r>
      <w:r w:rsidRPr="00BD6FCB">
        <w:t>Подписание Заказчиком актов о приемке выполненных Работ по форме № КС-2, справки о стоимости выполненных работ и затрат по форме № КС-3, подтверждает факт их надлежащего и качественного выполнения Подрядчиком, определяет сумму текущего финансирования и не является приемкой этих Работ в эксплуатацию.</w:t>
      </w:r>
    </w:p>
    <w:p w:rsidR="00EC5DF2" w:rsidRPr="00BD6FCB" w:rsidRDefault="00EC5DF2" w:rsidP="00EC5DF2">
      <w:pPr>
        <w:ind w:firstLine="709"/>
        <w:jc w:val="both"/>
      </w:pPr>
      <w:r w:rsidRPr="00BD6FCB">
        <w:t>6.3.9. Не позднее, чем за 10 (десять)</w:t>
      </w:r>
      <w:r w:rsidRPr="00BD6FCB">
        <w:rPr>
          <w:lang w:eastAsia="uk-UA"/>
        </w:rPr>
        <w:t xml:space="preserve"> календарных </w:t>
      </w:r>
      <w:r w:rsidRPr="00BD6FCB">
        <w:t>дней до полного завершения работ на Объекте Подрядчик в письменной форме уведомляет Заказчика о необходимости создания приемочной комиссии.</w:t>
      </w:r>
    </w:p>
    <w:p w:rsidR="00EC5DF2" w:rsidRPr="00BD6FCB" w:rsidRDefault="00EC5DF2" w:rsidP="00EC5DF2">
      <w:pPr>
        <w:widowControl w:val="0"/>
        <w:tabs>
          <w:tab w:val="left" w:pos="1100"/>
        </w:tabs>
        <w:ind w:firstLine="709"/>
        <w:jc w:val="both"/>
      </w:pPr>
      <w:r w:rsidRPr="00BD6FCB">
        <w:t>6.3.10. Заказчик в целях приемки выполненных работ назначает приемочную комиссию и обеспечивает ее работу, а также участие в ней представителей уполномоченных государственных органов.</w:t>
      </w:r>
    </w:p>
    <w:p w:rsidR="00EC5DF2" w:rsidRPr="00BD6FCB" w:rsidRDefault="00EC5DF2" w:rsidP="00EC5DF2">
      <w:pPr>
        <w:ind w:firstLine="709"/>
        <w:jc w:val="both"/>
      </w:pPr>
      <w:r w:rsidRPr="00BD6FCB">
        <w:t>6.3.11. Подрядчик предоставляет Заказчику 1 (один) экземпляр исполнительной документации для работы комиссии за 3 календарных дня до начала даты работы приемочной комиссии, но не ранее завершения строительно-монтажных работ.</w:t>
      </w:r>
    </w:p>
    <w:p w:rsidR="00EC5DF2" w:rsidRPr="00BD6FCB" w:rsidRDefault="00EC5DF2" w:rsidP="00EC5DF2">
      <w:pPr>
        <w:widowControl w:val="0"/>
        <w:tabs>
          <w:tab w:val="left" w:pos="1100"/>
        </w:tabs>
        <w:ind w:firstLine="709"/>
        <w:jc w:val="both"/>
      </w:pPr>
      <w:r w:rsidRPr="00BD6FCB">
        <w:t>6.3.12. Заказчик, получивший сообщение Подрядчика в течение 5 (пяти) календарных дней сообщает Подрядчику и представителям уполномоченных государственных органов дату работы комиссии.</w:t>
      </w:r>
    </w:p>
    <w:p w:rsidR="00EC5DF2" w:rsidRPr="00BD6FCB" w:rsidRDefault="00EC5DF2" w:rsidP="00EC5DF2">
      <w:pPr>
        <w:tabs>
          <w:tab w:val="left" w:pos="142"/>
          <w:tab w:val="left" w:pos="1418"/>
          <w:tab w:val="left" w:pos="1701"/>
        </w:tabs>
        <w:ind w:firstLine="709"/>
        <w:jc w:val="both"/>
        <w:rPr>
          <w:lang w:eastAsia="uk-UA"/>
        </w:rPr>
      </w:pPr>
      <w:r w:rsidRPr="00BD6FCB">
        <w:rPr>
          <w:lang w:eastAsia="uk-UA"/>
        </w:rPr>
        <w:t>6.3.13. В течение 10 (десяти) календарных дней после получения Заказчиком письменного уведомления о готовности Объекта к сдаче Стороны оформляют акт приёмки законченного строительством объекта сети газораспределения (по форме согласно Приложению № 9 к Контракту).</w:t>
      </w:r>
    </w:p>
    <w:p w:rsidR="00EC5DF2" w:rsidRPr="00BD6FCB" w:rsidRDefault="00EC5DF2" w:rsidP="00EC5DF2">
      <w:pPr>
        <w:tabs>
          <w:tab w:val="left" w:pos="142"/>
          <w:tab w:val="left" w:pos="1418"/>
        </w:tabs>
        <w:ind w:firstLine="709"/>
        <w:jc w:val="both"/>
        <w:rPr>
          <w:lang w:eastAsia="uk-UA"/>
        </w:rPr>
      </w:pPr>
      <w:r w:rsidRPr="00BD6FCB">
        <w:rPr>
          <w:lang w:eastAsia="uk-UA"/>
        </w:rPr>
        <w:t>6.3.14. В течение 2 (двух) рабочих дней с момента завершения работ на Объекте Подрядчик представляет Заказчику для подписания окончательный акт о приёмке выполненных работ (форма № КС-2) и справку о стоимости выполненных работ и затрат (форма № КС-3) и Акт сверки взаиморасчетов по Контракту.</w:t>
      </w:r>
    </w:p>
    <w:p w:rsidR="00EC5DF2" w:rsidRPr="00BD6FCB" w:rsidRDefault="00EC5DF2" w:rsidP="00EC5DF2">
      <w:pPr>
        <w:tabs>
          <w:tab w:val="left" w:pos="142"/>
          <w:tab w:val="left" w:pos="1418"/>
        </w:tabs>
        <w:ind w:firstLine="709"/>
        <w:jc w:val="both"/>
        <w:rPr>
          <w:lang w:eastAsia="uk-UA"/>
        </w:rPr>
      </w:pPr>
      <w:r w:rsidRPr="00BD6FCB">
        <w:rPr>
          <w:lang w:eastAsia="uk-UA"/>
        </w:rPr>
        <w:t>6.3.15. Заказчик обязан в течение 5 (пяти) рабочих дней со дня получения окончательного акта выполненных работ (форма № КС-2) подписать его либо в случае отказа от подписания, сделать отметку в данном акте и направить Подрядчику мотивированный отказ.</w:t>
      </w:r>
    </w:p>
    <w:p w:rsidR="00EC5DF2" w:rsidRPr="00BD6FCB" w:rsidRDefault="00EC5DF2" w:rsidP="00EC5DF2">
      <w:pPr>
        <w:tabs>
          <w:tab w:val="left" w:pos="142"/>
          <w:tab w:val="left" w:pos="1418"/>
        </w:tabs>
        <w:ind w:firstLine="709"/>
        <w:jc w:val="both"/>
        <w:rPr>
          <w:lang w:eastAsia="uk-UA"/>
        </w:rPr>
      </w:pPr>
      <w:r w:rsidRPr="00BD6FCB">
        <w:rPr>
          <w:lang w:eastAsia="uk-UA"/>
        </w:rPr>
        <w:t>В случае предоставления Заказчиком мотивированного отказа Сторонами составляется двусторонний акт с перечнем необходимых доработок и сроков их выполнения.</w:t>
      </w:r>
    </w:p>
    <w:p w:rsidR="00EC5DF2" w:rsidRPr="00BD6FCB" w:rsidRDefault="00EC5DF2" w:rsidP="00EC5DF2">
      <w:pPr>
        <w:tabs>
          <w:tab w:val="left" w:pos="142"/>
          <w:tab w:val="left" w:pos="1418"/>
        </w:tabs>
        <w:ind w:firstLine="709"/>
        <w:jc w:val="both"/>
        <w:rPr>
          <w:lang w:eastAsia="uk-UA"/>
        </w:rPr>
      </w:pPr>
      <w:r w:rsidRPr="00BD6FCB">
        <w:rPr>
          <w:lang w:eastAsia="uk-UA"/>
        </w:rPr>
        <w:t>6.3.16. После подписания окончательного акта о приёмке выполненных работ (форма № КС-2) и справки о стоимости выполненных работ и затрат (форма № КС-3) Подрядчик передаёт Заказчику акт приёмки законченного строительством объекта сети газораспределения (по форме, согласно Приложению № 9 к Контракту), счет на оплату и счёт-фактуру.</w:t>
      </w:r>
    </w:p>
    <w:p w:rsidR="00EC5DF2" w:rsidRPr="00BD6FCB" w:rsidRDefault="00EC5DF2" w:rsidP="00EC5DF2">
      <w:pPr>
        <w:tabs>
          <w:tab w:val="left" w:pos="142"/>
          <w:tab w:val="left" w:pos="1418"/>
        </w:tabs>
        <w:ind w:firstLine="709"/>
        <w:jc w:val="both"/>
        <w:rPr>
          <w:lang w:eastAsia="uk-UA"/>
        </w:rPr>
      </w:pPr>
      <w:r w:rsidRPr="00BD6FCB">
        <w:rPr>
          <w:lang w:eastAsia="uk-UA"/>
        </w:rPr>
        <w:lastRenderedPageBreak/>
        <w:t>6.3.17. Одновременно с приемкой работ Заказчик проводит экспертизу, согласно ст. 94 Закона о Контрактной системе.</w:t>
      </w:r>
    </w:p>
    <w:p w:rsidR="00EC5DF2" w:rsidRPr="00BD6FCB" w:rsidRDefault="00EC5DF2" w:rsidP="00EC5DF2">
      <w:pPr>
        <w:rPr>
          <w:b/>
          <w:sz w:val="16"/>
          <w:szCs w:val="16"/>
          <w:lang w:eastAsia="uk-UA"/>
        </w:rPr>
      </w:pPr>
    </w:p>
    <w:p w:rsidR="00EC5DF2" w:rsidRPr="00BD6FCB" w:rsidRDefault="00EC5DF2" w:rsidP="00EC5DF2">
      <w:pPr>
        <w:ind w:left="142"/>
        <w:jc w:val="center"/>
        <w:rPr>
          <w:b/>
          <w:lang w:eastAsia="uk-UA"/>
        </w:rPr>
      </w:pPr>
      <w:r w:rsidRPr="00BD6FCB">
        <w:rPr>
          <w:b/>
          <w:lang w:val="en-US" w:eastAsia="uk-UA"/>
        </w:rPr>
        <w:t>VII</w:t>
      </w:r>
      <w:r w:rsidRPr="00BD6FCB">
        <w:rPr>
          <w:b/>
          <w:lang w:eastAsia="uk-UA"/>
        </w:rPr>
        <w:t xml:space="preserve">. ГАРАНТИИ КАЧЕСТВА ПО СДАННЫМ РАБОТАМ </w:t>
      </w:r>
    </w:p>
    <w:p w:rsidR="00EC5DF2" w:rsidRPr="00BD6FCB" w:rsidRDefault="00EC5DF2" w:rsidP="00EC5DF2">
      <w:pPr>
        <w:ind w:left="142"/>
        <w:jc w:val="center"/>
        <w:rPr>
          <w:b/>
          <w:lang w:eastAsia="uk-UA"/>
        </w:rPr>
      </w:pPr>
      <w:r w:rsidRPr="00BD6FCB">
        <w:rPr>
          <w:b/>
          <w:lang w:eastAsia="uk-UA"/>
        </w:rPr>
        <w:t>ОБЕСПЕЧЕНИЕ ГАРАНТИЙНЫХ ОБЯЗАТЕЛЬСТВ</w:t>
      </w:r>
    </w:p>
    <w:p w:rsidR="00EC5DF2" w:rsidRPr="00BD6FCB" w:rsidRDefault="00EC5DF2" w:rsidP="00EC5DF2">
      <w:pPr>
        <w:tabs>
          <w:tab w:val="left" w:pos="142"/>
          <w:tab w:val="left" w:pos="1418"/>
        </w:tabs>
        <w:suppressAutoHyphens/>
        <w:ind w:firstLine="709"/>
        <w:jc w:val="both"/>
        <w:rPr>
          <w:b/>
          <w:lang w:eastAsia="uk-UA"/>
        </w:rPr>
      </w:pPr>
      <w:r w:rsidRPr="00BD6FCB">
        <w:rPr>
          <w:b/>
          <w:lang w:eastAsia="uk-UA"/>
        </w:rPr>
        <w:t>7.1. Подрядчик гарантирует:</w:t>
      </w:r>
    </w:p>
    <w:p w:rsidR="00EC5DF2" w:rsidRPr="00BD6FCB" w:rsidRDefault="00EC5DF2" w:rsidP="00EC5DF2">
      <w:pPr>
        <w:tabs>
          <w:tab w:val="left" w:pos="142"/>
          <w:tab w:val="left" w:pos="1418"/>
        </w:tabs>
        <w:suppressAutoHyphens/>
        <w:ind w:firstLine="709"/>
        <w:jc w:val="both"/>
        <w:rPr>
          <w:lang w:eastAsia="uk-UA"/>
        </w:rPr>
      </w:pPr>
      <w:r w:rsidRPr="00BD6FCB">
        <w:rPr>
          <w:lang w:eastAsia="uk-UA"/>
        </w:rPr>
        <w:t>– выполнение работ с надлежащим качеством в соответствии с проектной документацией и условиями Контракта, в том числе с соблюдением требований технических регламентов, с соблюдением правил, установленных стандартами, сводами правил, устранение недостатков (дефектов), выявленных при приемке работ и (или) обнаруженных в пределах гарантийного срока, предусмотренного Контрактом;</w:t>
      </w:r>
    </w:p>
    <w:p w:rsidR="00EC5DF2" w:rsidRPr="00BD6FCB" w:rsidRDefault="00EC5DF2" w:rsidP="00EC5DF2">
      <w:pPr>
        <w:tabs>
          <w:tab w:val="left" w:pos="142"/>
          <w:tab w:val="left" w:pos="1418"/>
        </w:tabs>
        <w:suppressAutoHyphens/>
        <w:ind w:firstLine="709"/>
        <w:jc w:val="both"/>
        <w:rPr>
          <w:lang w:eastAsia="uk-UA"/>
        </w:rPr>
      </w:pPr>
      <w:r w:rsidRPr="00BD6FCB">
        <w:rPr>
          <w:lang w:eastAsia="uk-UA"/>
        </w:rPr>
        <w:t>– возможность эксплуатации Объекта, указанного в пункте 1.1 Контракта, в соответствии с действующими нормами и правилами на протяжении гарантийного срока;</w:t>
      </w:r>
    </w:p>
    <w:p w:rsidR="00EC5DF2" w:rsidRPr="00BD6FCB" w:rsidRDefault="00EC5DF2" w:rsidP="00EC5DF2">
      <w:pPr>
        <w:tabs>
          <w:tab w:val="left" w:pos="142"/>
          <w:tab w:val="left" w:pos="1418"/>
        </w:tabs>
        <w:suppressAutoHyphens/>
        <w:ind w:firstLine="709"/>
        <w:jc w:val="both"/>
        <w:rPr>
          <w:lang w:eastAsia="uk-UA"/>
        </w:rPr>
      </w:pPr>
      <w:r w:rsidRPr="00BD6FCB">
        <w:rPr>
          <w:lang w:eastAsia="uk-UA"/>
        </w:rPr>
        <w:t>– своевременное устранение недостатков и дефектов, выявленных при приёмке работ и в период гарантийного срока.</w:t>
      </w:r>
    </w:p>
    <w:p w:rsidR="00EC5DF2" w:rsidRPr="00BD6FCB" w:rsidRDefault="00EC5DF2" w:rsidP="00EC5DF2">
      <w:pPr>
        <w:tabs>
          <w:tab w:val="left" w:pos="142"/>
          <w:tab w:val="left" w:pos="1418"/>
        </w:tabs>
        <w:suppressAutoHyphens/>
        <w:ind w:firstLine="709"/>
        <w:jc w:val="both"/>
        <w:rPr>
          <w:lang w:eastAsia="uk-UA"/>
        </w:rPr>
      </w:pPr>
      <w:r w:rsidRPr="00BD6FCB">
        <w:rPr>
          <w:lang w:eastAsia="uk-UA"/>
        </w:rPr>
        <w:t xml:space="preserve">7.2. </w:t>
      </w:r>
      <w:proofErr w:type="gramStart"/>
      <w:r w:rsidRPr="00BD6FCB">
        <w:rPr>
          <w:lang w:eastAsia="uk-UA"/>
        </w:rPr>
        <w:t xml:space="preserve">Гарантийный срок на выполненные Работы в соответствии с ст. 756 Гражданского кодекса РФ устанавливается на 60 (шестьдесят) календарных месяцев (пять лет) и исчисляется с даты подписания Сторонами акта приёмки законченного строительством объекта сети газораспределения (по форме, согласно Приложению № 9 к Контракту), согласованного Межрегиональным управлением Федеральной службы по экологическому, технологическому и атомному надзору по Республике Крым и г. Севастополю. </w:t>
      </w:r>
      <w:proofErr w:type="gramEnd"/>
    </w:p>
    <w:p w:rsidR="00EC5DF2" w:rsidRPr="00BD6FCB" w:rsidRDefault="00EC5DF2" w:rsidP="00EC5DF2">
      <w:pPr>
        <w:tabs>
          <w:tab w:val="left" w:pos="142"/>
          <w:tab w:val="left" w:pos="1418"/>
        </w:tabs>
        <w:suppressAutoHyphens/>
        <w:spacing w:line="276" w:lineRule="auto"/>
        <w:ind w:right="-22" w:firstLine="709"/>
        <w:contextualSpacing/>
        <w:jc w:val="both"/>
        <w:rPr>
          <w:lang w:eastAsia="ar-SA"/>
        </w:rPr>
      </w:pPr>
      <w:r w:rsidRPr="00BD6FCB">
        <w:rPr>
          <w:lang w:eastAsia="uk-UA"/>
        </w:rPr>
        <w:t xml:space="preserve">7.3. </w:t>
      </w:r>
      <w:r w:rsidRPr="00BD6FCB">
        <w:rPr>
          <w:lang w:eastAsia="ar-SA"/>
        </w:rPr>
        <w:t>Гарантия качества результата работ, предусмотренного Контрактом, распространяется на все, составляющее результат работ.</w:t>
      </w:r>
    </w:p>
    <w:p w:rsidR="00EC5DF2" w:rsidRPr="00BD6FCB" w:rsidRDefault="00EC5DF2" w:rsidP="00EC5DF2">
      <w:pPr>
        <w:tabs>
          <w:tab w:val="left" w:pos="142"/>
          <w:tab w:val="left" w:pos="1418"/>
        </w:tabs>
        <w:suppressAutoHyphens/>
        <w:spacing w:line="276" w:lineRule="auto"/>
        <w:ind w:right="-22" w:firstLine="709"/>
        <w:contextualSpacing/>
        <w:jc w:val="both"/>
        <w:rPr>
          <w:lang w:eastAsia="ar-SA"/>
        </w:rPr>
      </w:pPr>
      <w:r w:rsidRPr="00BD6FCB">
        <w:rPr>
          <w:lang w:eastAsia="ar-SA"/>
        </w:rPr>
        <w:t>7.4. Гарантийный срок на результат работ устанавливается со дня приемки Заказчиком результата работ, а в случае досрочного расторжения Контракта - со дня, с которого Контракт в соответствии с законодательством Российской Федерации считается расторгнутым.</w:t>
      </w:r>
    </w:p>
    <w:p w:rsidR="00EC5DF2" w:rsidRPr="00BD6FCB" w:rsidRDefault="00EC5DF2" w:rsidP="00EC5DF2">
      <w:pPr>
        <w:tabs>
          <w:tab w:val="left" w:pos="142"/>
          <w:tab w:val="left" w:pos="1418"/>
        </w:tabs>
        <w:suppressAutoHyphens/>
        <w:spacing w:line="276" w:lineRule="auto"/>
        <w:ind w:right="-22" w:firstLine="709"/>
        <w:contextualSpacing/>
        <w:jc w:val="both"/>
        <w:rPr>
          <w:lang w:eastAsia="ar-SA"/>
        </w:rPr>
      </w:pPr>
      <w:r w:rsidRPr="00BD6FCB">
        <w:rPr>
          <w:lang w:eastAsia="ar-SA"/>
        </w:rPr>
        <w:t>7.5. В случае если производителями или поставщиками материалов, конструкций, изделий или оборудования, подлежащих передаче Заказчику после завершения работ, установлены гарантийные сроки на такие материалы, конструкции, изделия или оборудование, большие по сравнению с гарантийным сроком, установленным Контрактом, к соответствующим материалам, конструкциям, изделиям и оборудованию применяются гарантийные сроки, предусмотренные производителями или поставщиками. Подрядчик обязуется передать Заказчику все документы, подтверждающие гарантии качества и гарантийные сроки, предусмотренные указанными поставщиками или производителями.</w:t>
      </w:r>
    </w:p>
    <w:p w:rsidR="00EC5DF2" w:rsidRPr="00BD6FCB" w:rsidRDefault="00EC5DF2" w:rsidP="00EC5DF2">
      <w:pPr>
        <w:tabs>
          <w:tab w:val="left" w:pos="142"/>
          <w:tab w:val="left" w:pos="1418"/>
        </w:tabs>
        <w:suppressAutoHyphens/>
        <w:spacing w:line="276" w:lineRule="auto"/>
        <w:ind w:right="-22" w:firstLine="709"/>
        <w:contextualSpacing/>
        <w:jc w:val="both"/>
        <w:rPr>
          <w:lang w:eastAsia="uk-UA"/>
        </w:rPr>
      </w:pPr>
      <w:r w:rsidRPr="00BD6FCB">
        <w:rPr>
          <w:lang w:eastAsia="uk-UA"/>
        </w:rPr>
        <w:t>7.6. Если в процессе гарантийного срока будут обнаружены материалы, которые не соответствуют сертификатам, то все работы по их замене осуществляет Подрядчик за свой счёт.</w:t>
      </w:r>
    </w:p>
    <w:p w:rsidR="00EC5DF2" w:rsidRPr="00BD6FCB" w:rsidRDefault="00EC5DF2" w:rsidP="00EC5DF2">
      <w:pPr>
        <w:tabs>
          <w:tab w:val="left" w:pos="142"/>
          <w:tab w:val="left" w:pos="1418"/>
        </w:tabs>
        <w:suppressAutoHyphens/>
        <w:spacing w:line="276" w:lineRule="auto"/>
        <w:ind w:right="-22" w:firstLine="709"/>
        <w:contextualSpacing/>
        <w:jc w:val="both"/>
        <w:rPr>
          <w:lang w:eastAsia="ar-SA"/>
        </w:rPr>
      </w:pPr>
      <w:r w:rsidRPr="00BD6FCB">
        <w:rPr>
          <w:lang w:eastAsia="ar-SA"/>
        </w:rPr>
        <w:t>7.7. Устранение недостатков (дефектов) результата работ, выявленных в течение гарантийного срока, осуществляется силами Подрядчика и за его счет.</w:t>
      </w:r>
    </w:p>
    <w:p w:rsidR="00EC5DF2" w:rsidRPr="00BD6FCB" w:rsidRDefault="00EC5DF2" w:rsidP="00EC5DF2">
      <w:pPr>
        <w:tabs>
          <w:tab w:val="left" w:pos="142"/>
          <w:tab w:val="left" w:pos="1418"/>
        </w:tabs>
        <w:suppressAutoHyphens/>
        <w:spacing w:line="276" w:lineRule="auto"/>
        <w:ind w:right="-22" w:firstLine="709"/>
        <w:contextualSpacing/>
        <w:jc w:val="both"/>
        <w:rPr>
          <w:lang w:eastAsia="ar-SA"/>
        </w:rPr>
      </w:pPr>
      <w:r w:rsidRPr="00BD6FCB">
        <w:rPr>
          <w:lang w:eastAsia="ar-SA"/>
        </w:rPr>
        <w:t>7.8. Если в течение гарантийного срока, установленного Контрактом, будут обнаружены недостатки (дефекты) результата работ, Заказчик уведомляет об этом Подрядчика в порядке, предусмотренном Контрактом для направления уведомлений.</w:t>
      </w:r>
    </w:p>
    <w:p w:rsidR="00EC5DF2" w:rsidRPr="00BD6FCB" w:rsidRDefault="00EC5DF2" w:rsidP="00EC5DF2">
      <w:pPr>
        <w:tabs>
          <w:tab w:val="left" w:pos="142"/>
          <w:tab w:val="left" w:pos="1418"/>
        </w:tabs>
        <w:suppressAutoHyphens/>
        <w:spacing w:line="276" w:lineRule="auto"/>
        <w:ind w:right="-22" w:firstLine="709"/>
        <w:contextualSpacing/>
        <w:jc w:val="both"/>
        <w:rPr>
          <w:lang w:eastAsia="ar-SA"/>
        </w:rPr>
      </w:pPr>
      <w:r w:rsidRPr="00BD6FCB">
        <w:rPr>
          <w:lang w:eastAsia="ar-SA"/>
        </w:rPr>
        <w:t>7.9. Не позднее 10-го дня со дня получения Подрядчиком уведомления о выявленных недостатках (дефектах) результата работ стороны составляют акт о выявленных недостатках (дефектах) результата работ с указанием таких недостатков (дефектов), причин их возникновения, порядка и сроков их устранения и подписывают указанный акт в порядке, установленном Контрактом.</w:t>
      </w:r>
    </w:p>
    <w:p w:rsidR="00EC5DF2" w:rsidRPr="00BD6FCB" w:rsidRDefault="00EC5DF2" w:rsidP="00EC5DF2">
      <w:pPr>
        <w:tabs>
          <w:tab w:val="left" w:pos="142"/>
          <w:tab w:val="left" w:pos="1418"/>
        </w:tabs>
        <w:suppressAutoHyphens/>
        <w:spacing w:line="276" w:lineRule="auto"/>
        <w:ind w:right="-22" w:firstLine="709"/>
        <w:contextualSpacing/>
        <w:jc w:val="both"/>
        <w:rPr>
          <w:lang w:eastAsia="ar-SA"/>
        </w:rPr>
      </w:pPr>
      <w:r w:rsidRPr="00BD6FCB">
        <w:rPr>
          <w:lang w:eastAsia="ar-SA"/>
        </w:rPr>
        <w:t xml:space="preserve">7.10. В случае уклонения Подрядчика от составления и (или) подписания акта о выявленных недостатках (дефектах) результата работ Заказчик вправе в срок, </w:t>
      </w:r>
      <w:r w:rsidRPr="00BD6FCB">
        <w:rPr>
          <w:lang w:eastAsia="ar-SA"/>
        </w:rPr>
        <w:lastRenderedPageBreak/>
        <w:t>установленный Контрактом для составления такого акта, составить его без участия Подрядчика, подписать со своей стороны и направить указанный акт Подрядчику в порядке, установленном Контрактом для направления уведомлений. В указанном случае акт о выявленных недостатках (дефектах) результата работ считается составленным и подписанным сторонами Контракта надлежащим образом.</w:t>
      </w:r>
    </w:p>
    <w:p w:rsidR="00EC5DF2" w:rsidRPr="00BD6FCB" w:rsidRDefault="00EC5DF2" w:rsidP="00EC5DF2">
      <w:pPr>
        <w:tabs>
          <w:tab w:val="left" w:pos="142"/>
          <w:tab w:val="left" w:pos="1418"/>
        </w:tabs>
        <w:suppressAutoHyphens/>
        <w:spacing w:line="276" w:lineRule="auto"/>
        <w:ind w:right="-22" w:firstLine="709"/>
        <w:contextualSpacing/>
        <w:jc w:val="both"/>
        <w:rPr>
          <w:lang w:eastAsia="ar-SA"/>
        </w:rPr>
      </w:pPr>
      <w:r w:rsidRPr="00BD6FCB">
        <w:rPr>
          <w:lang w:eastAsia="ar-SA"/>
        </w:rPr>
        <w:t xml:space="preserve">7.11. </w:t>
      </w:r>
      <w:proofErr w:type="gramStart"/>
      <w:r w:rsidRPr="00BD6FCB">
        <w:rPr>
          <w:lang w:eastAsia="ar-SA"/>
        </w:rPr>
        <w:t>Если иной срок не будет согласован сторонами Контракта дополнительно, Подрядчик обязуется устранить выявленные недостатки (дефекты) результата работ в течение 30 дней со дня подписания акта о выявленных недостатках (дефектах) результата работ или получения Подрядчиком акта о выявленных недостатках (дефектах) результата работ, составленного без участия Подрядчика и подписанного со стороны Заказчика (в случае уклонения Подрядчика от составления и (или) подписания акта</w:t>
      </w:r>
      <w:proofErr w:type="gramEnd"/>
      <w:r w:rsidRPr="00BD6FCB">
        <w:rPr>
          <w:lang w:eastAsia="ar-SA"/>
        </w:rPr>
        <w:t xml:space="preserve"> о выявленных недостатках (дефектах) результата работ).</w:t>
      </w:r>
    </w:p>
    <w:p w:rsidR="00EC5DF2" w:rsidRPr="00BD6FCB" w:rsidRDefault="00EC5DF2" w:rsidP="00EC5DF2">
      <w:pPr>
        <w:tabs>
          <w:tab w:val="left" w:pos="142"/>
          <w:tab w:val="left" w:pos="1418"/>
        </w:tabs>
        <w:suppressAutoHyphens/>
        <w:spacing w:line="276" w:lineRule="auto"/>
        <w:ind w:right="-22" w:firstLine="709"/>
        <w:contextualSpacing/>
        <w:jc w:val="both"/>
        <w:rPr>
          <w:lang w:eastAsia="ar-SA"/>
        </w:rPr>
      </w:pPr>
      <w:r w:rsidRPr="00BD6FCB">
        <w:rPr>
          <w:lang w:eastAsia="ar-SA"/>
        </w:rPr>
        <w:t xml:space="preserve">7.12. </w:t>
      </w:r>
      <w:proofErr w:type="gramStart"/>
      <w:r w:rsidRPr="00BD6FCB">
        <w:rPr>
          <w:lang w:eastAsia="ar-SA"/>
        </w:rPr>
        <w:t xml:space="preserve">В случае отказа Подрядчика от устранения выявленных недостатков (дефектов) результата работ или в случае </w:t>
      </w:r>
      <w:proofErr w:type="spellStart"/>
      <w:r w:rsidRPr="00BD6FCB">
        <w:rPr>
          <w:lang w:eastAsia="ar-SA"/>
        </w:rPr>
        <w:t>неустранения</w:t>
      </w:r>
      <w:proofErr w:type="spellEnd"/>
      <w:r w:rsidRPr="00BD6FCB">
        <w:rPr>
          <w:lang w:eastAsia="ar-SA"/>
        </w:rPr>
        <w:t xml:space="preserve"> недостатков (дефектов) результата работ в установленный Контрактом или иной согласованный сторонами Контракта срок Заказчик вправе привлечь третьих лиц для устранения таких недостатков (дефектов) результата работ и потребовать от Подрядчика возмещения расходов на устранение недостатков (дефектов) результата работ.</w:t>
      </w:r>
      <w:proofErr w:type="gramEnd"/>
    </w:p>
    <w:p w:rsidR="00EC5DF2" w:rsidRPr="00BD6FCB" w:rsidRDefault="00EC5DF2" w:rsidP="00EC5DF2">
      <w:pPr>
        <w:tabs>
          <w:tab w:val="left" w:pos="142"/>
          <w:tab w:val="left" w:pos="1418"/>
        </w:tabs>
        <w:suppressAutoHyphens/>
        <w:spacing w:line="276" w:lineRule="auto"/>
        <w:ind w:right="-22" w:firstLine="709"/>
        <w:contextualSpacing/>
        <w:jc w:val="both"/>
        <w:rPr>
          <w:lang w:eastAsia="ar-SA"/>
        </w:rPr>
      </w:pPr>
      <w:r w:rsidRPr="00BD6FCB">
        <w:rPr>
          <w:lang w:eastAsia="ar-SA"/>
        </w:rPr>
        <w:t>7.13. Течение гарантийного срока прерывается на все время, на протяжении которого результат работ не мог эксплуатироваться вследствие недостатков (дефектов) результата работ, допущенных Подрядчиком.</w:t>
      </w:r>
    </w:p>
    <w:p w:rsidR="00EC5DF2" w:rsidRPr="00BD6FCB" w:rsidRDefault="00EC5DF2" w:rsidP="00EC5DF2">
      <w:pPr>
        <w:tabs>
          <w:tab w:val="left" w:pos="142"/>
          <w:tab w:val="left" w:pos="1418"/>
        </w:tabs>
        <w:ind w:firstLine="709"/>
        <w:jc w:val="both"/>
        <w:rPr>
          <w:b/>
          <w:i/>
          <w:lang w:eastAsia="uk-UA"/>
        </w:rPr>
      </w:pPr>
      <w:r w:rsidRPr="00BD6FCB">
        <w:rPr>
          <w:lang w:eastAsia="uk-UA"/>
        </w:rPr>
        <w:t xml:space="preserve">7.14. Размер обеспечения гарантийных обязательств Подрядчика устанавливается в размере </w:t>
      </w:r>
      <w:r w:rsidRPr="00BD6FCB">
        <w:rPr>
          <w:b/>
          <w:i/>
          <w:lang w:eastAsia="uk-UA"/>
        </w:rPr>
        <w:t>1% от цены Контракта, заключаемого с единственным поставщиком (подрядчиком, исполнителем), и составляет __________________________</w:t>
      </w:r>
      <w:r w:rsidRPr="00BD6FCB">
        <w:rPr>
          <w:lang w:eastAsia="ar-SA"/>
        </w:rPr>
        <w:t>.</w:t>
      </w:r>
    </w:p>
    <w:p w:rsidR="00EC5DF2" w:rsidRPr="00BD6FCB" w:rsidRDefault="00EC5DF2" w:rsidP="00EC5DF2">
      <w:pPr>
        <w:tabs>
          <w:tab w:val="left" w:pos="-2694"/>
        </w:tabs>
        <w:ind w:firstLine="567"/>
        <w:jc w:val="both"/>
        <w:rPr>
          <w:lang w:eastAsia="uk-UA"/>
        </w:rPr>
      </w:pPr>
      <w:r w:rsidRPr="00BD6FCB">
        <w:rPr>
          <w:lang w:eastAsia="uk-UA"/>
        </w:rPr>
        <w:t>7.14.1. Оформление документа о приемке (за исключением отдельного этапа исполнения Контракта) выполненных работ осуществляется Заказчиком после предоставления Подрядчиком обеспечения исполнения гарантийных обязательств в соответствии с Федеральным законом от 05.04.2013 № 44-ФЗ.</w:t>
      </w:r>
    </w:p>
    <w:p w:rsidR="00EC5DF2" w:rsidRPr="00BD6FCB" w:rsidRDefault="00EC5DF2" w:rsidP="00EC5DF2">
      <w:pPr>
        <w:tabs>
          <w:tab w:val="left" w:pos="-2694"/>
        </w:tabs>
        <w:ind w:firstLine="567"/>
        <w:jc w:val="both"/>
        <w:rPr>
          <w:lang w:eastAsia="uk-UA"/>
        </w:rPr>
      </w:pPr>
      <w:r w:rsidRPr="00BD6FCB">
        <w:rPr>
          <w:lang w:eastAsia="uk-UA"/>
        </w:rPr>
        <w:t>7.14.2. Предоставление обеспечения гарантийных обязательств осуществляется в следующем порядке:</w:t>
      </w:r>
    </w:p>
    <w:p w:rsidR="00EC5DF2" w:rsidRPr="00BD6FCB" w:rsidRDefault="00EC5DF2" w:rsidP="00EC5DF2">
      <w:pPr>
        <w:tabs>
          <w:tab w:val="left" w:pos="-2694"/>
        </w:tabs>
        <w:ind w:firstLine="567"/>
        <w:jc w:val="both"/>
        <w:rPr>
          <w:lang w:eastAsia="uk-UA"/>
        </w:rPr>
      </w:pPr>
      <w:r w:rsidRPr="00BD6FCB">
        <w:rPr>
          <w:lang w:eastAsia="uk-UA"/>
        </w:rPr>
        <w:t xml:space="preserve">7.14.3. </w:t>
      </w:r>
      <w:proofErr w:type="gramStart"/>
      <w:r w:rsidRPr="00BD6FCB">
        <w:rPr>
          <w:lang w:eastAsia="uk-UA"/>
        </w:rPr>
        <w:t>Гарантийные обязательства могут обеспечиваться предоставлением независимой гарантии, выданной банком и соответствующей требованиям статьи 45 Федерального закона от 05.04.2013 № 44-ФЗ с учетом требований, установленных постановлением Правительства Российской Федерации от 8 ноября 2013 г. №1005,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w:t>
      </w:r>
      <w:proofErr w:type="gramEnd"/>
      <w:r w:rsidRPr="00BD6FCB">
        <w:rPr>
          <w:lang w:eastAsia="uk-UA"/>
        </w:rPr>
        <w:t xml:space="preserve"> Способ обеспечения гарантийных обязательств определяется в соответствии с требованиями Федерального закона от 05.04.2013 № 44-ФЗ победителем самостоятельно.</w:t>
      </w:r>
    </w:p>
    <w:p w:rsidR="00EC5DF2" w:rsidRPr="00BD6FCB" w:rsidRDefault="00EC5DF2" w:rsidP="00EC5DF2">
      <w:pPr>
        <w:tabs>
          <w:tab w:val="left" w:pos="-2694"/>
        </w:tabs>
        <w:ind w:firstLine="567"/>
        <w:jc w:val="both"/>
        <w:rPr>
          <w:lang w:eastAsia="uk-UA"/>
        </w:rPr>
      </w:pPr>
      <w:r w:rsidRPr="00BD6FCB">
        <w:rPr>
          <w:lang w:eastAsia="uk-UA"/>
        </w:rPr>
        <w:t>7.14.4. Способ обеспечения исполнения Контракта, гарантийных обязательств, срок действия независимой гарантии определяются в соответствии с требованиями Федерального закона от 05.04.2013 № 44-ФЗ участником закупки, с которым заключается контракт, самостоятельно. При этом 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статьей 95 Федерального закона от 05.04.2013 № 44-ФЗ. Требования к независимой гарантии, предоставляемой в качестве обеспечения гарантийных обязательств, указаны в разделе «Обеспечение исполнения Контракта» настоящего Контракта.</w:t>
      </w:r>
    </w:p>
    <w:p w:rsidR="00EC5DF2" w:rsidRPr="00BD6FCB" w:rsidRDefault="00EC5DF2" w:rsidP="00EC5DF2">
      <w:pPr>
        <w:ind w:firstLine="567"/>
        <w:jc w:val="both"/>
        <w:rPr>
          <w:lang w:eastAsia="uk-UA"/>
        </w:rPr>
      </w:pPr>
      <w:r w:rsidRPr="00BD6FCB">
        <w:rPr>
          <w:lang w:eastAsia="uk-UA"/>
        </w:rPr>
        <w:t xml:space="preserve">7.14.5. Денежные средства в качестве обеспечения гарантийных обязательств должны быть перечислены по следующим реквизитам: </w:t>
      </w:r>
    </w:p>
    <w:p w:rsidR="00EC5DF2" w:rsidRPr="00BD6FCB" w:rsidRDefault="00EC5DF2" w:rsidP="00EC5DF2">
      <w:pPr>
        <w:ind w:firstLine="709"/>
        <w:jc w:val="both"/>
        <w:rPr>
          <w:spacing w:val="20"/>
        </w:rPr>
      </w:pPr>
      <w:r w:rsidRPr="00BD6FCB">
        <w:rPr>
          <w:b/>
          <w:spacing w:val="20"/>
        </w:rPr>
        <w:t>ГУП РК «Крымгазсети» (без учёта филиалов)</w:t>
      </w:r>
    </w:p>
    <w:p w:rsidR="00EC5DF2" w:rsidRPr="00BD6FCB" w:rsidRDefault="00EC5DF2" w:rsidP="00EC5DF2">
      <w:pPr>
        <w:ind w:firstLine="709"/>
        <w:jc w:val="both"/>
        <w:rPr>
          <w:spacing w:val="20"/>
        </w:rPr>
      </w:pPr>
      <w:r w:rsidRPr="00BD6FCB">
        <w:rPr>
          <w:b/>
          <w:spacing w:val="20"/>
        </w:rPr>
        <w:lastRenderedPageBreak/>
        <w:t>ИНН ГУП РК «Крымгазсети»</w:t>
      </w:r>
      <w:r w:rsidRPr="00BD6FCB">
        <w:rPr>
          <w:spacing w:val="20"/>
        </w:rPr>
        <w:t xml:space="preserve"> 9102016743</w:t>
      </w:r>
    </w:p>
    <w:p w:rsidR="00EC5DF2" w:rsidRPr="00BD6FCB" w:rsidRDefault="00EC5DF2" w:rsidP="00EC5DF2">
      <w:pPr>
        <w:ind w:firstLine="709"/>
        <w:jc w:val="both"/>
        <w:rPr>
          <w:spacing w:val="20"/>
        </w:rPr>
      </w:pPr>
      <w:r w:rsidRPr="00BD6FCB">
        <w:rPr>
          <w:b/>
          <w:spacing w:val="20"/>
        </w:rPr>
        <w:t xml:space="preserve">КППГУП РК «Крымгазсети» </w:t>
      </w:r>
      <w:r w:rsidRPr="00BD6FCB">
        <w:rPr>
          <w:spacing w:val="20"/>
        </w:rPr>
        <w:t>910201001</w:t>
      </w:r>
    </w:p>
    <w:p w:rsidR="00EC5DF2" w:rsidRPr="00BD6FCB" w:rsidRDefault="00EC5DF2" w:rsidP="00EC5DF2">
      <w:pPr>
        <w:ind w:firstLine="709"/>
        <w:jc w:val="both"/>
        <w:rPr>
          <w:b/>
        </w:rPr>
      </w:pPr>
      <w:r w:rsidRPr="00BD6FCB">
        <w:rPr>
          <w:b/>
        </w:rPr>
        <w:t>АО «ГЕНБАНК»  г. Симферополь</w:t>
      </w:r>
    </w:p>
    <w:p w:rsidR="00EC5DF2" w:rsidRPr="00BD6FCB" w:rsidRDefault="00EC5DF2" w:rsidP="00EC5DF2">
      <w:pPr>
        <w:ind w:firstLine="709"/>
        <w:jc w:val="both"/>
      </w:pPr>
      <w:r w:rsidRPr="00BD6FCB">
        <w:rPr>
          <w:b/>
        </w:rPr>
        <w:t>БИК</w:t>
      </w:r>
      <w:r w:rsidRPr="00BD6FCB">
        <w:t xml:space="preserve"> 043510123</w:t>
      </w:r>
    </w:p>
    <w:p w:rsidR="00EC5DF2" w:rsidRPr="00BD6FCB" w:rsidRDefault="00EC5DF2" w:rsidP="00EC5DF2">
      <w:pPr>
        <w:ind w:firstLine="709"/>
        <w:jc w:val="both"/>
      </w:pPr>
      <w:r w:rsidRPr="00BD6FCB">
        <w:rPr>
          <w:b/>
        </w:rPr>
        <w:t xml:space="preserve">Кор./с: </w:t>
      </w:r>
      <w:r w:rsidRPr="00BD6FCB">
        <w:t>30101810835100000123</w:t>
      </w:r>
    </w:p>
    <w:p w:rsidR="00EC5DF2" w:rsidRPr="00BD6FCB" w:rsidRDefault="00EC5DF2" w:rsidP="00EC5DF2">
      <w:pPr>
        <w:ind w:firstLine="709"/>
        <w:jc w:val="both"/>
      </w:pPr>
      <w:r w:rsidRPr="00BD6FCB">
        <w:rPr>
          <w:b/>
        </w:rPr>
        <w:t>Расчётный счёт для обеспечительных взносов</w:t>
      </w:r>
      <w:r w:rsidRPr="00BD6FCB">
        <w:t xml:space="preserve"> 40602810100230030002</w:t>
      </w:r>
    </w:p>
    <w:p w:rsidR="00EC5DF2" w:rsidRPr="00BD6FCB" w:rsidRDefault="00EC5DF2" w:rsidP="00EC5DF2">
      <w:pPr>
        <w:tabs>
          <w:tab w:val="left" w:pos="-2694"/>
        </w:tabs>
        <w:jc w:val="both"/>
        <w:rPr>
          <w:lang w:eastAsia="uk-UA"/>
        </w:rPr>
      </w:pPr>
      <w:r w:rsidRPr="00BD6FCB">
        <w:rPr>
          <w:lang w:eastAsia="uk-UA"/>
        </w:rPr>
        <w:t xml:space="preserve">Назначение платежа: Средства для обеспечения гарантийных обязательств в соответствии с Контрактом </w:t>
      </w:r>
      <w:proofErr w:type="gramStart"/>
      <w:r w:rsidRPr="00BD6FCB">
        <w:rPr>
          <w:lang w:eastAsia="uk-UA"/>
        </w:rPr>
        <w:t>от</w:t>
      </w:r>
      <w:proofErr w:type="gramEnd"/>
      <w:r w:rsidRPr="00BD6FCB">
        <w:rPr>
          <w:lang w:eastAsia="uk-UA"/>
        </w:rPr>
        <w:t xml:space="preserve"> _______________.</w:t>
      </w:r>
    </w:p>
    <w:p w:rsidR="00EC5DF2" w:rsidRPr="00BD6FCB" w:rsidRDefault="00EC5DF2" w:rsidP="00EC5DF2">
      <w:pPr>
        <w:tabs>
          <w:tab w:val="left" w:pos="-2694"/>
        </w:tabs>
        <w:suppressAutoHyphens/>
        <w:ind w:firstLine="567"/>
        <w:jc w:val="both"/>
        <w:rPr>
          <w:lang w:eastAsia="uk-UA"/>
        </w:rPr>
      </w:pPr>
      <w:r w:rsidRPr="00BD6FCB">
        <w:rPr>
          <w:lang w:eastAsia="uk-UA"/>
        </w:rPr>
        <w:t>7.14.6. Предоставление обеспечения гарантийных обязательств должно быть осуществлено Подрядчиком не позднее, чем за 3 (три) рабочих дня до сдачи результата работ. Документ, подтверждающий обеспечение гарантийных обязательств, должен быть предоставлен Заказчику одновременно с документами, указанными в п. 6.3.14. Контракта.</w:t>
      </w:r>
    </w:p>
    <w:p w:rsidR="00EC5DF2" w:rsidRPr="00BD6FCB" w:rsidRDefault="00EC5DF2" w:rsidP="00EC5DF2">
      <w:pPr>
        <w:tabs>
          <w:tab w:val="left" w:pos="-2694"/>
        </w:tabs>
        <w:suppressAutoHyphens/>
        <w:ind w:firstLine="567"/>
        <w:jc w:val="both"/>
        <w:rPr>
          <w:lang w:eastAsia="uk-UA"/>
        </w:rPr>
      </w:pPr>
      <w:r w:rsidRPr="00BD6FCB">
        <w:rPr>
          <w:lang w:eastAsia="uk-UA"/>
        </w:rPr>
        <w:t>7.14.7. Подрядчик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EC5DF2" w:rsidRPr="00BD6FCB" w:rsidRDefault="00EC5DF2" w:rsidP="00EC5DF2">
      <w:pPr>
        <w:tabs>
          <w:tab w:val="left" w:pos="-2694"/>
        </w:tabs>
        <w:suppressAutoHyphens/>
        <w:ind w:firstLine="567"/>
        <w:jc w:val="both"/>
        <w:rPr>
          <w:lang w:eastAsia="uk-UA"/>
        </w:rPr>
      </w:pPr>
      <w:r w:rsidRPr="00BD6FCB">
        <w:rPr>
          <w:lang w:eastAsia="uk-UA"/>
        </w:rPr>
        <w:t>7.15. В случае предоставления Подрядчиком независимой гарантии срок ее действия должен превышать предусмотренный настоящим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 положениями настоящего Контракта.</w:t>
      </w:r>
    </w:p>
    <w:p w:rsidR="00EC5DF2" w:rsidRPr="00BD6FCB" w:rsidRDefault="00EC5DF2" w:rsidP="00EC5DF2">
      <w:pPr>
        <w:tabs>
          <w:tab w:val="left" w:pos="-2694"/>
        </w:tabs>
        <w:ind w:firstLine="567"/>
        <w:jc w:val="both"/>
        <w:rPr>
          <w:lang w:eastAsia="uk-UA"/>
        </w:rPr>
      </w:pPr>
      <w:r w:rsidRPr="00BD6FCB">
        <w:rPr>
          <w:lang w:eastAsia="uk-UA"/>
        </w:rPr>
        <w:t xml:space="preserve">7.16. В случае внесения Подрядчиком денежных средств на указанный счет, Заказчик возвращает Подрядчику денежные средства, внесенные в качестве обеспечения гарантийных обязательств в течение тридцати дней </w:t>
      </w:r>
      <w:proofErr w:type="gramStart"/>
      <w:r w:rsidRPr="00BD6FCB">
        <w:rPr>
          <w:lang w:eastAsia="uk-UA"/>
        </w:rPr>
        <w:t>с даты окончания</w:t>
      </w:r>
      <w:proofErr w:type="gramEnd"/>
      <w:r w:rsidRPr="00BD6FCB">
        <w:rPr>
          <w:lang w:eastAsia="uk-UA"/>
        </w:rPr>
        <w:t xml:space="preserve"> гарантийного срока, предусмотренного п. 7.2. Контракта, а в случае установления Заказчиком ограничения, предусмотренного частью 3 статьи 30 Федерального закона от 05.04.2013г. № 44-ФЗ – в течение пятнадцати дней соответственно.</w:t>
      </w:r>
    </w:p>
    <w:p w:rsidR="00EC5DF2" w:rsidRPr="00BD6FCB" w:rsidRDefault="00EC5DF2" w:rsidP="00EC5DF2">
      <w:pPr>
        <w:tabs>
          <w:tab w:val="left" w:pos="-2694"/>
        </w:tabs>
        <w:ind w:firstLine="567"/>
        <w:jc w:val="both"/>
        <w:rPr>
          <w:lang w:eastAsia="uk-UA"/>
        </w:rPr>
      </w:pPr>
    </w:p>
    <w:p w:rsidR="00EC5DF2" w:rsidRPr="00BD6FCB" w:rsidRDefault="00EC5DF2" w:rsidP="00EC5DF2">
      <w:pPr>
        <w:ind w:left="142"/>
        <w:jc w:val="center"/>
        <w:rPr>
          <w:b/>
          <w:lang w:eastAsia="uk-UA"/>
        </w:rPr>
      </w:pPr>
      <w:r w:rsidRPr="00BD6FCB">
        <w:rPr>
          <w:b/>
          <w:lang w:val="en-US" w:eastAsia="uk-UA"/>
        </w:rPr>
        <w:t>VIII</w:t>
      </w:r>
      <w:r w:rsidRPr="00BD6FCB">
        <w:rPr>
          <w:b/>
          <w:lang w:eastAsia="uk-UA"/>
        </w:rPr>
        <w:t>. ОХРАННЫЕ МЕРОПРИЯТИЯ</w:t>
      </w:r>
    </w:p>
    <w:p w:rsidR="00EC5DF2" w:rsidRPr="00BD6FCB" w:rsidRDefault="00EC5DF2" w:rsidP="00EC5DF2">
      <w:pPr>
        <w:ind w:firstLine="709"/>
        <w:jc w:val="both"/>
        <w:rPr>
          <w:lang w:eastAsia="uk-UA"/>
        </w:rPr>
      </w:pPr>
      <w:r w:rsidRPr="00BD6FCB">
        <w:rPr>
          <w:lang w:eastAsia="uk-UA"/>
        </w:rPr>
        <w:t xml:space="preserve">8.1. </w:t>
      </w:r>
      <w:proofErr w:type="gramStart"/>
      <w:r w:rsidRPr="00BD6FCB">
        <w:rPr>
          <w:lang w:eastAsia="uk-UA"/>
        </w:rPr>
        <w:t>С даты заключения</w:t>
      </w:r>
      <w:proofErr w:type="gramEnd"/>
      <w:r w:rsidRPr="00BD6FCB">
        <w:rPr>
          <w:lang w:eastAsia="uk-UA"/>
        </w:rPr>
        <w:t xml:space="preserve"> Контракта до подписания акта приёмки законченного строительством объекта сети газораспределения (по форме, согласно Приложению № 9 к Контракту) Подрядчик несёт полную ответственность за сохранность всего имущества, в том числе материалов, конструкций, оборудования и т. п., приобретённого им или переданного ему для выполнения работ.</w:t>
      </w:r>
    </w:p>
    <w:p w:rsidR="00EC5DF2" w:rsidRPr="00BD6FCB" w:rsidRDefault="00EC5DF2" w:rsidP="00EC5DF2">
      <w:pPr>
        <w:ind w:firstLine="709"/>
        <w:jc w:val="both"/>
        <w:rPr>
          <w:lang w:eastAsia="uk-UA"/>
        </w:rPr>
      </w:pPr>
      <w:r w:rsidRPr="00BD6FCB">
        <w:rPr>
          <w:lang w:eastAsia="uk-UA"/>
        </w:rPr>
        <w:t xml:space="preserve">8.2. </w:t>
      </w:r>
      <w:proofErr w:type="gramStart"/>
      <w:r w:rsidRPr="00BD6FCB">
        <w:rPr>
          <w:lang w:eastAsia="uk-UA"/>
        </w:rPr>
        <w:t>В случае произошедшей по вине Подрядчика утраты имущества Подрядчик обязан за свой счёт заменить указанное имущество на равнозначное или возместить Заказчику убытки без увеличения сроков строительства объекта и цены Контракта.</w:t>
      </w:r>
      <w:proofErr w:type="gramEnd"/>
    </w:p>
    <w:p w:rsidR="00EC5DF2" w:rsidRPr="00BD6FCB" w:rsidRDefault="00EC5DF2" w:rsidP="00EC5DF2">
      <w:pPr>
        <w:ind w:firstLine="709"/>
        <w:jc w:val="both"/>
        <w:rPr>
          <w:lang w:eastAsia="uk-UA"/>
        </w:rPr>
      </w:pPr>
      <w:r w:rsidRPr="00BD6FCB">
        <w:rPr>
          <w:lang w:eastAsia="uk-UA"/>
        </w:rPr>
        <w:t xml:space="preserve">8.3. </w:t>
      </w:r>
      <w:proofErr w:type="gramStart"/>
      <w:r w:rsidRPr="00BD6FCB">
        <w:rPr>
          <w:lang w:eastAsia="uk-UA"/>
        </w:rPr>
        <w:t>Подрядчик обязан предпринять все меры для обеспечения эффективной защиты и предотвращения нанесения ущерба строящимся и/или существующим объектам, близлежащим трубопроводам, сетям электроснабжения, сетям связи и прочим коммуникациям, покрытиям дорог и другим сооружениям, принадлежащим Заказчику или сторонним собственникам, а также вреда, причинённого окружающей среде, в т. ч. зелёным насаждениям, водотокам, почве и пр.</w:t>
      </w:r>
      <w:proofErr w:type="gramEnd"/>
      <w:r w:rsidRPr="00BD6FCB">
        <w:rPr>
          <w:lang w:eastAsia="uk-UA"/>
        </w:rPr>
        <w:t xml:space="preserve"> В процессе выполнения работ на Объекте Подрядчик обеспечивает сохранность строящегося Объекта и предпринимает все меры для обеспечения защиты от механических повреждений.</w:t>
      </w:r>
    </w:p>
    <w:p w:rsidR="00EC5DF2" w:rsidRPr="00BD6FCB" w:rsidRDefault="00EC5DF2" w:rsidP="00EC5DF2">
      <w:pPr>
        <w:ind w:firstLine="709"/>
        <w:jc w:val="both"/>
        <w:rPr>
          <w:lang w:eastAsia="uk-UA"/>
        </w:rPr>
      </w:pPr>
      <w:r w:rsidRPr="00BD6FCB">
        <w:rPr>
          <w:lang w:eastAsia="uk-UA"/>
        </w:rPr>
        <w:t>8.4. В период подготовки строительства и в процессе производства строительных работ Подрядчиком должна быть организована круглосуточная охрана для исключения несанкционированного проникновения на Объект физических лиц и проезда транспортных сре</w:t>
      </w:r>
      <w:proofErr w:type="gramStart"/>
      <w:r w:rsidRPr="00BD6FCB">
        <w:rPr>
          <w:lang w:eastAsia="uk-UA"/>
        </w:rPr>
        <w:t>дств дл</w:t>
      </w:r>
      <w:proofErr w:type="gramEnd"/>
      <w:r w:rsidRPr="00BD6FCB">
        <w:rPr>
          <w:lang w:eastAsia="uk-UA"/>
        </w:rPr>
        <w:t>я совершения или подготовки противоправных действий, направленных на причинение ущерба здоровью людей, окружающей среде и производственному процессу.</w:t>
      </w:r>
    </w:p>
    <w:p w:rsidR="00EC5DF2" w:rsidRPr="00BD6FCB" w:rsidRDefault="00EC5DF2" w:rsidP="00EC5DF2">
      <w:pPr>
        <w:ind w:firstLine="709"/>
        <w:jc w:val="both"/>
        <w:rPr>
          <w:lang w:eastAsia="uk-UA"/>
        </w:rPr>
      </w:pPr>
      <w:r w:rsidRPr="00BD6FCB">
        <w:rPr>
          <w:lang w:eastAsia="uk-UA"/>
        </w:rPr>
        <w:t>8.5. Ответственность за сохранность построенных зданий, сооружений, а также материалов, оборудования и другого имущества после подписания акта приёмки законченного строительством объекта сети газораспределения (по форме, согласно Приложению № 9 к Контракту)</w:t>
      </w:r>
      <w:r w:rsidRPr="00BD6FCB">
        <w:rPr>
          <w:rFonts w:eastAsia="MS Mincho"/>
        </w:rPr>
        <w:t xml:space="preserve"> </w:t>
      </w:r>
      <w:r w:rsidRPr="00BD6FCB">
        <w:rPr>
          <w:lang w:eastAsia="uk-UA"/>
        </w:rPr>
        <w:t>несёт Заказчик.</w:t>
      </w:r>
    </w:p>
    <w:p w:rsidR="00EC5DF2" w:rsidRPr="00BD6FCB" w:rsidRDefault="00EC5DF2" w:rsidP="00EC5DF2">
      <w:pPr>
        <w:ind w:firstLine="709"/>
        <w:jc w:val="both"/>
        <w:rPr>
          <w:color w:val="000000" w:themeColor="text1"/>
        </w:rPr>
      </w:pPr>
      <w:r w:rsidRPr="00BD6FCB">
        <w:rPr>
          <w:lang w:eastAsia="uk-UA"/>
        </w:rPr>
        <w:t xml:space="preserve">8.6. </w:t>
      </w:r>
      <w:r w:rsidRPr="00BD6FCB">
        <w:rPr>
          <w:color w:val="000000" w:themeColor="text1"/>
        </w:rPr>
        <w:t xml:space="preserve">Риск случайной гибели или случайного повреждения результата выполненной работы, повреждения материалов, оборудования или иного используемого для исполнения </w:t>
      </w:r>
      <w:r w:rsidRPr="00BD6FCB">
        <w:rPr>
          <w:color w:val="000000" w:themeColor="text1"/>
        </w:rPr>
        <w:lastRenderedPageBreak/>
        <w:t>Договора имущества, до подписания акта приёмки законченного строительством объекта сети газораспределения, представителем Межрегионального управления Федеральной службы по экологическому, технологическому и атомному надзору по Республике Крым и г. Севастополю, несёт Подрядчик.</w:t>
      </w:r>
    </w:p>
    <w:p w:rsidR="00EC5DF2" w:rsidRPr="00BD6FCB" w:rsidRDefault="00EC5DF2" w:rsidP="00EC5DF2">
      <w:pPr>
        <w:ind w:firstLine="709"/>
        <w:jc w:val="both"/>
        <w:rPr>
          <w:lang w:eastAsia="uk-UA"/>
        </w:rPr>
      </w:pPr>
    </w:p>
    <w:p w:rsidR="00EC5DF2" w:rsidRPr="00BD6FCB" w:rsidRDefault="00EC5DF2" w:rsidP="00EC5DF2">
      <w:pPr>
        <w:ind w:left="142"/>
        <w:jc w:val="center"/>
        <w:rPr>
          <w:b/>
          <w:lang w:eastAsia="uk-UA"/>
        </w:rPr>
      </w:pPr>
      <w:r w:rsidRPr="00BD6FCB">
        <w:rPr>
          <w:b/>
          <w:lang w:val="en-US" w:eastAsia="uk-UA"/>
        </w:rPr>
        <w:t>IX</w:t>
      </w:r>
      <w:r w:rsidRPr="00BD6FCB">
        <w:rPr>
          <w:b/>
          <w:lang w:eastAsia="uk-UA"/>
        </w:rPr>
        <w:t>. ОТВЕТСТВЕННОСТЬ СТОРОН</w:t>
      </w:r>
    </w:p>
    <w:p w:rsidR="00EC5DF2" w:rsidRPr="00BD6FCB" w:rsidRDefault="00EC5DF2" w:rsidP="00EC5DF2">
      <w:pPr>
        <w:suppressAutoHyphens/>
        <w:ind w:firstLine="709"/>
        <w:jc w:val="both"/>
        <w:rPr>
          <w:lang w:eastAsia="en-US"/>
        </w:rPr>
      </w:pPr>
      <w:r w:rsidRPr="00BD6FCB">
        <w:rPr>
          <w:lang w:eastAsia="ar-SA"/>
        </w:rPr>
        <w:t xml:space="preserve">9.1. Заказчик и Подрядчик несут ответственность за неисполнение или ненадлежащее исполнение обязательств, предусмотренных Контрактом. </w:t>
      </w:r>
    </w:p>
    <w:p w:rsidR="00EC5DF2" w:rsidRPr="00BD6FCB" w:rsidRDefault="00EC5DF2" w:rsidP="00EC5DF2">
      <w:pPr>
        <w:suppressAutoHyphens/>
        <w:ind w:firstLine="709"/>
        <w:jc w:val="both"/>
        <w:rPr>
          <w:shd w:val="clear" w:color="auto" w:fill="FFFFFF"/>
          <w:lang w:eastAsia="ar-SA"/>
        </w:rPr>
      </w:pPr>
      <w:r w:rsidRPr="00BD6FCB">
        <w:rPr>
          <w:lang w:eastAsia="ar-SA"/>
        </w:rPr>
        <w:t xml:space="preserve">9.2. </w:t>
      </w:r>
      <w:r w:rsidRPr="00BD6FCB">
        <w:rPr>
          <w:shd w:val="clear" w:color="auto" w:fill="FFFFFF"/>
          <w:lang w:eastAsia="ar-SA"/>
        </w:rPr>
        <w:t>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Подрядчик вправе потребовать уплаты неустоек (штрафов, пеней). 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Такая пеня устанавливается Контрактом в размере одной трехсотой действующей на дату уплаты пеней </w:t>
      </w:r>
      <w:hyperlink r:id="rId37" w:anchor="/document/10180094/entry/100" w:history="1">
        <w:r w:rsidRPr="00BD6FCB">
          <w:rPr>
            <w:color w:val="0000FF"/>
            <w:u w:val="single"/>
            <w:shd w:val="clear" w:color="auto" w:fill="FFFFFF"/>
            <w:lang w:eastAsia="ar-SA"/>
          </w:rPr>
          <w:t>ключевой ставки</w:t>
        </w:r>
      </w:hyperlink>
      <w:r w:rsidRPr="00BD6FCB">
        <w:rPr>
          <w:shd w:val="clear" w:color="auto" w:fill="FFFFFF"/>
          <w:lang w:eastAsia="ar-SA"/>
        </w:rPr>
        <w:t> Центрального банка Российской Федерации от не уплаченной в срок суммы. Штрафы начисляются за ненадлежащее исполнение 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Контрактом в </w:t>
      </w:r>
      <w:hyperlink r:id="rId38" w:anchor="/document/71757358/entry/1000" w:history="1">
        <w:r w:rsidRPr="00BD6FCB">
          <w:rPr>
            <w:color w:val="0000FF"/>
            <w:u w:val="single"/>
            <w:shd w:val="clear" w:color="auto" w:fill="FFFFFF"/>
            <w:lang w:eastAsia="ar-SA"/>
          </w:rPr>
          <w:t>порядке</w:t>
        </w:r>
      </w:hyperlink>
      <w:r w:rsidRPr="00BD6FCB">
        <w:rPr>
          <w:shd w:val="clear" w:color="auto" w:fill="FFFFFF"/>
          <w:lang w:eastAsia="ar-SA"/>
        </w:rPr>
        <w:t>, установленном Правительством Российской Федерации.</w:t>
      </w:r>
    </w:p>
    <w:p w:rsidR="00EC5DF2" w:rsidRPr="00BD6FCB" w:rsidRDefault="00EC5DF2" w:rsidP="00EC5DF2">
      <w:pPr>
        <w:suppressAutoHyphens/>
        <w:ind w:firstLine="709"/>
        <w:jc w:val="both"/>
        <w:rPr>
          <w:shd w:val="clear" w:color="auto" w:fill="FFFFFF"/>
          <w:lang w:eastAsia="ar-SA"/>
        </w:rPr>
      </w:pPr>
      <w:r w:rsidRPr="00BD6FCB">
        <w:rPr>
          <w:shd w:val="clear" w:color="auto" w:fill="FFFFFF"/>
          <w:lang w:eastAsia="ar-SA"/>
        </w:rPr>
        <w:t>9.3. В случае просрочки исполнения Подрядчиком обязательств (в том числе гарантийного обязательства), предусмотренных Контрактом, а также в иных случаях неисполнения или ненадлежащего исполнения Подрядчиком обязательств, предусмотренных Контрактом, Заказчик направляет Подрядчику требование об уплате неустоек (штрафов, пеней).</w:t>
      </w:r>
    </w:p>
    <w:p w:rsidR="00EC5DF2" w:rsidRPr="00BD6FCB" w:rsidRDefault="00EC5DF2" w:rsidP="00EC5DF2">
      <w:pPr>
        <w:suppressAutoHyphens/>
        <w:ind w:firstLine="709"/>
        <w:jc w:val="both"/>
        <w:rPr>
          <w:shd w:val="clear" w:color="auto" w:fill="FFFFFF"/>
          <w:lang w:eastAsia="ar-SA"/>
        </w:rPr>
      </w:pPr>
      <w:r w:rsidRPr="00BD6FCB">
        <w:rPr>
          <w:shd w:val="clear" w:color="auto" w:fill="FFFFFF"/>
          <w:lang w:eastAsia="ar-SA"/>
        </w:rPr>
        <w:t xml:space="preserve">9.4. </w:t>
      </w:r>
      <w:proofErr w:type="gramStart"/>
      <w:r w:rsidRPr="00BD6FCB">
        <w:rPr>
          <w:shd w:val="clear" w:color="auto" w:fill="FFFFFF"/>
          <w:lang w:eastAsia="ar-SA"/>
        </w:rPr>
        <w:t>Пеня начисляется за каждый день просрочки исполнения Подрядчиком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и устанавливается Контрактом в размере одной трехсотой действующей на дату уплаты пени </w:t>
      </w:r>
      <w:hyperlink r:id="rId39" w:anchor="/document/10180094/entry/100" w:history="1">
        <w:r w:rsidRPr="00BD6FCB">
          <w:rPr>
            <w:color w:val="0000FF"/>
            <w:u w:val="single"/>
            <w:shd w:val="clear" w:color="auto" w:fill="FFFFFF"/>
            <w:lang w:eastAsia="ar-SA"/>
          </w:rPr>
          <w:t>ключевой ставки</w:t>
        </w:r>
      </w:hyperlink>
      <w:r w:rsidRPr="00BD6FCB">
        <w:rPr>
          <w:shd w:val="clear" w:color="auto" w:fill="FFFFFF"/>
          <w:lang w:eastAsia="ar-SA"/>
        </w:rPr>
        <w:t> Центрального банка Российской Федерации от цены Контракта (отдельного этапа исполнения Контракта), уменьшенной на сумму, пропорциональную объему обязательств, предусмотренных Контрактом (соответствующим отдельным этапом исполнения</w:t>
      </w:r>
      <w:proofErr w:type="gramEnd"/>
      <w:r w:rsidRPr="00BD6FCB">
        <w:rPr>
          <w:shd w:val="clear" w:color="auto" w:fill="FFFFFF"/>
          <w:lang w:eastAsia="ar-SA"/>
        </w:rPr>
        <w:t xml:space="preserve"> </w:t>
      </w:r>
      <w:proofErr w:type="gramStart"/>
      <w:r w:rsidRPr="00BD6FCB">
        <w:rPr>
          <w:shd w:val="clear" w:color="auto" w:fill="FFFFFF"/>
          <w:lang w:eastAsia="ar-SA"/>
        </w:rPr>
        <w:t>Контракта) и фактически исполненных Подрядчиком, за исключением случаев, если законодательством Российской Федерации установлен иной порядок начисления пени.</w:t>
      </w:r>
      <w:proofErr w:type="gramEnd"/>
    </w:p>
    <w:p w:rsidR="00EC5DF2" w:rsidRPr="00BD6FCB" w:rsidRDefault="00EC5DF2" w:rsidP="00EC5DF2">
      <w:pPr>
        <w:suppressAutoHyphens/>
        <w:ind w:firstLine="709"/>
        <w:jc w:val="both"/>
        <w:rPr>
          <w:shd w:val="clear" w:color="auto" w:fill="FFFFFF"/>
          <w:lang w:eastAsia="ar-SA"/>
        </w:rPr>
      </w:pPr>
      <w:r w:rsidRPr="00BD6FCB">
        <w:rPr>
          <w:shd w:val="clear" w:color="auto" w:fill="FFFFFF"/>
          <w:lang w:eastAsia="ar-SA"/>
        </w:rPr>
        <w:t>9.5. Штрафы начисляются за неисполнение или ненадлежащее исполнение Подрядчиком обязательств, предусмотренных Контрактом, за исключением просрочки исполнения Подрядчиком обязательств (в том числе гарантийного обязательства), предусмотренных Контрактом. Размер штрафа устанавливается Контрактом в </w:t>
      </w:r>
      <w:hyperlink r:id="rId40" w:anchor="/document/71757358/entry/1000" w:history="1">
        <w:r w:rsidRPr="00BD6FCB">
          <w:rPr>
            <w:color w:val="0000FF"/>
            <w:u w:val="single"/>
            <w:shd w:val="clear" w:color="auto" w:fill="FFFFFF"/>
            <w:lang w:eastAsia="ar-SA"/>
          </w:rPr>
          <w:t>порядке</w:t>
        </w:r>
      </w:hyperlink>
      <w:r w:rsidRPr="00BD6FCB">
        <w:rPr>
          <w:shd w:val="clear" w:color="auto" w:fill="FFFFFF"/>
          <w:lang w:eastAsia="ar-SA"/>
        </w:rPr>
        <w:t>, установленном Правительством Российской Федерации, за исключением случаев, если законодательством Российской Федерации установлен иной порядок начисления штрафов.</w:t>
      </w:r>
    </w:p>
    <w:p w:rsidR="00EC5DF2" w:rsidRPr="00BD6FCB" w:rsidRDefault="00EC5DF2" w:rsidP="00EC5DF2">
      <w:pPr>
        <w:suppressAutoHyphens/>
        <w:ind w:firstLine="709"/>
        <w:jc w:val="both"/>
      </w:pPr>
      <w:r w:rsidRPr="00BD6FCB">
        <w:rPr>
          <w:shd w:val="clear" w:color="auto" w:fill="FFFFFF"/>
          <w:lang w:eastAsia="ar-SA"/>
        </w:rPr>
        <w:t xml:space="preserve">9.6. </w:t>
      </w:r>
      <w:proofErr w:type="gramStart"/>
      <w:r w:rsidRPr="00BD6FCB">
        <w:t>Размер штрафа устанавливается Контрактом в порядке, установленном в соответствии с пунктами 3-9 Правил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(далее - настоящие Правила), утвержденные постановлением Правительства Российской Федерации от 30 августа 2017г. №1042, за исключением случая, предусмотренного пунктом 13</w:t>
      </w:r>
      <w:proofErr w:type="gramEnd"/>
      <w:r w:rsidRPr="00BD6FCB">
        <w:t xml:space="preserve"> </w:t>
      </w:r>
      <w:proofErr w:type="gramStart"/>
      <w:r w:rsidRPr="00BD6FCB">
        <w:t>настоящих Правил, в том числе рассчитывается как процент цены контракта, или в случае, если контрактом предусмотрены этапы исполнения контракта, как процент этапа исполнения контракта (далее - цена контракта (этапа).</w:t>
      </w:r>
      <w:proofErr w:type="gramEnd"/>
    </w:p>
    <w:p w:rsidR="00EC5DF2" w:rsidRPr="00BD6FCB" w:rsidRDefault="00EC5DF2" w:rsidP="00EC5DF2">
      <w:pPr>
        <w:suppressAutoHyphens/>
        <w:ind w:firstLine="709"/>
        <w:jc w:val="both"/>
        <w:rPr>
          <w:lang w:eastAsia="en-US"/>
        </w:rPr>
      </w:pPr>
      <w:r w:rsidRPr="00BD6FCB">
        <w:t xml:space="preserve">9.7. </w:t>
      </w:r>
      <w:r w:rsidRPr="00BD6FCB">
        <w:rPr>
          <w:lang w:eastAsia="ar-SA"/>
        </w:rPr>
        <w:t>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в следующем порядке:</w:t>
      </w:r>
    </w:p>
    <w:p w:rsidR="00EC5DF2" w:rsidRPr="00BD6FCB" w:rsidRDefault="00EC5DF2" w:rsidP="00EC5DF2">
      <w:pPr>
        <w:ind w:firstLine="708"/>
        <w:jc w:val="both"/>
      </w:pPr>
      <w:r w:rsidRPr="00BD6FCB">
        <w:t>а) 1000 рублей, если цена контракта не превышает 3 млн. рублей (включительно);</w:t>
      </w:r>
    </w:p>
    <w:p w:rsidR="00EC5DF2" w:rsidRPr="00BD6FCB" w:rsidRDefault="00EC5DF2" w:rsidP="00EC5DF2">
      <w:pPr>
        <w:ind w:firstLine="708"/>
        <w:jc w:val="both"/>
      </w:pPr>
      <w:r w:rsidRPr="00BD6FCB">
        <w:lastRenderedPageBreak/>
        <w:t>б) 5000 рублей, если цена контракта составляет от 3 млн. рублей до 50 млн. рублей (включительно);</w:t>
      </w:r>
    </w:p>
    <w:p w:rsidR="00EC5DF2" w:rsidRPr="00BD6FCB" w:rsidRDefault="00EC5DF2" w:rsidP="00EC5DF2">
      <w:pPr>
        <w:ind w:firstLine="708"/>
        <w:jc w:val="both"/>
      </w:pPr>
      <w:r w:rsidRPr="00BD6FCB">
        <w:t>в) 10000 рублей, если цена контракта составляет от 50 млн. рублей до 100 млн. рублей (включительно);</w:t>
      </w:r>
    </w:p>
    <w:p w:rsidR="00EC5DF2" w:rsidRPr="00BD6FCB" w:rsidRDefault="00EC5DF2" w:rsidP="00EC5DF2">
      <w:pPr>
        <w:ind w:firstLine="708"/>
        <w:jc w:val="both"/>
      </w:pPr>
      <w:r w:rsidRPr="00BD6FCB">
        <w:t>г) 100000 рублей, если цена контракта превышает 100 млн. рублей.</w:t>
      </w:r>
    </w:p>
    <w:p w:rsidR="00EC5DF2" w:rsidRPr="00BD6FCB" w:rsidRDefault="00EC5DF2" w:rsidP="00EC5DF2">
      <w:pPr>
        <w:widowControl w:val="0"/>
        <w:suppressAutoHyphens/>
        <w:autoSpaceDE w:val="0"/>
        <w:autoSpaceDN w:val="0"/>
        <w:adjustRightInd w:val="0"/>
        <w:ind w:firstLine="720"/>
        <w:jc w:val="both"/>
        <w:rPr>
          <w:rFonts w:eastAsia="Calibri"/>
          <w:lang w:eastAsia="ar-SA"/>
        </w:rPr>
      </w:pPr>
      <w:r w:rsidRPr="00BD6FCB">
        <w:rPr>
          <w:rFonts w:eastAsia="Calibri"/>
          <w:lang w:eastAsia="ar-SA"/>
        </w:rPr>
        <w:t>Что составляет</w:t>
      </w:r>
      <w:proofErr w:type="gramStart"/>
      <w:r w:rsidRPr="00BD6FCB">
        <w:rPr>
          <w:rFonts w:eastAsia="Calibri"/>
          <w:lang w:eastAsia="ar-SA"/>
        </w:rPr>
        <w:t xml:space="preserve"> ___________ (_____________) </w:t>
      </w:r>
      <w:proofErr w:type="gramEnd"/>
      <w:r w:rsidRPr="00BD6FCB">
        <w:rPr>
          <w:rFonts w:eastAsia="Calibri"/>
          <w:lang w:eastAsia="ar-SA"/>
        </w:rPr>
        <w:t>руб.</w:t>
      </w:r>
    </w:p>
    <w:p w:rsidR="00EC5DF2" w:rsidRPr="00BD6FCB" w:rsidRDefault="00EC5DF2" w:rsidP="00EC5DF2">
      <w:pPr>
        <w:widowControl w:val="0"/>
        <w:suppressAutoHyphens/>
        <w:autoSpaceDE w:val="0"/>
        <w:autoSpaceDN w:val="0"/>
        <w:adjustRightInd w:val="0"/>
        <w:ind w:firstLine="720"/>
        <w:jc w:val="both"/>
        <w:rPr>
          <w:rFonts w:eastAsia="Calibri"/>
          <w:shd w:val="clear" w:color="auto" w:fill="FFFFFF"/>
          <w:lang w:eastAsia="ar-SA"/>
        </w:rPr>
      </w:pPr>
      <w:r w:rsidRPr="00BD6FCB">
        <w:rPr>
          <w:rFonts w:eastAsia="Calibri"/>
          <w:lang w:eastAsia="ar-SA"/>
        </w:rPr>
        <w:t xml:space="preserve">9.8. </w:t>
      </w:r>
      <w:r w:rsidRPr="00BD6FCB">
        <w:rPr>
          <w:shd w:val="clear" w:color="auto" w:fill="FFFFFF"/>
          <w:lang w:eastAsia="ar-SA"/>
        </w:rPr>
        <w:t xml:space="preserve">Общая сумма начисленных штрафов за ненадлежащее исполнение Заказчиком обязательств, предусмотренных Контрактом, не может превышать цену Контракта. </w:t>
      </w:r>
    </w:p>
    <w:p w:rsidR="00EC5DF2" w:rsidRPr="00BD6FCB" w:rsidRDefault="00EC5DF2" w:rsidP="00EC5DF2">
      <w:pPr>
        <w:widowControl w:val="0"/>
        <w:suppressAutoHyphens/>
        <w:autoSpaceDE w:val="0"/>
        <w:autoSpaceDN w:val="0"/>
        <w:adjustRightInd w:val="0"/>
        <w:ind w:firstLine="720"/>
        <w:jc w:val="both"/>
        <w:rPr>
          <w:lang w:eastAsia="ar-SA"/>
        </w:rPr>
      </w:pPr>
      <w:r w:rsidRPr="00BD6FCB">
        <w:rPr>
          <w:shd w:val="clear" w:color="auto" w:fill="FFFFFF"/>
          <w:lang w:eastAsia="ar-SA"/>
        </w:rPr>
        <w:t>9.9. З</w:t>
      </w:r>
      <w:r w:rsidRPr="00BD6FCB">
        <w:rPr>
          <w:lang w:eastAsia="ar-SA"/>
        </w:rPr>
        <w:t>а каждый факт неисполнения или ненадлежащего исполнения Подрядчиком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размер штрафа устанавливается в следующем порядке (за исключением случаев, предусмотренных </w:t>
      </w:r>
      <w:hyperlink r:id="rId41" w:anchor="/document/71757358/entry/1004" w:history="1">
        <w:r w:rsidRPr="00BD6FCB">
          <w:rPr>
            <w:color w:val="0000FF"/>
            <w:u w:val="single"/>
            <w:lang w:eastAsia="ar-SA"/>
          </w:rPr>
          <w:t>пунктами 4 - 8</w:t>
        </w:r>
      </w:hyperlink>
      <w:r w:rsidRPr="00BD6FCB">
        <w:rPr>
          <w:lang w:eastAsia="ar-SA"/>
        </w:rPr>
        <w:t xml:space="preserve"> настоящих Правил): </w:t>
      </w:r>
    </w:p>
    <w:p w:rsidR="00EC5DF2" w:rsidRPr="00BD6FCB" w:rsidRDefault="00EC5DF2" w:rsidP="00EC5DF2">
      <w:pPr>
        <w:widowControl w:val="0"/>
        <w:suppressAutoHyphens/>
        <w:autoSpaceDE w:val="0"/>
        <w:autoSpaceDN w:val="0"/>
        <w:adjustRightInd w:val="0"/>
        <w:ind w:firstLine="720"/>
        <w:jc w:val="both"/>
        <w:rPr>
          <w:lang w:eastAsia="ar-SA"/>
        </w:rPr>
      </w:pPr>
      <w:r w:rsidRPr="00BD6FCB">
        <w:rPr>
          <w:lang w:eastAsia="ar-SA"/>
        </w:rPr>
        <w:t xml:space="preserve">а) 10 процентов цены контракта (этапа) в случае, если цена контракта (этапа) не превышает 3 млн. рублей; </w:t>
      </w:r>
    </w:p>
    <w:p w:rsidR="00EC5DF2" w:rsidRPr="00BD6FCB" w:rsidRDefault="00EC5DF2" w:rsidP="00EC5DF2">
      <w:pPr>
        <w:widowControl w:val="0"/>
        <w:suppressAutoHyphens/>
        <w:autoSpaceDE w:val="0"/>
        <w:autoSpaceDN w:val="0"/>
        <w:adjustRightInd w:val="0"/>
        <w:ind w:firstLine="720"/>
        <w:jc w:val="both"/>
        <w:rPr>
          <w:lang w:eastAsia="ar-SA"/>
        </w:rPr>
      </w:pPr>
      <w:r w:rsidRPr="00BD6FCB">
        <w:rPr>
          <w:lang w:eastAsia="ar-SA"/>
        </w:rPr>
        <w:t xml:space="preserve">б) 5 процентов цены контракта (этапа) в случае, если цена контракта (этапа) составляет от 3 млн. рублей до 50 млн. рублей (включительно); </w:t>
      </w:r>
    </w:p>
    <w:p w:rsidR="00EC5DF2" w:rsidRPr="00BD6FCB" w:rsidRDefault="00EC5DF2" w:rsidP="00EC5DF2">
      <w:pPr>
        <w:widowControl w:val="0"/>
        <w:suppressAutoHyphens/>
        <w:autoSpaceDE w:val="0"/>
        <w:autoSpaceDN w:val="0"/>
        <w:adjustRightInd w:val="0"/>
        <w:ind w:firstLine="720"/>
        <w:jc w:val="both"/>
        <w:rPr>
          <w:lang w:eastAsia="ar-SA"/>
        </w:rPr>
      </w:pPr>
      <w:r w:rsidRPr="00BD6FCB">
        <w:rPr>
          <w:lang w:eastAsia="ar-SA"/>
        </w:rPr>
        <w:t xml:space="preserve">в) 1 процент цены контракта (этапа) в случае, если цена контракта (этапа) составляет от 50 млн. рублей до 100 млн. рублей (включительно); </w:t>
      </w:r>
    </w:p>
    <w:p w:rsidR="00EC5DF2" w:rsidRPr="00BD6FCB" w:rsidRDefault="00EC5DF2" w:rsidP="00EC5DF2">
      <w:pPr>
        <w:widowControl w:val="0"/>
        <w:suppressAutoHyphens/>
        <w:autoSpaceDE w:val="0"/>
        <w:autoSpaceDN w:val="0"/>
        <w:adjustRightInd w:val="0"/>
        <w:ind w:firstLine="720"/>
        <w:jc w:val="both"/>
        <w:rPr>
          <w:lang w:eastAsia="ar-SA"/>
        </w:rPr>
      </w:pPr>
      <w:r w:rsidRPr="00BD6FCB">
        <w:rPr>
          <w:lang w:eastAsia="ar-SA"/>
        </w:rPr>
        <w:t xml:space="preserve">г) 0,5 процента цены контракта (этапа) в случае, если цена контракта (этапа) составляет от 100 млн. рублей до 500 млн. рублей (включительно); </w:t>
      </w:r>
    </w:p>
    <w:p w:rsidR="00EC5DF2" w:rsidRPr="00BD6FCB" w:rsidRDefault="00EC5DF2" w:rsidP="00EC5DF2">
      <w:pPr>
        <w:widowControl w:val="0"/>
        <w:suppressAutoHyphens/>
        <w:autoSpaceDE w:val="0"/>
        <w:autoSpaceDN w:val="0"/>
        <w:adjustRightInd w:val="0"/>
        <w:ind w:firstLine="720"/>
        <w:jc w:val="both"/>
        <w:rPr>
          <w:lang w:eastAsia="ar-SA"/>
        </w:rPr>
      </w:pPr>
      <w:r w:rsidRPr="00BD6FCB">
        <w:rPr>
          <w:lang w:eastAsia="ar-SA"/>
        </w:rPr>
        <w:t xml:space="preserve">д) 0,4 процента цены контракта (этапа) в случае, если цена контракта (этапа) составляет от 500 млн. рублей до 1 млрд. рублей (включительно); </w:t>
      </w:r>
    </w:p>
    <w:p w:rsidR="00EC5DF2" w:rsidRPr="00BD6FCB" w:rsidRDefault="00EC5DF2" w:rsidP="00EC5DF2">
      <w:pPr>
        <w:widowControl w:val="0"/>
        <w:suppressAutoHyphens/>
        <w:autoSpaceDE w:val="0"/>
        <w:autoSpaceDN w:val="0"/>
        <w:adjustRightInd w:val="0"/>
        <w:ind w:firstLine="720"/>
        <w:jc w:val="both"/>
        <w:rPr>
          <w:lang w:eastAsia="ar-SA"/>
        </w:rPr>
      </w:pPr>
      <w:r w:rsidRPr="00BD6FCB">
        <w:rPr>
          <w:lang w:eastAsia="ar-SA"/>
        </w:rPr>
        <w:t xml:space="preserve">е) 0,3 процента цены контракта (этапа) в случае, если цена контракта (этапа) составляет от 1 млрд. рублей до 2 млрд. рублей (включительно); </w:t>
      </w:r>
    </w:p>
    <w:p w:rsidR="00EC5DF2" w:rsidRPr="00BD6FCB" w:rsidRDefault="00EC5DF2" w:rsidP="00EC5DF2">
      <w:pPr>
        <w:widowControl w:val="0"/>
        <w:suppressAutoHyphens/>
        <w:autoSpaceDE w:val="0"/>
        <w:autoSpaceDN w:val="0"/>
        <w:adjustRightInd w:val="0"/>
        <w:ind w:firstLine="720"/>
        <w:jc w:val="both"/>
        <w:rPr>
          <w:lang w:eastAsia="ar-SA"/>
        </w:rPr>
      </w:pPr>
      <w:r w:rsidRPr="00BD6FCB">
        <w:rPr>
          <w:lang w:eastAsia="ar-SA"/>
        </w:rPr>
        <w:t>ж) 0,25 процента цены контракта (этапа) в случае, если цена контракта (этапа) составляет от 2 млрд. рублей до 5 млрд. рублей (включительно);</w:t>
      </w:r>
    </w:p>
    <w:p w:rsidR="00EC5DF2" w:rsidRPr="00BD6FCB" w:rsidRDefault="00EC5DF2" w:rsidP="00EC5DF2">
      <w:pPr>
        <w:widowControl w:val="0"/>
        <w:suppressAutoHyphens/>
        <w:autoSpaceDE w:val="0"/>
        <w:autoSpaceDN w:val="0"/>
        <w:adjustRightInd w:val="0"/>
        <w:ind w:firstLine="720"/>
        <w:jc w:val="both"/>
        <w:rPr>
          <w:lang w:eastAsia="ar-SA"/>
        </w:rPr>
      </w:pPr>
      <w:r w:rsidRPr="00BD6FCB">
        <w:rPr>
          <w:lang w:eastAsia="ar-SA"/>
        </w:rPr>
        <w:t>з) 0,2 процента цены контракта (этапа) в случае, если цена контракта (этапа) составляет от 5 млрд. рублей до 10 млрд. рублей (включительно);</w:t>
      </w:r>
    </w:p>
    <w:p w:rsidR="00EC5DF2" w:rsidRPr="00BD6FCB" w:rsidRDefault="00EC5DF2" w:rsidP="00EC5DF2">
      <w:pPr>
        <w:widowControl w:val="0"/>
        <w:suppressAutoHyphens/>
        <w:autoSpaceDE w:val="0"/>
        <w:autoSpaceDN w:val="0"/>
        <w:adjustRightInd w:val="0"/>
        <w:ind w:firstLine="720"/>
        <w:jc w:val="both"/>
        <w:rPr>
          <w:lang w:eastAsia="ar-SA"/>
        </w:rPr>
      </w:pPr>
      <w:r w:rsidRPr="00BD6FCB">
        <w:rPr>
          <w:lang w:eastAsia="ar-SA"/>
        </w:rPr>
        <w:t>и) 0,1 процента цены контракта (этапа) в случае, если цена контракта (этапа) превышает 10 млрд. рублей.</w:t>
      </w:r>
    </w:p>
    <w:p w:rsidR="00EC5DF2" w:rsidRPr="00BD6FCB" w:rsidRDefault="00EC5DF2" w:rsidP="00EC5DF2">
      <w:pPr>
        <w:widowControl w:val="0"/>
        <w:suppressAutoHyphens/>
        <w:autoSpaceDE w:val="0"/>
        <w:autoSpaceDN w:val="0"/>
        <w:adjustRightInd w:val="0"/>
        <w:ind w:firstLine="720"/>
        <w:jc w:val="both"/>
        <w:rPr>
          <w:rFonts w:eastAsia="Calibri"/>
          <w:lang w:eastAsia="ar-SA"/>
        </w:rPr>
      </w:pPr>
      <w:r w:rsidRPr="00BD6FCB">
        <w:rPr>
          <w:rFonts w:eastAsia="Calibri"/>
          <w:lang w:eastAsia="ar-SA"/>
        </w:rPr>
        <w:t>Что составляет</w:t>
      </w:r>
      <w:proofErr w:type="gramStart"/>
      <w:r w:rsidRPr="00BD6FCB">
        <w:rPr>
          <w:rFonts w:eastAsia="Calibri"/>
          <w:lang w:eastAsia="ar-SA"/>
        </w:rPr>
        <w:t xml:space="preserve"> ____________ (_________) </w:t>
      </w:r>
      <w:proofErr w:type="gramEnd"/>
      <w:r w:rsidRPr="00BD6FCB">
        <w:rPr>
          <w:rFonts w:eastAsia="Calibri"/>
          <w:lang w:eastAsia="ar-SA"/>
        </w:rPr>
        <w:t>руб. ___ коп., то есть равен ______ % цены контракта.</w:t>
      </w:r>
    </w:p>
    <w:p w:rsidR="00EC5DF2" w:rsidRPr="00BD6FCB" w:rsidRDefault="00EC5DF2" w:rsidP="00EC5DF2">
      <w:pPr>
        <w:widowControl w:val="0"/>
        <w:suppressAutoHyphens/>
        <w:autoSpaceDE w:val="0"/>
        <w:autoSpaceDN w:val="0"/>
        <w:adjustRightInd w:val="0"/>
        <w:ind w:firstLine="720"/>
        <w:jc w:val="both"/>
        <w:rPr>
          <w:rFonts w:eastAsia="Calibri"/>
          <w:shd w:val="clear" w:color="auto" w:fill="FFFFFF"/>
          <w:lang w:eastAsia="ar-SA"/>
        </w:rPr>
      </w:pPr>
      <w:r w:rsidRPr="00BD6FCB">
        <w:rPr>
          <w:rFonts w:eastAsia="Calibri"/>
          <w:lang w:eastAsia="ar-SA"/>
        </w:rPr>
        <w:t xml:space="preserve">9.10. </w:t>
      </w:r>
      <w:proofErr w:type="gramStart"/>
      <w:r w:rsidRPr="00BD6FCB">
        <w:rPr>
          <w:shd w:val="clear" w:color="auto" w:fill="FFFFFF"/>
          <w:lang w:eastAsia="ar-SA"/>
        </w:rPr>
        <w:t>За каждый факт неисполнения или ненадлежащего исполнения Подрядчиком обязательств, предусмотренных Контрактом, заключенным по результатам определения Подрядчика в соответствии с </w:t>
      </w:r>
      <w:hyperlink r:id="rId42" w:anchor="/document/70353464/entry/30101" w:history="1">
        <w:r w:rsidRPr="00BD6FCB">
          <w:rPr>
            <w:color w:val="0000FF"/>
            <w:u w:val="single"/>
            <w:shd w:val="clear" w:color="auto" w:fill="FFFFFF"/>
            <w:lang w:eastAsia="ar-SA"/>
          </w:rPr>
          <w:t>пунктом 1 части 1 статьи 30</w:t>
        </w:r>
      </w:hyperlink>
      <w:r w:rsidRPr="00BD6FCB">
        <w:rPr>
          <w:shd w:val="clear" w:color="auto" w:fill="FFFFFF"/>
          <w:lang w:eastAsia="ar-SA"/>
        </w:rPr>
        <w:t xml:space="preserve"> Федерального закона </w:t>
      </w:r>
      <w:r w:rsidRPr="00BD6FCB">
        <w:rPr>
          <w:lang w:val="x-none" w:eastAsia="x-none"/>
        </w:rPr>
        <w:t>от 05.04.2013г. №44-ФЗ</w:t>
      </w:r>
      <w:r w:rsidRPr="00BD6FCB">
        <w:rPr>
          <w:lang w:eastAsia="x-none"/>
        </w:rPr>
        <w:t xml:space="preserve">, </w:t>
      </w:r>
      <w:r w:rsidRPr="00BD6FCB">
        <w:rPr>
          <w:shd w:val="clear" w:color="auto" w:fill="FFFFFF"/>
          <w:lang w:eastAsia="ar-SA"/>
        </w:rPr>
        <w:t>за исключением просрочки исполнения обязательств (в том числе гарантийного обязательства), предусмотренных Контрактом, размер штрафа устанавливается в размере 1 процента цены контракта (этапа), но не более 5 тыс. рублей и</w:t>
      </w:r>
      <w:proofErr w:type="gramEnd"/>
      <w:r w:rsidRPr="00BD6FCB">
        <w:rPr>
          <w:shd w:val="clear" w:color="auto" w:fill="FFFFFF"/>
          <w:lang w:eastAsia="ar-SA"/>
        </w:rPr>
        <w:t xml:space="preserve"> не менее 1 тыс. рублей.</w:t>
      </w:r>
    </w:p>
    <w:p w:rsidR="00EC5DF2" w:rsidRPr="00BD6FCB" w:rsidRDefault="00EC5DF2" w:rsidP="00EC5DF2">
      <w:pPr>
        <w:widowControl w:val="0"/>
        <w:suppressAutoHyphens/>
        <w:autoSpaceDE w:val="0"/>
        <w:autoSpaceDN w:val="0"/>
        <w:adjustRightInd w:val="0"/>
        <w:ind w:firstLine="720"/>
        <w:jc w:val="both"/>
        <w:rPr>
          <w:shd w:val="clear" w:color="auto" w:fill="FFFFFF"/>
          <w:lang w:eastAsia="ar-SA"/>
        </w:rPr>
      </w:pPr>
      <w:r w:rsidRPr="00BD6FCB">
        <w:rPr>
          <w:shd w:val="clear" w:color="auto" w:fill="FFFFFF"/>
          <w:lang w:eastAsia="ar-SA"/>
        </w:rPr>
        <w:t xml:space="preserve">9.11. </w:t>
      </w:r>
      <w:proofErr w:type="gramStart"/>
      <w:r w:rsidRPr="00BD6FCB">
        <w:rPr>
          <w:shd w:val="clear" w:color="auto" w:fill="FFFFFF"/>
          <w:lang w:eastAsia="ar-SA"/>
        </w:rPr>
        <w:t xml:space="preserve">За каждый факт неисполнения или ненадлежащего исполнения Подрядчиком обязательств, предусмотренных Контрактом, заключенным с победителем закупки (или с иным участником закупки в случаях, установленных </w:t>
      </w:r>
      <w:r w:rsidRPr="00BD6FCB">
        <w:rPr>
          <w:lang w:val="x-none" w:eastAsia="x-none"/>
        </w:rPr>
        <w:t>Федеральным законом от 05.04.2013г. №44-ФЗ</w:t>
      </w:r>
      <w:r w:rsidRPr="00BD6FCB">
        <w:rPr>
          <w:shd w:val="clear" w:color="auto" w:fill="FFFFFF"/>
          <w:lang w:eastAsia="ar-SA"/>
        </w:rPr>
        <w:t>), предложившим наиболее высокую цену за право заключения контракта, размер штрафа рассчитывается в порядке, установленном настоящими Правилами, за исключением просрочки исполнения обязательств (в том числе гарантийного обязательства), предусмотренных Контрактом, и устанавливается в</w:t>
      </w:r>
      <w:proofErr w:type="gramEnd"/>
      <w:r w:rsidRPr="00BD6FCB">
        <w:rPr>
          <w:shd w:val="clear" w:color="auto" w:fill="FFFFFF"/>
          <w:lang w:eastAsia="ar-SA"/>
        </w:rPr>
        <w:t xml:space="preserve"> </w:t>
      </w:r>
      <w:proofErr w:type="gramStart"/>
      <w:r w:rsidRPr="00BD6FCB">
        <w:rPr>
          <w:shd w:val="clear" w:color="auto" w:fill="FFFFFF"/>
          <w:lang w:eastAsia="ar-SA"/>
        </w:rPr>
        <w:t>следующем</w:t>
      </w:r>
      <w:proofErr w:type="gramEnd"/>
      <w:r w:rsidRPr="00BD6FCB">
        <w:rPr>
          <w:shd w:val="clear" w:color="auto" w:fill="FFFFFF"/>
          <w:lang w:eastAsia="ar-SA"/>
        </w:rPr>
        <w:t xml:space="preserve"> порядке: </w:t>
      </w:r>
    </w:p>
    <w:p w:rsidR="00EC5DF2" w:rsidRPr="00BD6FCB" w:rsidRDefault="00EC5DF2" w:rsidP="00EC5DF2">
      <w:pPr>
        <w:widowControl w:val="0"/>
        <w:suppressAutoHyphens/>
        <w:autoSpaceDE w:val="0"/>
        <w:autoSpaceDN w:val="0"/>
        <w:adjustRightInd w:val="0"/>
        <w:ind w:firstLine="720"/>
        <w:jc w:val="both"/>
        <w:rPr>
          <w:lang w:eastAsia="ar-SA"/>
        </w:rPr>
      </w:pPr>
      <w:r w:rsidRPr="00BD6FCB">
        <w:rPr>
          <w:lang w:eastAsia="ar-SA"/>
        </w:rPr>
        <w:t xml:space="preserve">а) в случае, если цена контракта не превышает начальную (максимальную) цену контракта: </w:t>
      </w:r>
    </w:p>
    <w:p w:rsidR="00EC5DF2" w:rsidRPr="00BD6FCB" w:rsidRDefault="00EC5DF2" w:rsidP="00EC5DF2">
      <w:pPr>
        <w:widowControl w:val="0"/>
        <w:suppressAutoHyphens/>
        <w:autoSpaceDE w:val="0"/>
        <w:autoSpaceDN w:val="0"/>
        <w:adjustRightInd w:val="0"/>
        <w:ind w:firstLine="720"/>
        <w:jc w:val="both"/>
        <w:rPr>
          <w:lang w:eastAsia="ar-SA"/>
        </w:rPr>
      </w:pPr>
      <w:r w:rsidRPr="00BD6FCB">
        <w:rPr>
          <w:lang w:eastAsia="ar-SA"/>
        </w:rPr>
        <w:t xml:space="preserve">10 процентов начальной (максимальной) цены контракта, если цена контракта не превышает 3 млн. рублей; </w:t>
      </w:r>
    </w:p>
    <w:p w:rsidR="00EC5DF2" w:rsidRPr="00BD6FCB" w:rsidRDefault="00EC5DF2" w:rsidP="00EC5DF2">
      <w:pPr>
        <w:widowControl w:val="0"/>
        <w:suppressAutoHyphens/>
        <w:autoSpaceDE w:val="0"/>
        <w:autoSpaceDN w:val="0"/>
        <w:adjustRightInd w:val="0"/>
        <w:ind w:firstLine="720"/>
        <w:jc w:val="both"/>
        <w:rPr>
          <w:lang w:eastAsia="ar-SA"/>
        </w:rPr>
      </w:pPr>
      <w:r w:rsidRPr="00BD6FCB">
        <w:rPr>
          <w:lang w:eastAsia="ar-SA"/>
        </w:rPr>
        <w:t xml:space="preserve">5 процентов начальной (максимальной) цены контракта, если цена контракта составляет от 3 млн. рублей до 50 млн. рублей (включительно); </w:t>
      </w:r>
    </w:p>
    <w:p w:rsidR="00EC5DF2" w:rsidRPr="00BD6FCB" w:rsidRDefault="00EC5DF2" w:rsidP="00EC5DF2">
      <w:pPr>
        <w:widowControl w:val="0"/>
        <w:suppressAutoHyphens/>
        <w:autoSpaceDE w:val="0"/>
        <w:autoSpaceDN w:val="0"/>
        <w:adjustRightInd w:val="0"/>
        <w:ind w:firstLine="720"/>
        <w:jc w:val="both"/>
        <w:rPr>
          <w:lang w:eastAsia="ar-SA"/>
        </w:rPr>
      </w:pPr>
      <w:r w:rsidRPr="00BD6FCB">
        <w:rPr>
          <w:lang w:eastAsia="ar-SA"/>
        </w:rPr>
        <w:t xml:space="preserve">1 процент начальной (максимальной) цены контракта, если цена контракта составляет от 50 млн. рублей до 100 млн. рублей (включительно); </w:t>
      </w:r>
    </w:p>
    <w:p w:rsidR="00EC5DF2" w:rsidRPr="00BD6FCB" w:rsidRDefault="00EC5DF2" w:rsidP="00EC5DF2">
      <w:pPr>
        <w:widowControl w:val="0"/>
        <w:suppressAutoHyphens/>
        <w:autoSpaceDE w:val="0"/>
        <w:autoSpaceDN w:val="0"/>
        <w:adjustRightInd w:val="0"/>
        <w:ind w:firstLine="720"/>
        <w:jc w:val="both"/>
        <w:rPr>
          <w:lang w:eastAsia="ar-SA"/>
        </w:rPr>
      </w:pPr>
      <w:r w:rsidRPr="00BD6FCB">
        <w:rPr>
          <w:lang w:eastAsia="ar-SA"/>
        </w:rPr>
        <w:lastRenderedPageBreak/>
        <w:t xml:space="preserve">б) в случае, если цена контракта превышает начальную (максимальную) цену контракта: </w:t>
      </w:r>
    </w:p>
    <w:p w:rsidR="00EC5DF2" w:rsidRPr="00BD6FCB" w:rsidRDefault="00EC5DF2" w:rsidP="00EC5DF2">
      <w:pPr>
        <w:widowControl w:val="0"/>
        <w:suppressAutoHyphens/>
        <w:autoSpaceDE w:val="0"/>
        <w:autoSpaceDN w:val="0"/>
        <w:adjustRightInd w:val="0"/>
        <w:ind w:firstLine="720"/>
        <w:jc w:val="both"/>
        <w:rPr>
          <w:lang w:eastAsia="ar-SA"/>
        </w:rPr>
      </w:pPr>
      <w:r w:rsidRPr="00BD6FCB">
        <w:rPr>
          <w:lang w:eastAsia="ar-SA"/>
        </w:rPr>
        <w:t xml:space="preserve">10 процентов цены контракта, если цена контракта не превышает 3 млн. рублей; </w:t>
      </w:r>
    </w:p>
    <w:p w:rsidR="00EC5DF2" w:rsidRPr="00BD6FCB" w:rsidRDefault="00EC5DF2" w:rsidP="00EC5DF2">
      <w:pPr>
        <w:widowControl w:val="0"/>
        <w:suppressAutoHyphens/>
        <w:autoSpaceDE w:val="0"/>
        <w:autoSpaceDN w:val="0"/>
        <w:adjustRightInd w:val="0"/>
        <w:ind w:firstLine="720"/>
        <w:jc w:val="both"/>
        <w:rPr>
          <w:lang w:eastAsia="ar-SA"/>
        </w:rPr>
      </w:pPr>
      <w:r w:rsidRPr="00BD6FCB">
        <w:rPr>
          <w:lang w:eastAsia="ar-SA"/>
        </w:rPr>
        <w:t xml:space="preserve">5 процентов цены контракта, если цена контракта составляет от 3 млн. рублей до 50 млн. рублей (включительно); </w:t>
      </w:r>
    </w:p>
    <w:p w:rsidR="00EC5DF2" w:rsidRPr="00BD6FCB" w:rsidRDefault="00EC5DF2" w:rsidP="00EC5DF2">
      <w:pPr>
        <w:widowControl w:val="0"/>
        <w:suppressAutoHyphens/>
        <w:autoSpaceDE w:val="0"/>
        <w:autoSpaceDN w:val="0"/>
        <w:adjustRightInd w:val="0"/>
        <w:ind w:firstLine="720"/>
        <w:jc w:val="both"/>
        <w:rPr>
          <w:lang w:eastAsia="ar-SA"/>
        </w:rPr>
      </w:pPr>
      <w:r w:rsidRPr="00BD6FCB">
        <w:rPr>
          <w:lang w:eastAsia="ar-SA"/>
        </w:rPr>
        <w:t>1 процент цены контракта, если цена контракта составляет от 50 млн. рублей до 100 млн. рублей (включительно).</w:t>
      </w:r>
    </w:p>
    <w:p w:rsidR="00EC5DF2" w:rsidRPr="00BD6FCB" w:rsidRDefault="00EC5DF2" w:rsidP="00EC5DF2">
      <w:pPr>
        <w:widowControl w:val="0"/>
        <w:suppressAutoHyphens/>
        <w:autoSpaceDE w:val="0"/>
        <w:autoSpaceDN w:val="0"/>
        <w:adjustRightInd w:val="0"/>
        <w:ind w:firstLine="720"/>
        <w:jc w:val="both"/>
        <w:rPr>
          <w:rFonts w:eastAsia="Calibri"/>
          <w:lang w:eastAsia="ar-SA"/>
        </w:rPr>
      </w:pPr>
      <w:r w:rsidRPr="00BD6FCB">
        <w:rPr>
          <w:lang w:eastAsia="ar-SA"/>
        </w:rPr>
        <w:t xml:space="preserve">9.12. За каждый факт неисполнения или ненадлежащего исполнения Подрядчиком обязательства, предусмотренного Контрактом, которое не имеет стоимостного выражения, размер штрафа устанавливается (при наличии в контракте таких обязательств) в следующем порядке: </w:t>
      </w:r>
    </w:p>
    <w:p w:rsidR="00EC5DF2" w:rsidRPr="00BD6FCB" w:rsidRDefault="00EC5DF2" w:rsidP="00EC5DF2">
      <w:pPr>
        <w:widowControl w:val="0"/>
        <w:suppressAutoHyphens/>
        <w:autoSpaceDE w:val="0"/>
        <w:autoSpaceDN w:val="0"/>
        <w:adjustRightInd w:val="0"/>
        <w:ind w:firstLine="720"/>
        <w:jc w:val="both"/>
        <w:rPr>
          <w:lang w:eastAsia="ar-SA"/>
        </w:rPr>
      </w:pPr>
      <w:r w:rsidRPr="00BD6FCB">
        <w:rPr>
          <w:lang w:eastAsia="ar-SA"/>
        </w:rPr>
        <w:t xml:space="preserve">а) 1000 рублей, если цена контракта не превышает 3 млн. рублей; </w:t>
      </w:r>
    </w:p>
    <w:p w:rsidR="00EC5DF2" w:rsidRPr="00BD6FCB" w:rsidRDefault="00EC5DF2" w:rsidP="00EC5DF2">
      <w:pPr>
        <w:widowControl w:val="0"/>
        <w:suppressAutoHyphens/>
        <w:autoSpaceDE w:val="0"/>
        <w:autoSpaceDN w:val="0"/>
        <w:adjustRightInd w:val="0"/>
        <w:ind w:firstLine="720"/>
        <w:jc w:val="both"/>
        <w:rPr>
          <w:lang w:eastAsia="ar-SA"/>
        </w:rPr>
      </w:pPr>
      <w:r w:rsidRPr="00BD6FCB">
        <w:rPr>
          <w:lang w:eastAsia="ar-SA"/>
        </w:rPr>
        <w:t xml:space="preserve">б) 5000 рублей, если цена контракта составляет от 3 млн. рублей до 50 млн. рублей (включительно); </w:t>
      </w:r>
    </w:p>
    <w:p w:rsidR="00EC5DF2" w:rsidRPr="00BD6FCB" w:rsidRDefault="00EC5DF2" w:rsidP="00EC5DF2">
      <w:pPr>
        <w:widowControl w:val="0"/>
        <w:suppressAutoHyphens/>
        <w:autoSpaceDE w:val="0"/>
        <w:autoSpaceDN w:val="0"/>
        <w:adjustRightInd w:val="0"/>
        <w:ind w:firstLine="720"/>
        <w:jc w:val="both"/>
        <w:rPr>
          <w:lang w:eastAsia="ar-SA"/>
        </w:rPr>
      </w:pPr>
      <w:r w:rsidRPr="00BD6FCB">
        <w:rPr>
          <w:lang w:eastAsia="ar-SA"/>
        </w:rPr>
        <w:t xml:space="preserve">в) 10000 рублей, если цена контракта составляет от 50 млн. рублей до 100 млн. рублей (включительно); </w:t>
      </w:r>
    </w:p>
    <w:p w:rsidR="00EC5DF2" w:rsidRPr="00BD6FCB" w:rsidRDefault="00EC5DF2" w:rsidP="00EC5DF2">
      <w:pPr>
        <w:widowControl w:val="0"/>
        <w:suppressAutoHyphens/>
        <w:autoSpaceDE w:val="0"/>
        <w:autoSpaceDN w:val="0"/>
        <w:adjustRightInd w:val="0"/>
        <w:ind w:firstLine="720"/>
        <w:jc w:val="both"/>
        <w:rPr>
          <w:lang w:eastAsia="ar-SA"/>
        </w:rPr>
      </w:pPr>
      <w:r w:rsidRPr="00BD6FCB">
        <w:rPr>
          <w:lang w:eastAsia="ar-SA"/>
        </w:rPr>
        <w:t>г) 100000 рублей, если цена контракта превышает 100 млн. рублей.</w:t>
      </w:r>
    </w:p>
    <w:p w:rsidR="00EC5DF2" w:rsidRPr="00BD6FCB" w:rsidRDefault="00EC5DF2" w:rsidP="00EC5DF2">
      <w:pPr>
        <w:widowControl w:val="0"/>
        <w:suppressAutoHyphens/>
        <w:autoSpaceDE w:val="0"/>
        <w:autoSpaceDN w:val="0"/>
        <w:adjustRightInd w:val="0"/>
        <w:ind w:firstLine="720"/>
        <w:jc w:val="both"/>
        <w:rPr>
          <w:rFonts w:eastAsia="Calibri"/>
          <w:lang w:eastAsia="ar-SA"/>
        </w:rPr>
      </w:pPr>
      <w:r w:rsidRPr="00BD6FCB">
        <w:rPr>
          <w:rFonts w:eastAsia="Calibri"/>
          <w:lang w:eastAsia="ar-SA"/>
        </w:rPr>
        <w:t>Что составляет</w:t>
      </w:r>
      <w:proofErr w:type="gramStart"/>
      <w:r w:rsidRPr="00BD6FCB">
        <w:rPr>
          <w:rFonts w:eastAsia="Calibri"/>
          <w:lang w:eastAsia="ar-SA"/>
        </w:rPr>
        <w:t xml:space="preserve"> ___________ (_____________) </w:t>
      </w:r>
      <w:proofErr w:type="gramEnd"/>
      <w:r w:rsidRPr="00BD6FCB">
        <w:rPr>
          <w:rFonts w:eastAsia="Calibri"/>
          <w:lang w:eastAsia="ar-SA"/>
        </w:rPr>
        <w:t>руб.</w:t>
      </w:r>
    </w:p>
    <w:p w:rsidR="00EC5DF2" w:rsidRPr="00BD6FCB" w:rsidRDefault="00EC5DF2" w:rsidP="00EC5DF2">
      <w:pPr>
        <w:widowControl w:val="0"/>
        <w:suppressAutoHyphens/>
        <w:autoSpaceDE w:val="0"/>
        <w:autoSpaceDN w:val="0"/>
        <w:adjustRightInd w:val="0"/>
        <w:ind w:firstLine="720"/>
        <w:jc w:val="both"/>
        <w:rPr>
          <w:rFonts w:eastAsia="Calibri"/>
          <w:shd w:val="clear" w:color="auto" w:fill="FFFFFF"/>
          <w:lang w:eastAsia="ar-SA"/>
        </w:rPr>
      </w:pPr>
      <w:r w:rsidRPr="00BD6FCB">
        <w:rPr>
          <w:rFonts w:eastAsia="Calibri"/>
          <w:lang w:eastAsia="ar-SA"/>
        </w:rPr>
        <w:t xml:space="preserve">9.13. </w:t>
      </w:r>
      <w:r w:rsidRPr="00BD6FCB">
        <w:rPr>
          <w:shd w:val="clear" w:color="auto" w:fill="FFFFFF"/>
          <w:lang w:eastAsia="ar-SA"/>
        </w:rPr>
        <w:t>За ненадлежащее исполнение Подрядчиком обязательств по выполнению видов и объемов работ по строительству, реконструкции объектов капитального строительства, которые подрядчик обязан выполнить самостоятельно без привлечения других лиц к исполнению своих обязательств по Контракту, размер штрафа устанавливается в размере 5 процентов стоимости указанных работ.</w:t>
      </w:r>
    </w:p>
    <w:p w:rsidR="00EC5DF2" w:rsidRPr="00BD6FCB" w:rsidRDefault="00EC5DF2" w:rsidP="00EC5DF2">
      <w:pPr>
        <w:widowControl w:val="0"/>
        <w:suppressAutoHyphens/>
        <w:autoSpaceDE w:val="0"/>
        <w:autoSpaceDN w:val="0"/>
        <w:adjustRightInd w:val="0"/>
        <w:ind w:firstLine="720"/>
        <w:jc w:val="both"/>
        <w:rPr>
          <w:shd w:val="clear" w:color="auto" w:fill="FFFFFF"/>
          <w:lang w:eastAsia="ar-SA"/>
        </w:rPr>
      </w:pPr>
      <w:r w:rsidRPr="00BD6FCB">
        <w:rPr>
          <w:shd w:val="clear" w:color="auto" w:fill="FFFFFF"/>
          <w:lang w:eastAsia="ar-SA"/>
        </w:rPr>
        <w:t xml:space="preserve">9.14. </w:t>
      </w:r>
      <w:proofErr w:type="gramStart"/>
      <w:r w:rsidRPr="00BD6FCB">
        <w:rPr>
          <w:shd w:val="clear" w:color="auto" w:fill="FFFFFF"/>
          <w:lang w:eastAsia="ar-SA"/>
        </w:rPr>
        <w:t>В случае если в соответствии с </w:t>
      </w:r>
      <w:hyperlink r:id="rId43" w:anchor="/document/70353464/entry/3060" w:history="1">
        <w:r w:rsidRPr="00BD6FCB">
          <w:rPr>
            <w:color w:val="0000FF"/>
            <w:u w:val="single"/>
            <w:shd w:val="clear" w:color="auto" w:fill="FFFFFF"/>
            <w:lang w:eastAsia="ar-SA"/>
          </w:rPr>
          <w:t>частью 6 статьи 30</w:t>
        </w:r>
      </w:hyperlink>
      <w:r w:rsidRPr="00BD6FCB">
        <w:rPr>
          <w:shd w:val="clear" w:color="auto" w:fill="FFFFFF"/>
          <w:lang w:eastAsia="ar-SA"/>
        </w:rPr>
        <w:t xml:space="preserve"> Федерального закона </w:t>
      </w:r>
      <w:r w:rsidRPr="00BD6FCB">
        <w:rPr>
          <w:lang w:val="x-none" w:eastAsia="x-none"/>
        </w:rPr>
        <w:t>от 05.04.2013г. №44-ФЗ</w:t>
      </w:r>
      <w:r w:rsidRPr="00BD6FCB">
        <w:rPr>
          <w:shd w:val="clear" w:color="auto" w:fill="FFFFFF"/>
          <w:lang w:eastAsia="ar-SA"/>
        </w:rPr>
        <w:t xml:space="preserve"> Контрактом предусмотрено условие о гражданско-правовой ответственности Подрядчика за неисполнение условия о привлечении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в виде штрафа, штраф устанавливается в размере 5 процентов объема такого привлечения, установленного Контрактом.</w:t>
      </w:r>
      <w:proofErr w:type="gramEnd"/>
    </w:p>
    <w:p w:rsidR="00EC5DF2" w:rsidRPr="00BD6FCB" w:rsidRDefault="00EC5DF2" w:rsidP="00EC5DF2">
      <w:pPr>
        <w:widowControl w:val="0"/>
        <w:suppressAutoHyphens/>
        <w:autoSpaceDE w:val="0"/>
        <w:autoSpaceDN w:val="0"/>
        <w:adjustRightInd w:val="0"/>
        <w:ind w:firstLine="720"/>
        <w:jc w:val="both"/>
        <w:rPr>
          <w:rFonts w:eastAsia="Calibri"/>
          <w:lang w:eastAsia="ar-SA"/>
        </w:rPr>
      </w:pPr>
      <w:r w:rsidRPr="00BD6FCB">
        <w:rPr>
          <w:shd w:val="clear" w:color="auto" w:fill="FFFFFF"/>
          <w:lang w:eastAsia="ar-SA"/>
        </w:rPr>
        <w:t xml:space="preserve">9.15. </w:t>
      </w:r>
      <w:r w:rsidRPr="00BD6FCB">
        <w:rPr>
          <w:rFonts w:eastAsia="Calibri"/>
          <w:lang w:eastAsia="ar-SA"/>
        </w:rPr>
        <w:t>Общая сумма начисленных штрафов за неисполнение или ненадлежащее исполнение Подрядчиком обязательств, предусмотренных Контрактом, не может превышать цену Контракта.</w:t>
      </w:r>
    </w:p>
    <w:p w:rsidR="00EC5DF2" w:rsidRPr="00BD6FCB" w:rsidRDefault="00EC5DF2" w:rsidP="00EC5DF2">
      <w:pPr>
        <w:widowControl w:val="0"/>
        <w:suppressAutoHyphens/>
        <w:autoSpaceDE w:val="0"/>
        <w:autoSpaceDN w:val="0"/>
        <w:adjustRightInd w:val="0"/>
        <w:ind w:firstLine="720"/>
        <w:jc w:val="both"/>
        <w:rPr>
          <w:rFonts w:eastAsia="Calibri"/>
          <w:shd w:val="clear" w:color="auto" w:fill="FFFFFF"/>
          <w:lang w:eastAsia="ar-SA"/>
        </w:rPr>
      </w:pPr>
      <w:r w:rsidRPr="00BD6FCB">
        <w:rPr>
          <w:rFonts w:eastAsia="Calibri"/>
          <w:lang w:eastAsia="ar-SA"/>
        </w:rPr>
        <w:t xml:space="preserve">9.16. </w:t>
      </w:r>
      <w:r w:rsidRPr="00BD6FCB">
        <w:rPr>
          <w:shd w:val="clear" w:color="auto" w:fill="FFFFFF"/>
          <w:lang w:eastAsia="ar-SA"/>
        </w:rPr>
        <w:t>Требования Сторон об уплате неустоек (штрафов, пеней) направляются в порядке, который предусмотрен контрактом для направления уведомлений.</w:t>
      </w:r>
    </w:p>
    <w:p w:rsidR="00EC5DF2" w:rsidRPr="00BD6FCB" w:rsidRDefault="00EC5DF2" w:rsidP="00EC5DF2">
      <w:pPr>
        <w:widowControl w:val="0"/>
        <w:suppressAutoHyphens/>
        <w:autoSpaceDE w:val="0"/>
        <w:autoSpaceDN w:val="0"/>
        <w:adjustRightInd w:val="0"/>
        <w:ind w:firstLine="720"/>
        <w:jc w:val="both"/>
        <w:rPr>
          <w:shd w:val="clear" w:color="auto" w:fill="FFFFFF"/>
          <w:lang w:eastAsia="ar-SA"/>
        </w:rPr>
      </w:pPr>
      <w:r w:rsidRPr="00BD6FCB">
        <w:rPr>
          <w:shd w:val="clear" w:color="auto" w:fill="FFFFFF"/>
          <w:lang w:eastAsia="ar-SA"/>
        </w:rPr>
        <w:t>9.17. 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вследствие непреодолимой силы или по вине другой стороны.</w:t>
      </w:r>
    </w:p>
    <w:p w:rsidR="00EC5DF2" w:rsidRPr="00BD6FCB" w:rsidRDefault="00EC5DF2" w:rsidP="00EC5DF2">
      <w:pPr>
        <w:widowControl w:val="0"/>
        <w:suppressAutoHyphens/>
        <w:autoSpaceDE w:val="0"/>
        <w:autoSpaceDN w:val="0"/>
        <w:adjustRightInd w:val="0"/>
        <w:ind w:firstLine="720"/>
        <w:jc w:val="both"/>
        <w:rPr>
          <w:rFonts w:eastAsia="Calibri"/>
          <w:lang w:eastAsia="ar-SA"/>
        </w:rPr>
      </w:pPr>
      <w:r w:rsidRPr="00BD6FCB">
        <w:rPr>
          <w:shd w:val="clear" w:color="auto" w:fill="FFFFFF"/>
          <w:lang w:eastAsia="ar-SA"/>
        </w:rPr>
        <w:t xml:space="preserve">9.18. </w:t>
      </w:r>
      <w:r w:rsidRPr="00BD6FCB">
        <w:rPr>
          <w:rFonts w:eastAsia="Calibri"/>
          <w:lang w:eastAsia="ar-SA"/>
        </w:rPr>
        <w:t xml:space="preserve">Пени и штрафы уплачиваются Подрядчиком посредством перечисления взыскиваемых сумм по указанным Заказчиком в претензии реквизитам. Подрядчик представляет Заказчику документальное подтверждение такого перечисления в течение 5 (пяти) рабочих дней </w:t>
      </w:r>
      <w:proofErr w:type="gramStart"/>
      <w:r w:rsidRPr="00BD6FCB">
        <w:rPr>
          <w:rFonts w:eastAsia="Calibri"/>
          <w:lang w:eastAsia="ar-SA"/>
        </w:rPr>
        <w:t>с даты осуществления</w:t>
      </w:r>
      <w:proofErr w:type="gramEnd"/>
      <w:r w:rsidRPr="00BD6FCB">
        <w:rPr>
          <w:rFonts w:eastAsia="Calibri"/>
          <w:lang w:eastAsia="ar-SA"/>
        </w:rPr>
        <w:t xml:space="preserve"> платежа.</w:t>
      </w:r>
    </w:p>
    <w:p w:rsidR="00EC5DF2" w:rsidRPr="00BD6FCB" w:rsidRDefault="00EC5DF2" w:rsidP="00EC5DF2">
      <w:pPr>
        <w:widowControl w:val="0"/>
        <w:suppressAutoHyphens/>
        <w:autoSpaceDE w:val="0"/>
        <w:autoSpaceDN w:val="0"/>
        <w:adjustRightInd w:val="0"/>
        <w:ind w:firstLine="720"/>
        <w:jc w:val="both"/>
        <w:rPr>
          <w:rFonts w:eastAsia="Calibri"/>
          <w:lang w:eastAsia="ar-SA"/>
        </w:rPr>
      </w:pPr>
      <w:r w:rsidRPr="00BD6FCB">
        <w:rPr>
          <w:rFonts w:eastAsia="Calibri"/>
          <w:lang w:eastAsia="ar-SA"/>
        </w:rPr>
        <w:t xml:space="preserve">9.19. Заказчик </w:t>
      </w:r>
      <w:r w:rsidRPr="00BD6FCB">
        <w:rPr>
          <w:lang w:eastAsia="ar-SA"/>
        </w:rPr>
        <w:t xml:space="preserve">вправе удержать суммы неисполненных Подрядчиком требований об оплате неустоек (штрафов, пеней) предъявленных Заказчиком в соответствии с Законом о контрактной системе, из </w:t>
      </w:r>
      <w:proofErr w:type="gramStart"/>
      <w:r w:rsidRPr="00BD6FCB">
        <w:rPr>
          <w:lang w:eastAsia="ar-SA"/>
        </w:rPr>
        <w:t>суммы</w:t>
      </w:r>
      <w:proofErr w:type="gramEnd"/>
      <w:r w:rsidRPr="00BD6FCB">
        <w:rPr>
          <w:lang w:eastAsia="ar-SA"/>
        </w:rPr>
        <w:t xml:space="preserve"> подлежащей оплате Подрядчику.    </w:t>
      </w:r>
    </w:p>
    <w:p w:rsidR="00EC5DF2" w:rsidRPr="00BD6FCB" w:rsidRDefault="00EC5DF2" w:rsidP="00EC5DF2">
      <w:pPr>
        <w:widowControl w:val="0"/>
        <w:suppressAutoHyphens/>
        <w:autoSpaceDE w:val="0"/>
        <w:autoSpaceDN w:val="0"/>
        <w:adjustRightInd w:val="0"/>
        <w:ind w:firstLine="709"/>
        <w:jc w:val="both"/>
        <w:rPr>
          <w:rFonts w:eastAsia="Calibri"/>
          <w:lang w:eastAsia="ar-SA"/>
        </w:rPr>
      </w:pPr>
      <w:r w:rsidRPr="00BD6FCB">
        <w:rPr>
          <w:rFonts w:eastAsia="Calibri"/>
          <w:lang w:eastAsia="ar-SA"/>
        </w:rPr>
        <w:t>9.20. Применение предусмотренных мер ответственности не лишает Заказчика права на возмещение убытков, возникших в результате неисполнения (ненадлежащего исполнения) Подрядчиком своих обязательств.</w:t>
      </w:r>
    </w:p>
    <w:p w:rsidR="00EC5DF2" w:rsidRPr="00BD6FCB" w:rsidRDefault="00EC5DF2" w:rsidP="00EC5DF2">
      <w:pPr>
        <w:widowControl w:val="0"/>
        <w:suppressAutoHyphens/>
        <w:autoSpaceDE w:val="0"/>
        <w:autoSpaceDN w:val="0"/>
        <w:adjustRightInd w:val="0"/>
        <w:ind w:firstLine="709"/>
        <w:jc w:val="both"/>
        <w:rPr>
          <w:rFonts w:eastAsia="Calibri"/>
          <w:lang w:eastAsia="ar-SA"/>
        </w:rPr>
      </w:pPr>
      <w:r w:rsidRPr="00BD6FCB">
        <w:rPr>
          <w:rFonts w:eastAsia="Calibri"/>
          <w:lang w:eastAsia="ar-SA"/>
        </w:rPr>
        <w:t xml:space="preserve">9.21. Подрядчик обязан компенсировать Заказчику ущерб, включая судебные издержки, связанный с травмами или ущербом, нанесенным третьим лицам, возникший вследствие невыполнения и/или ненадлежащего выполнения Подрядчиком работ в соответствии с Контрактом или вследствие нарушения имущественных или интеллектуальных прав. </w:t>
      </w:r>
    </w:p>
    <w:p w:rsidR="00EC5DF2" w:rsidRPr="00BD6FCB" w:rsidRDefault="00EC5DF2" w:rsidP="00EC5DF2">
      <w:pPr>
        <w:widowControl w:val="0"/>
        <w:suppressAutoHyphens/>
        <w:autoSpaceDE w:val="0"/>
        <w:autoSpaceDN w:val="0"/>
        <w:adjustRightInd w:val="0"/>
        <w:ind w:firstLine="709"/>
        <w:jc w:val="both"/>
        <w:rPr>
          <w:rFonts w:eastAsia="Calibri"/>
          <w:lang w:eastAsia="ar-SA"/>
        </w:rPr>
      </w:pPr>
      <w:r w:rsidRPr="00BD6FCB">
        <w:rPr>
          <w:rFonts w:eastAsia="Calibri"/>
          <w:lang w:eastAsia="ar-SA"/>
        </w:rPr>
        <w:t>9.22. Уплата неустоек и возмещение убытков не освобождает Стороны от исполнения своих обязательств по Контракту.</w:t>
      </w:r>
    </w:p>
    <w:p w:rsidR="00EC5DF2" w:rsidRPr="00BD6FCB" w:rsidRDefault="00EC5DF2" w:rsidP="00EC5DF2">
      <w:pPr>
        <w:suppressAutoHyphens/>
        <w:ind w:firstLine="709"/>
        <w:jc w:val="both"/>
        <w:rPr>
          <w:rFonts w:eastAsia="Calibri"/>
        </w:rPr>
      </w:pPr>
      <w:r w:rsidRPr="00BD6FCB">
        <w:rPr>
          <w:rFonts w:eastAsia="Calibri"/>
          <w:lang w:eastAsia="ar-SA"/>
        </w:rPr>
        <w:lastRenderedPageBreak/>
        <w:t xml:space="preserve">9.23. За </w:t>
      </w:r>
      <w:proofErr w:type="spellStart"/>
      <w:r w:rsidRPr="00BD6FCB">
        <w:rPr>
          <w:rFonts w:eastAsia="Calibri"/>
          <w:lang w:eastAsia="ar-SA"/>
        </w:rPr>
        <w:t>непредоставление</w:t>
      </w:r>
      <w:proofErr w:type="spellEnd"/>
      <w:r w:rsidRPr="00BD6FCB">
        <w:rPr>
          <w:rFonts w:eastAsia="Calibri"/>
          <w:lang w:eastAsia="ar-SA"/>
        </w:rPr>
        <w:t xml:space="preserve"> информации </w:t>
      </w:r>
      <w:proofErr w:type="gramStart"/>
      <w:r w:rsidRPr="00BD6FCB">
        <w:rPr>
          <w:rFonts w:eastAsia="Calibri"/>
          <w:lang w:eastAsia="ar-SA"/>
        </w:rPr>
        <w:t>о</w:t>
      </w:r>
      <w:proofErr w:type="gramEnd"/>
      <w:r w:rsidRPr="00BD6FCB">
        <w:rPr>
          <w:rFonts w:eastAsia="Calibri"/>
          <w:lang w:eastAsia="ar-SA"/>
        </w:rPr>
        <w:t xml:space="preserve"> всех субподрядчиках, заключивших договор или договоры с Подрядчиком, цена которого или общая цена которых составляет более чем десять процентов цены Контракта, </w:t>
      </w:r>
      <w:r w:rsidRPr="00BD6FCB">
        <w:rPr>
          <w:shd w:val="clear" w:color="auto" w:fill="FFFFFF"/>
          <w:lang w:eastAsia="ar-SA"/>
        </w:rPr>
        <w:t>в течение десяти дней с момента заключения Подрядчиком договора с </w:t>
      </w:r>
      <w:r w:rsidRPr="00BD6FCB">
        <w:rPr>
          <w:iCs/>
          <w:shd w:val="clear" w:color="auto" w:fill="FFFFFF"/>
          <w:lang w:eastAsia="ar-SA"/>
        </w:rPr>
        <w:t>субподрядчиком</w:t>
      </w:r>
      <w:r w:rsidRPr="00BD6FCB">
        <w:rPr>
          <w:rFonts w:eastAsia="Calibri"/>
          <w:lang w:eastAsia="ar-SA"/>
        </w:rPr>
        <w:t>, с Подрядчика взыскивается пеня в размере одной трехсотой действующей на дату уплаты пени ключевой ставки Центрального банка Российской Федерации от цены договора, заключенного Подрядчиком с субподрядчиком. Пеня подлежит начислению за каждый день просрочки исполнения такого обязательства</w:t>
      </w:r>
      <w:r w:rsidRPr="00BD6FCB">
        <w:rPr>
          <w:rFonts w:eastAsia="Calibri"/>
          <w:vertAlign w:val="superscript"/>
          <w:lang w:eastAsia="ar-SA"/>
        </w:rPr>
        <w:footnoteReference w:id="1"/>
      </w:r>
      <w:r w:rsidRPr="00BD6FCB">
        <w:rPr>
          <w:rFonts w:eastAsia="Calibri"/>
          <w:lang w:eastAsia="ar-SA"/>
        </w:rPr>
        <w:t xml:space="preserve">. (части 23, 24 ст. 34 </w:t>
      </w:r>
      <w:r w:rsidRPr="00BD6FCB">
        <w:rPr>
          <w:shd w:val="clear" w:color="auto" w:fill="FFFFFF"/>
          <w:lang w:eastAsia="ar-SA"/>
        </w:rPr>
        <w:t xml:space="preserve">Федерального закона </w:t>
      </w:r>
      <w:r w:rsidRPr="00BD6FCB">
        <w:rPr>
          <w:lang w:val="x-none" w:eastAsia="x-none"/>
        </w:rPr>
        <w:t>от 05.04.2013г. №44-ФЗ</w:t>
      </w:r>
      <w:r w:rsidRPr="00BD6FCB">
        <w:rPr>
          <w:rFonts w:eastAsia="Calibri"/>
          <w:lang w:eastAsia="ar-SA"/>
        </w:rPr>
        <w:t>).</w:t>
      </w:r>
      <w:r w:rsidRPr="00BD6FCB">
        <w:t xml:space="preserve"> </w:t>
      </w:r>
    </w:p>
    <w:p w:rsidR="00EC5DF2" w:rsidRPr="00BD6FCB" w:rsidRDefault="00EC5DF2" w:rsidP="00EC5DF2">
      <w:pPr>
        <w:ind w:firstLine="709"/>
        <w:jc w:val="center"/>
        <w:rPr>
          <w:b/>
          <w:lang w:eastAsia="uk-UA"/>
        </w:rPr>
      </w:pPr>
    </w:p>
    <w:p w:rsidR="00EC5DF2" w:rsidRPr="00BD6FCB" w:rsidRDefault="00EC5DF2" w:rsidP="00EC5DF2">
      <w:pPr>
        <w:ind w:left="142"/>
        <w:jc w:val="center"/>
        <w:rPr>
          <w:b/>
          <w:lang w:eastAsia="uk-UA"/>
        </w:rPr>
      </w:pPr>
      <w:r w:rsidRPr="00BD6FCB">
        <w:rPr>
          <w:b/>
          <w:lang w:eastAsia="uk-UA"/>
        </w:rPr>
        <w:t>X. ОБСТОЯТЕЛЬСТВА НЕПРЕОДОЛИМОЙ СИЛЫ</w:t>
      </w:r>
    </w:p>
    <w:p w:rsidR="00EC5DF2" w:rsidRPr="00BD6FCB" w:rsidRDefault="00EC5DF2" w:rsidP="00EC5DF2">
      <w:pPr>
        <w:ind w:firstLine="709"/>
        <w:jc w:val="both"/>
        <w:rPr>
          <w:lang w:eastAsia="uk-UA"/>
        </w:rPr>
      </w:pPr>
      <w:r w:rsidRPr="00BD6FCB">
        <w:rPr>
          <w:lang w:eastAsia="uk-UA"/>
        </w:rPr>
        <w:t>10.1. Стороны освобождаются от ответственности за полное или частичное неисполнение обязательств по Контракту в случае, если неисполнение обязательств явилось следствием действий непреодолимой силы, а именно: пожара, наводнения, землетрясения, забастовки, войны, действий органов государственной власти или других независящих от Сторон обстоятельств.</w:t>
      </w:r>
    </w:p>
    <w:p w:rsidR="00EC5DF2" w:rsidRPr="00BD6FCB" w:rsidRDefault="00EC5DF2" w:rsidP="00EC5DF2">
      <w:pPr>
        <w:ind w:firstLine="709"/>
        <w:jc w:val="both"/>
        <w:rPr>
          <w:lang w:eastAsia="uk-UA"/>
        </w:rPr>
      </w:pPr>
      <w:r w:rsidRPr="00BD6FCB">
        <w:rPr>
          <w:lang w:eastAsia="uk-UA"/>
        </w:rPr>
        <w:t>10.2. Сторона, которая не может выполнить обязательства по Контракту, должна своевременно, но не позднее 3 (трёх) календарных дней после наступления обстоятельств непреодолимой силы, письменно известить другую Сторону, с предоставлением обосновывающих документов, выданных компетентными органами.</w:t>
      </w:r>
    </w:p>
    <w:p w:rsidR="00EC5DF2" w:rsidRPr="00BD6FCB" w:rsidRDefault="00EC5DF2" w:rsidP="00EC5DF2">
      <w:pPr>
        <w:ind w:firstLine="709"/>
        <w:jc w:val="both"/>
        <w:rPr>
          <w:lang w:eastAsia="uk-UA"/>
        </w:rPr>
      </w:pPr>
      <w:r w:rsidRPr="00BD6FCB">
        <w:rPr>
          <w:lang w:eastAsia="uk-UA"/>
        </w:rPr>
        <w:t>10.3. Стороны признают, что неплатёжеспособность Сторон не является форс-мажорным обстоятельством.</w:t>
      </w:r>
    </w:p>
    <w:p w:rsidR="00EC5DF2" w:rsidRPr="00BD6FCB" w:rsidRDefault="00EC5DF2" w:rsidP="00EC5DF2">
      <w:pPr>
        <w:ind w:firstLine="709"/>
        <w:jc w:val="both"/>
        <w:rPr>
          <w:lang w:eastAsia="uk-UA"/>
        </w:rPr>
      </w:pPr>
      <w:r w:rsidRPr="00BD6FCB">
        <w:rPr>
          <w:lang w:eastAsia="uk-UA"/>
        </w:rPr>
        <w:t>10.4. Не уведомление или несвоевременное уведомление лишает Сторону права ссылаться на указанные обстоятельства как на основание, освобождающее от ответственности за неисполнение обязательств по настоящему Контракту.</w:t>
      </w:r>
    </w:p>
    <w:p w:rsidR="00EC5DF2" w:rsidRPr="00BD6FCB" w:rsidRDefault="00EC5DF2" w:rsidP="00EC5DF2">
      <w:pPr>
        <w:ind w:firstLine="709"/>
        <w:jc w:val="both"/>
        <w:rPr>
          <w:sz w:val="16"/>
          <w:szCs w:val="16"/>
          <w:lang w:eastAsia="uk-UA"/>
        </w:rPr>
      </w:pPr>
    </w:p>
    <w:p w:rsidR="00EC5DF2" w:rsidRPr="00BD6FCB" w:rsidRDefault="00EC5DF2" w:rsidP="00EC5DF2">
      <w:pPr>
        <w:ind w:left="142"/>
        <w:jc w:val="center"/>
        <w:rPr>
          <w:b/>
          <w:lang w:eastAsia="uk-UA"/>
        </w:rPr>
      </w:pPr>
      <w:r w:rsidRPr="00BD6FCB">
        <w:rPr>
          <w:b/>
          <w:lang w:val="en-US" w:eastAsia="uk-UA"/>
        </w:rPr>
        <w:t>XI</w:t>
      </w:r>
      <w:r w:rsidRPr="00BD6FCB">
        <w:rPr>
          <w:b/>
          <w:lang w:eastAsia="uk-UA"/>
        </w:rPr>
        <w:t>. ОСНОВАНИЯ, ПОРЯДОК ИЗМЕНЕНИЯ И РАСТОРЖЕНИЯ КОНТРАКТА</w:t>
      </w:r>
    </w:p>
    <w:p w:rsidR="00EC5DF2" w:rsidRPr="00BD6FCB" w:rsidRDefault="00EC5DF2" w:rsidP="00EC5DF2">
      <w:pPr>
        <w:suppressAutoHyphens/>
        <w:ind w:firstLine="709"/>
        <w:jc w:val="both"/>
        <w:rPr>
          <w:lang w:eastAsia="en-US"/>
        </w:rPr>
      </w:pPr>
      <w:r w:rsidRPr="00BD6FCB">
        <w:rPr>
          <w:lang w:eastAsia="uk-UA"/>
        </w:rPr>
        <w:t xml:space="preserve">11.1. </w:t>
      </w:r>
      <w:r w:rsidRPr="00BD6FCB">
        <w:rPr>
          <w:lang w:eastAsia="ar-SA"/>
        </w:rPr>
        <w:t>Изменение существенных условий контракта при его исполнении не допускается, за исключением их изменения в случаях, предусмотренных законодательством Российской Федерации о контрактной системе в сфере закупок.</w:t>
      </w:r>
    </w:p>
    <w:p w:rsidR="00EC5DF2" w:rsidRPr="00BD6FCB" w:rsidRDefault="00EC5DF2" w:rsidP="00EC5DF2">
      <w:pPr>
        <w:suppressAutoHyphens/>
        <w:ind w:firstLine="709"/>
        <w:jc w:val="both"/>
        <w:rPr>
          <w:lang w:eastAsia="uk-UA"/>
        </w:rPr>
      </w:pPr>
      <w:r w:rsidRPr="00BD6FCB">
        <w:rPr>
          <w:lang w:eastAsia="ar-SA"/>
        </w:rPr>
        <w:t xml:space="preserve">11.2. </w:t>
      </w:r>
      <w:r w:rsidRPr="00BD6FCB">
        <w:rPr>
          <w:lang w:eastAsia="uk-UA"/>
        </w:rPr>
        <w:t>Внесение изменений и дополнений, не противоречащих законодательству Российской Федерации, в условия Контракта осуществляется путем заключения Сторонами в письменной форме дополнительных соглашений к Контракту, которые являются его неотъемлемой частью.</w:t>
      </w:r>
    </w:p>
    <w:p w:rsidR="00EC5DF2" w:rsidRPr="00BD6FCB" w:rsidRDefault="00EC5DF2" w:rsidP="00EC5DF2">
      <w:pPr>
        <w:suppressAutoHyphens/>
        <w:ind w:firstLine="709"/>
        <w:jc w:val="both"/>
        <w:rPr>
          <w:lang w:eastAsia="uk-UA"/>
        </w:rPr>
      </w:pPr>
      <w:r w:rsidRPr="00BD6FCB">
        <w:rPr>
          <w:lang w:eastAsia="uk-UA"/>
        </w:rPr>
        <w:t xml:space="preserve">11.3. Контракт может быть изменён в порядке и по основаниям, предусмотренным законодательством, а также по соглашению Сторон. </w:t>
      </w:r>
    </w:p>
    <w:p w:rsidR="00EC5DF2" w:rsidRPr="00BD6FCB" w:rsidRDefault="00EC5DF2" w:rsidP="00EC5DF2">
      <w:pPr>
        <w:suppressAutoHyphens/>
        <w:autoSpaceDE w:val="0"/>
        <w:autoSpaceDN w:val="0"/>
        <w:adjustRightInd w:val="0"/>
        <w:ind w:firstLine="708"/>
        <w:jc w:val="both"/>
        <w:rPr>
          <w:rFonts w:eastAsia="Calibri"/>
          <w:lang w:eastAsia="en-US"/>
        </w:rPr>
      </w:pPr>
      <w:r w:rsidRPr="00BD6FCB">
        <w:rPr>
          <w:lang w:eastAsia="ar-SA"/>
        </w:rPr>
        <w:t xml:space="preserve">11.4. </w:t>
      </w:r>
      <w:proofErr w:type="gramStart"/>
      <w:r w:rsidRPr="00BD6FCB">
        <w:rPr>
          <w:lang w:eastAsia="ar-SA"/>
        </w:rPr>
        <w:t>Если одной из сторон контракта по основаниям, которые предусмотрены законодательством Российской Федерации о контрактной системе в сфере закупок, предлагается изменить существенные условия контракта, такая сторона контракта вправе направить в письменной форме другой стороне контракта предложение об изменении существенных условий контракта с приложением информации и документов, обосновывающих такое предложение, а также проект соглашения об изменении условий контракта, подписанный лицом, имеющим право</w:t>
      </w:r>
      <w:proofErr w:type="gramEnd"/>
      <w:r w:rsidRPr="00BD6FCB">
        <w:rPr>
          <w:lang w:eastAsia="ar-SA"/>
        </w:rPr>
        <w:t xml:space="preserve"> действовать от имени стороны контракта.</w:t>
      </w:r>
    </w:p>
    <w:p w:rsidR="00EC5DF2" w:rsidRPr="00BD6FCB" w:rsidRDefault="00EC5DF2" w:rsidP="00EC5DF2">
      <w:pPr>
        <w:suppressAutoHyphens/>
        <w:autoSpaceDE w:val="0"/>
        <w:autoSpaceDN w:val="0"/>
        <w:adjustRightInd w:val="0"/>
        <w:ind w:firstLine="708"/>
        <w:jc w:val="both"/>
        <w:rPr>
          <w:lang w:eastAsia="ar-SA"/>
        </w:rPr>
      </w:pPr>
      <w:r w:rsidRPr="00BD6FCB">
        <w:rPr>
          <w:lang w:eastAsia="ar-SA"/>
        </w:rPr>
        <w:t xml:space="preserve">11.5. </w:t>
      </w:r>
      <w:proofErr w:type="gramStart"/>
      <w:r w:rsidRPr="00BD6FCB">
        <w:rPr>
          <w:lang w:eastAsia="ar-SA"/>
        </w:rPr>
        <w:t>Сторона контракта, получившая предложение об изменении существенных условий контракта, в течение 10 рабочих дней со дня, следующего за днем получения предложения об изменении существенных условий контракта, по результатам рассмотрения такого предложения в порядке, установленном законодательством Российской Федерации о контрактной системе в сфере закупок, контрактом, направляет другой стороне контракта подписанное соглашение об изменении условий контракта либо в письменной форме отказ об</w:t>
      </w:r>
      <w:proofErr w:type="gramEnd"/>
      <w:r w:rsidRPr="00BD6FCB">
        <w:rPr>
          <w:lang w:eastAsia="ar-SA"/>
        </w:rPr>
        <w:t xml:space="preserve"> </w:t>
      </w:r>
      <w:proofErr w:type="gramStart"/>
      <w:r w:rsidRPr="00BD6FCB">
        <w:rPr>
          <w:lang w:eastAsia="ar-SA"/>
        </w:rPr>
        <w:t>изменении</w:t>
      </w:r>
      <w:proofErr w:type="gramEnd"/>
      <w:r w:rsidRPr="00BD6FCB">
        <w:rPr>
          <w:lang w:eastAsia="ar-SA"/>
        </w:rPr>
        <w:t xml:space="preserve"> существенных условий контракта с обоснованием такого отказа.</w:t>
      </w:r>
    </w:p>
    <w:p w:rsidR="00EC5DF2" w:rsidRPr="00BD6FCB" w:rsidRDefault="00EC5DF2" w:rsidP="00EC5DF2">
      <w:pPr>
        <w:suppressAutoHyphens/>
        <w:ind w:firstLine="709"/>
        <w:jc w:val="both"/>
        <w:rPr>
          <w:lang w:eastAsia="uk-UA"/>
        </w:rPr>
      </w:pPr>
      <w:r w:rsidRPr="00BD6FCB">
        <w:rPr>
          <w:lang w:eastAsia="uk-UA"/>
        </w:rPr>
        <w:t xml:space="preserve">11.6. </w:t>
      </w:r>
      <w:proofErr w:type="gramStart"/>
      <w:r w:rsidRPr="00BD6FCB">
        <w:rPr>
          <w:lang w:eastAsia="uk-UA"/>
        </w:rPr>
        <w:t>Контракт</w:t>
      </w:r>
      <w:proofErr w:type="gramEnd"/>
      <w:r w:rsidRPr="00BD6FCB">
        <w:rPr>
          <w:lang w:eastAsia="uk-UA"/>
        </w:rPr>
        <w:t xml:space="preserve"> может быть расторгнут: по соглашению Сторон, по решению суда, а также в одностороннем порядке по письменному требованию одной из Сторон по </w:t>
      </w:r>
      <w:r w:rsidRPr="00BD6FCB">
        <w:rPr>
          <w:lang w:eastAsia="uk-UA"/>
        </w:rPr>
        <w:lastRenderedPageBreak/>
        <w:t>основаниям и в порядке, предусмотренным Контрактом и/или действующим законодательством РФ.</w:t>
      </w:r>
    </w:p>
    <w:p w:rsidR="00EC5DF2" w:rsidRPr="00BD6FCB" w:rsidRDefault="00EC5DF2" w:rsidP="00EC5DF2">
      <w:pPr>
        <w:suppressAutoHyphens/>
        <w:ind w:firstLine="709"/>
        <w:jc w:val="both"/>
        <w:rPr>
          <w:rFonts w:eastAsia="Calibri"/>
          <w:lang w:eastAsia="en-US"/>
        </w:rPr>
      </w:pPr>
      <w:r w:rsidRPr="00BD6FCB">
        <w:rPr>
          <w:lang w:eastAsia="uk-UA"/>
        </w:rPr>
        <w:t xml:space="preserve">11.7. </w:t>
      </w:r>
      <w:r w:rsidRPr="00BD6FCB">
        <w:rPr>
          <w:lang w:eastAsia="ar-SA"/>
        </w:rPr>
        <w:t xml:space="preserve">Подрядчик вправе принять решение об одностороннем отказе от исполнения контракта по основаниям, предусмотренным Гражданским </w:t>
      </w:r>
      <w:hyperlink r:id="rId44" w:history="1">
        <w:r w:rsidRPr="00BD6FCB">
          <w:rPr>
            <w:color w:val="0000FF"/>
            <w:u w:val="single"/>
            <w:lang w:eastAsia="ar-SA"/>
          </w:rPr>
          <w:t>кодексом</w:t>
        </w:r>
      </w:hyperlink>
      <w:r w:rsidRPr="00BD6FCB">
        <w:rPr>
          <w:lang w:eastAsia="ar-SA"/>
        </w:rPr>
        <w:t xml:space="preserve"> Российской Федерации для одностороннего отказа от исполнения отдельных видов обязательств, если в контракте было предусмотрено право заказчика принять решение об одностороннем отказе от исполнения контракта.</w:t>
      </w:r>
    </w:p>
    <w:p w:rsidR="00EC5DF2" w:rsidRPr="00BD6FCB" w:rsidRDefault="00EC5DF2" w:rsidP="00EC5DF2">
      <w:pPr>
        <w:suppressAutoHyphens/>
        <w:ind w:firstLine="709"/>
        <w:jc w:val="both"/>
        <w:rPr>
          <w:lang w:eastAsia="ar-SA"/>
        </w:rPr>
      </w:pPr>
      <w:r w:rsidRPr="00BD6FCB">
        <w:rPr>
          <w:lang w:eastAsia="ar-SA"/>
        </w:rPr>
        <w:t xml:space="preserve">11.8.  Заказчик вправе принять решение об одностороннем отказе от исполнения контракта по основаниям, предусмотренным Законом о контрактной системе, Гражданским </w:t>
      </w:r>
      <w:hyperlink r:id="rId45" w:history="1">
        <w:r w:rsidRPr="00BD6FCB">
          <w:rPr>
            <w:color w:val="0000FF"/>
            <w:u w:val="single"/>
            <w:lang w:eastAsia="ar-SA"/>
          </w:rPr>
          <w:t>кодексом</w:t>
        </w:r>
      </w:hyperlink>
      <w:r w:rsidRPr="00BD6FCB">
        <w:rPr>
          <w:lang w:eastAsia="ar-SA"/>
        </w:rPr>
        <w:t xml:space="preserve"> Российской Федерации для одностороннего отказа от исполнения отдельных видов обязательств, а в случаях, предусмотренных Законом о контрактной системе - обязан принять решение об одностороннем отказе от исполнения контракта.</w:t>
      </w:r>
    </w:p>
    <w:p w:rsidR="00EC5DF2" w:rsidRPr="00BD6FCB" w:rsidRDefault="00EC5DF2" w:rsidP="00EC5DF2">
      <w:pPr>
        <w:suppressAutoHyphens/>
        <w:ind w:firstLine="709"/>
        <w:jc w:val="both"/>
        <w:rPr>
          <w:lang w:eastAsia="uk-UA"/>
        </w:rPr>
      </w:pPr>
      <w:r w:rsidRPr="00BD6FCB">
        <w:rPr>
          <w:lang w:eastAsia="uk-UA"/>
        </w:rPr>
        <w:t xml:space="preserve">11.9. </w:t>
      </w:r>
      <w:proofErr w:type="gramStart"/>
      <w:r w:rsidRPr="00BD6FCB">
        <w:rPr>
          <w:lang w:eastAsia="uk-UA"/>
        </w:rPr>
        <w:t>Стороны вправе принять решение об одностороннем отказе от исполнения Контракта в соответствии со ст.95 Закона о контрактной системе, в том числе в случае отступления Подрядчика при выполнении работ от условий Контракта или выявлении иных недостатков результатов работ, которые не были устранены в установленный Заказчиком разумный срок, либо являются существенными и неустранимыми, а также в случае нарушения Подрядчиком сроков выполнения</w:t>
      </w:r>
      <w:proofErr w:type="gramEnd"/>
      <w:r w:rsidRPr="00BD6FCB">
        <w:rPr>
          <w:lang w:eastAsia="uk-UA"/>
        </w:rPr>
        <w:t xml:space="preserve"> работ.</w:t>
      </w:r>
    </w:p>
    <w:p w:rsidR="00EC5DF2" w:rsidRPr="00BD6FCB" w:rsidRDefault="00EC5DF2" w:rsidP="00EC5DF2">
      <w:pPr>
        <w:suppressAutoHyphens/>
        <w:autoSpaceDE w:val="0"/>
        <w:autoSpaceDN w:val="0"/>
        <w:adjustRightInd w:val="0"/>
        <w:ind w:firstLine="708"/>
        <w:jc w:val="both"/>
        <w:rPr>
          <w:rFonts w:eastAsia="Calibri"/>
          <w:lang w:eastAsia="en-US"/>
        </w:rPr>
      </w:pPr>
      <w:r w:rsidRPr="00BD6FCB">
        <w:rPr>
          <w:lang w:eastAsia="ar-SA"/>
        </w:rPr>
        <w:t>11.10. В случае принятия одной из сторон контракта решения об одностороннем отказе от исполнения контракта расторжение контракта после принятия такого решения осуществляется в порядке, установленном законодательством Российской Федерации о контрактной системе в сфере закупок.</w:t>
      </w:r>
    </w:p>
    <w:p w:rsidR="00EC5DF2" w:rsidRPr="00BD6FCB" w:rsidRDefault="00EC5DF2" w:rsidP="00EC5DF2">
      <w:pPr>
        <w:suppressAutoHyphens/>
        <w:ind w:firstLine="709"/>
        <w:jc w:val="both"/>
        <w:rPr>
          <w:lang w:eastAsia="uk-UA"/>
        </w:rPr>
      </w:pPr>
      <w:r w:rsidRPr="00BD6FCB">
        <w:rPr>
          <w:lang w:eastAsia="uk-UA"/>
        </w:rPr>
        <w:t xml:space="preserve">11.11. Решение об одностороннем отказе от исполнения Контракта вступает в </w:t>
      </w:r>
      <w:proofErr w:type="gramStart"/>
      <w:r w:rsidRPr="00BD6FCB">
        <w:rPr>
          <w:lang w:eastAsia="uk-UA"/>
        </w:rPr>
        <w:t>силу</w:t>
      </w:r>
      <w:proofErr w:type="gramEnd"/>
      <w:r w:rsidRPr="00BD6FCB">
        <w:rPr>
          <w:lang w:eastAsia="uk-UA"/>
        </w:rPr>
        <w:t xml:space="preserve"> и Контракт считается расторгнутым через 10 (десять) дней с даты надлежащего уведомления другой Стороны об одностороннем отказе от исполнения Контракта.</w:t>
      </w:r>
    </w:p>
    <w:p w:rsidR="00EC5DF2" w:rsidRPr="00BD6FCB" w:rsidRDefault="00EC5DF2" w:rsidP="00EC5DF2">
      <w:pPr>
        <w:suppressAutoHyphens/>
        <w:ind w:firstLine="709"/>
        <w:jc w:val="both"/>
        <w:rPr>
          <w:lang w:eastAsia="uk-UA"/>
        </w:rPr>
      </w:pPr>
      <w:r w:rsidRPr="00BD6FCB">
        <w:rPr>
          <w:lang w:eastAsia="uk-UA"/>
        </w:rPr>
        <w:t>11.12. После получения Подрядчиком уведомления Заказчика о расторжении настоящего Контракта Подрядчик обязан:</w:t>
      </w:r>
    </w:p>
    <w:p w:rsidR="00EC5DF2" w:rsidRPr="00BD6FCB" w:rsidRDefault="00EC5DF2" w:rsidP="00EC5DF2">
      <w:pPr>
        <w:suppressAutoHyphens/>
        <w:ind w:firstLine="709"/>
        <w:jc w:val="both"/>
        <w:rPr>
          <w:lang w:eastAsia="uk-UA"/>
        </w:rPr>
      </w:pPr>
      <w:r w:rsidRPr="00BD6FCB">
        <w:rPr>
          <w:lang w:eastAsia="uk-UA"/>
        </w:rPr>
        <w:t>– немедленно прекратить все работы, за исключением тех, которые в соответствии с указанием Заказчика необходимы для обеспечения защиты жизни или имущества либо обеспечения сохранности Объекта;</w:t>
      </w:r>
    </w:p>
    <w:p w:rsidR="00EC5DF2" w:rsidRPr="00BD6FCB" w:rsidRDefault="00EC5DF2" w:rsidP="00EC5DF2">
      <w:pPr>
        <w:suppressAutoHyphens/>
        <w:ind w:firstLine="709"/>
        <w:jc w:val="both"/>
        <w:rPr>
          <w:lang w:eastAsia="uk-UA"/>
        </w:rPr>
      </w:pPr>
      <w:proofErr w:type="gramStart"/>
      <w:r w:rsidRPr="00BD6FCB">
        <w:rPr>
          <w:lang w:eastAsia="uk-UA"/>
        </w:rPr>
        <w:t xml:space="preserve">– передать Заказчику по акту приёма-передачи исполнительную документацию, </w:t>
      </w:r>
      <w:r w:rsidRPr="00BD6FCB">
        <w:rPr>
          <w:lang w:eastAsia="ar-SA"/>
        </w:rPr>
        <w:t>ведение которой осуществляется подрядчиком в соответствии с требованиями законодательства о градостроительной деятельности,</w:t>
      </w:r>
      <w:r w:rsidRPr="00BD6FCB">
        <w:rPr>
          <w:lang w:eastAsia="uk-UA"/>
        </w:rPr>
        <w:t xml:space="preserve"> иную документацию, в том числе всю техническую документацию по работам, оборудованию и материалам, эксплуатационную документацию, а также другие документы полученные (составленные) Подрядчиком </w:t>
      </w:r>
      <w:r w:rsidRPr="00BD6FCB">
        <w:rPr>
          <w:lang w:eastAsia="ar-SA"/>
        </w:rPr>
        <w:t xml:space="preserve">в ходе исполнения обязательств по контракту, </w:t>
      </w:r>
      <w:r w:rsidRPr="00BD6FCB">
        <w:rPr>
          <w:lang w:eastAsia="uk-UA"/>
        </w:rPr>
        <w:t>в том числе полученные от Заказчика, в течение 10 дней со дня получения</w:t>
      </w:r>
      <w:proofErr w:type="gramEnd"/>
      <w:r w:rsidRPr="00BD6FCB">
        <w:rPr>
          <w:lang w:eastAsia="uk-UA"/>
        </w:rPr>
        <w:t xml:space="preserve"> от Заказчика </w:t>
      </w:r>
      <w:r w:rsidRPr="00BD6FCB">
        <w:rPr>
          <w:lang w:eastAsia="ar-SA"/>
        </w:rPr>
        <w:t>направленного в порядке, предусмотренном Контрактом для направления уведомлений, требования о передаче указанных документов Заказчику.</w:t>
      </w:r>
      <w:r w:rsidRPr="00BD6FCB">
        <w:rPr>
          <w:lang w:eastAsia="uk-UA"/>
        </w:rPr>
        <w:t xml:space="preserve">  </w:t>
      </w:r>
    </w:p>
    <w:p w:rsidR="00EC5DF2" w:rsidRPr="00BD6FCB" w:rsidRDefault="00EC5DF2" w:rsidP="00EC5DF2">
      <w:pPr>
        <w:ind w:firstLine="709"/>
        <w:jc w:val="both"/>
        <w:rPr>
          <w:lang w:eastAsia="uk-UA"/>
        </w:rPr>
      </w:pPr>
    </w:p>
    <w:p w:rsidR="00EC5DF2" w:rsidRPr="00BD6FCB" w:rsidRDefault="00EC5DF2" w:rsidP="00EC5DF2">
      <w:pPr>
        <w:ind w:left="142"/>
        <w:jc w:val="center"/>
        <w:rPr>
          <w:b/>
          <w:lang w:eastAsia="uk-UA"/>
        </w:rPr>
      </w:pPr>
      <w:r w:rsidRPr="00BD6FCB">
        <w:rPr>
          <w:b/>
          <w:lang w:val="en-US" w:eastAsia="uk-UA"/>
        </w:rPr>
        <w:t>XII</w:t>
      </w:r>
      <w:r w:rsidRPr="00BD6FCB">
        <w:rPr>
          <w:b/>
          <w:lang w:eastAsia="uk-UA"/>
        </w:rPr>
        <w:t>. СРОК ДЕЙСТВИЯ КОНТРАКТА</w:t>
      </w:r>
    </w:p>
    <w:p w:rsidR="00EC5DF2" w:rsidRPr="00BD6FCB" w:rsidRDefault="00EC5DF2" w:rsidP="00EC5DF2">
      <w:pPr>
        <w:suppressAutoHyphens/>
        <w:spacing w:line="276" w:lineRule="auto"/>
        <w:ind w:right="-22" w:firstLine="709"/>
        <w:contextualSpacing/>
        <w:jc w:val="both"/>
        <w:rPr>
          <w:lang w:eastAsia="uk-UA"/>
        </w:rPr>
      </w:pPr>
      <w:r w:rsidRPr="00BD6FCB">
        <w:rPr>
          <w:lang w:eastAsia="uk-UA"/>
        </w:rPr>
        <w:t>12.1. Контра</w:t>
      </w:r>
      <w:proofErr w:type="gramStart"/>
      <w:r w:rsidRPr="00BD6FCB">
        <w:rPr>
          <w:lang w:eastAsia="uk-UA"/>
        </w:rPr>
        <w:t>кт вст</w:t>
      </w:r>
      <w:proofErr w:type="gramEnd"/>
      <w:r w:rsidRPr="00BD6FCB">
        <w:rPr>
          <w:lang w:eastAsia="uk-UA"/>
        </w:rPr>
        <w:t>упает в силу с даты его заключения и действует до 29 ноября 2027 года, а в части взаимных обязательств - до полного их исполнения Сторонами.</w:t>
      </w:r>
    </w:p>
    <w:p w:rsidR="00EC5DF2" w:rsidRPr="00BD6FCB" w:rsidRDefault="00EC5DF2" w:rsidP="00EC5DF2">
      <w:pPr>
        <w:suppressAutoHyphens/>
        <w:spacing w:line="276" w:lineRule="auto"/>
        <w:ind w:right="-22" w:firstLine="709"/>
        <w:contextualSpacing/>
        <w:jc w:val="both"/>
        <w:rPr>
          <w:lang w:eastAsia="uk-UA"/>
        </w:rPr>
      </w:pPr>
      <w:r w:rsidRPr="00BD6FCB">
        <w:rPr>
          <w:lang w:eastAsia="uk-UA"/>
        </w:rPr>
        <w:t>12.2. Контракт, подписанный усиленной электронной подписью лица, имеющего право действовать от имени Заказчика, считается заключенным с момента размещения его в единой информационной системе.</w:t>
      </w:r>
    </w:p>
    <w:p w:rsidR="00EC5DF2" w:rsidRPr="00BD6FCB" w:rsidRDefault="00EC5DF2" w:rsidP="00EC5DF2">
      <w:pPr>
        <w:suppressAutoHyphens/>
        <w:spacing w:line="276" w:lineRule="auto"/>
        <w:ind w:right="-22" w:firstLine="709"/>
        <w:contextualSpacing/>
        <w:jc w:val="both"/>
        <w:rPr>
          <w:lang w:eastAsia="uk-UA"/>
        </w:rPr>
      </w:pPr>
      <w:r w:rsidRPr="00BD6FCB">
        <w:rPr>
          <w:lang w:eastAsia="uk-UA"/>
        </w:rPr>
        <w:t>12.3. Истечение срока действия Контракта, равно его досрочное расторжение или односторонний отказ Сторон от исполнения Контракта не освобождает Стороны от ответственности за неисполнение либо ненадлежащее исполнение обязательств, допущенные ими в течение срока действия Контракта.</w:t>
      </w:r>
    </w:p>
    <w:p w:rsidR="00EC5DF2" w:rsidRPr="00BD6FCB" w:rsidRDefault="00EC5DF2" w:rsidP="00EC5DF2">
      <w:pPr>
        <w:ind w:firstLine="709"/>
        <w:jc w:val="both"/>
        <w:rPr>
          <w:lang w:eastAsia="ar-SA"/>
        </w:rPr>
      </w:pPr>
      <w:r w:rsidRPr="00BD6FCB">
        <w:rPr>
          <w:lang w:eastAsia="ar-SA"/>
        </w:rPr>
        <w:t>12.4. Изменение условий Контракта не допускается, за исключением случаев, предусмотренных ст. 95 Закона № 44-ФЗ.</w:t>
      </w:r>
    </w:p>
    <w:p w:rsidR="00EC5DF2" w:rsidRPr="00BD6FCB" w:rsidRDefault="00EC5DF2" w:rsidP="00EC5DF2">
      <w:pPr>
        <w:ind w:firstLine="709"/>
        <w:jc w:val="both"/>
        <w:rPr>
          <w:sz w:val="16"/>
          <w:szCs w:val="16"/>
          <w:lang w:eastAsia="uk-UA"/>
        </w:rPr>
      </w:pPr>
    </w:p>
    <w:p w:rsidR="00EC5DF2" w:rsidRPr="00BD6FCB" w:rsidRDefault="00EC5DF2" w:rsidP="00EC5DF2">
      <w:pPr>
        <w:ind w:left="142"/>
        <w:jc w:val="center"/>
        <w:rPr>
          <w:b/>
          <w:lang w:eastAsia="uk-UA"/>
        </w:rPr>
      </w:pPr>
      <w:r w:rsidRPr="00BD6FCB">
        <w:rPr>
          <w:b/>
          <w:lang w:val="en-US" w:eastAsia="uk-UA"/>
        </w:rPr>
        <w:t>XIII</w:t>
      </w:r>
      <w:r w:rsidRPr="00BD6FCB">
        <w:rPr>
          <w:b/>
          <w:lang w:eastAsia="uk-UA"/>
        </w:rPr>
        <w:t>. ОБЕСПЕЧЕНИЕ ИСПОЛНЕНИЯ КОНТРАКТА</w:t>
      </w:r>
    </w:p>
    <w:p w:rsidR="00EC5DF2" w:rsidRPr="00BD6FCB" w:rsidRDefault="00EC5DF2" w:rsidP="00EC5DF2">
      <w:pPr>
        <w:tabs>
          <w:tab w:val="num" w:pos="0"/>
        </w:tabs>
        <w:suppressAutoHyphens/>
        <w:ind w:firstLine="709"/>
        <w:jc w:val="both"/>
        <w:rPr>
          <w:lang w:eastAsia="en-US"/>
        </w:rPr>
      </w:pPr>
      <w:r w:rsidRPr="00BD6FCB">
        <w:rPr>
          <w:lang w:eastAsia="x-none"/>
        </w:rPr>
        <w:lastRenderedPageBreak/>
        <w:t>13</w:t>
      </w:r>
      <w:r w:rsidRPr="00BD6FCB">
        <w:rPr>
          <w:lang w:val="x-none" w:eastAsia="x-none"/>
        </w:rPr>
        <w:t>.1.</w:t>
      </w:r>
      <w:r w:rsidRPr="00BD6FCB">
        <w:rPr>
          <w:lang w:val="x-none" w:eastAsia="ar-SA"/>
        </w:rPr>
        <w:t xml:space="preserve"> </w:t>
      </w:r>
      <w:r w:rsidRPr="00BD6FCB">
        <w:rPr>
          <w:lang w:val="x-none" w:eastAsia="x-none"/>
        </w:rPr>
        <w:t xml:space="preserve">Условием заключения настоящего Контракта является предоставление </w:t>
      </w:r>
      <w:r w:rsidRPr="00BD6FCB">
        <w:rPr>
          <w:lang w:eastAsia="x-none"/>
        </w:rPr>
        <w:t>Подрядчиком</w:t>
      </w:r>
      <w:r w:rsidRPr="00BD6FCB">
        <w:rPr>
          <w:lang w:val="x-none" w:eastAsia="x-none"/>
        </w:rPr>
        <w:t xml:space="preserve"> обеспечения исполнения Контракта</w:t>
      </w:r>
      <w:r w:rsidRPr="00BD6FCB">
        <w:rPr>
          <w:lang w:eastAsia="x-none"/>
        </w:rPr>
        <w:t xml:space="preserve">, </w:t>
      </w:r>
      <w:r w:rsidRPr="00BD6FCB">
        <w:rPr>
          <w:lang w:eastAsia="ar-SA"/>
        </w:rPr>
        <w:t>в том числе обязательств по уплате неустойки (штрафа, пени), возмещению убытков (при их наличии).</w:t>
      </w:r>
    </w:p>
    <w:p w:rsidR="00EC5DF2" w:rsidRPr="00BD6FCB" w:rsidRDefault="00EC5DF2" w:rsidP="00EC5DF2">
      <w:pPr>
        <w:tabs>
          <w:tab w:val="num" w:pos="0"/>
        </w:tabs>
        <w:suppressAutoHyphens/>
        <w:ind w:firstLine="709"/>
        <w:jc w:val="both"/>
        <w:rPr>
          <w:lang w:eastAsia="ar-SA"/>
        </w:rPr>
      </w:pPr>
      <w:r w:rsidRPr="00BD6FCB">
        <w:rPr>
          <w:lang w:eastAsia="ar-SA"/>
        </w:rPr>
        <w:t xml:space="preserve">Настоящий Контракт заключается после предоставления участником закупки обеспечения исполнения Контракта.   </w:t>
      </w:r>
    </w:p>
    <w:p w:rsidR="00EC5DF2" w:rsidRPr="00BD6FCB" w:rsidRDefault="00EC5DF2" w:rsidP="00EC5DF2">
      <w:pPr>
        <w:tabs>
          <w:tab w:val="num" w:pos="0"/>
        </w:tabs>
        <w:suppressAutoHyphens/>
        <w:ind w:firstLine="709"/>
        <w:jc w:val="both"/>
        <w:rPr>
          <w:lang w:val="x-none" w:eastAsia="x-none"/>
        </w:rPr>
      </w:pPr>
      <w:r w:rsidRPr="00BD6FCB">
        <w:rPr>
          <w:lang w:val="x-none" w:eastAsia="x-none"/>
        </w:rPr>
        <w:t>Обеспечение исполнения Контракта не применяется, если участником закупки, с которым заключается Контракт, является государственное или муниципальное казенное учреждение.</w:t>
      </w:r>
    </w:p>
    <w:p w:rsidR="00EC5DF2" w:rsidRPr="00BD6FCB" w:rsidRDefault="00EC5DF2" w:rsidP="00EC5DF2">
      <w:pPr>
        <w:tabs>
          <w:tab w:val="num" w:pos="0"/>
        </w:tabs>
        <w:suppressAutoHyphens/>
        <w:ind w:firstLine="709"/>
        <w:jc w:val="both"/>
        <w:rPr>
          <w:lang w:val="x-none" w:eastAsia="x-none"/>
        </w:rPr>
      </w:pPr>
      <w:r w:rsidRPr="00BD6FCB">
        <w:rPr>
          <w:lang w:val="x-none" w:eastAsia="x-none"/>
        </w:rPr>
        <w:t>1</w:t>
      </w:r>
      <w:r w:rsidRPr="00BD6FCB">
        <w:rPr>
          <w:lang w:eastAsia="x-none"/>
        </w:rPr>
        <w:t>3</w:t>
      </w:r>
      <w:r w:rsidRPr="00BD6FCB">
        <w:rPr>
          <w:lang w:val="x-none" w:eastAsia="x-none"/>
        </w:rPr>
        <w:t>.</w:t>
      </w:r>
      <w:r w:rsidRPr="00BD6FCB">
        <w:rPr>
          <w:lang w:eastAsia="x-none"/>
        </w:rPr>
        <w:t>2</w:t>
      </w:r>
      <w:r w:rsidRPr="00BD6FCB">
        <w:rPr>
          <w:lang w:val="x-none" w:eastAsia="x-none"/>
        </w:rPr>
        <w:t xml:space="preserve">. Исполнение Контракта обеспечивается предоставлением независимой гарантии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Независимая гарантия, предоставляемая в качестве обеспечения исполнения Контракта, гарантийных обязательств, должна соответствовать требованиям статьи 45 Федерального закона от 05.04.2013г. №44-ФЗ </w:t>
      </w:r>
      <w:r w:rsidRPr="00BD6FCB">
        <w:rPr>
          <w:lang w:eastAsia="uk-UA"/>
        </w:rPr>
        <w:t>с учетом требований, установленных постановлением Правительства Российской Федерации от 8 ноября 2013 г. №1005.</w:t>
      </w:r>
    </w:p>
    <w:p w:rsidR="00EC5DF2" w:rsidRPr="00BD6FCB" w:rsidRDefault="00EC5DF2" w:rsidP="00EC5DF2">
      <w:pPr>
        <w:tabs>
          <w:tab w:val="num" w:pos="0"/>
        </w:tabs>
        <w:suppressAutoHyphens/>
        <w:ind w:firstLine="709"/>
        <w:jc w:val="both"/>
        <w:rPr>
          <w:lang w:val="x-none" w:eastAsia="x-none"/>
        </w:rPr>
      </w:pPr>
      <w:r w:rsidRPr="00BD6FCB">
        <w:rPr>
          <w:lang w:val="x-none" w:eastAsia="x-none"/>
        </w:rPr>
        <w:t>1</w:t>
      </w:r>
      <w:r w:rsidRPr="00BD6FCB">
        <w:rPr>
          <w:lang w:eastAsia="x-none"/>
        </w:rPr>
        <w:t>3</w:t>
      </w:r>
      <w:r w:rsidRPr="00BD6FCB">
        <w:rPr>
          <w:lang w:val="x-none" w:eastAsia="x-none"/>
        </w:rPr>
        <w:t xml:space="preserve">.3. Способ обеспечения исполнения </w:t>
      </w:r>
      <w:r w:rsidRPr="00BD6FCB">
        <w:rPr>
          <w:lang w:eastAsia="x-none"/>
        </w:rPr>
        <w:t>К</w:t>
      </w:r>
      <w:proofErr w:type="spellStart"/>
      <w:r w:rsidRPr="00BD6FCB">
        <w:rPr>
          <w:lang w:val="x-none" w:eastAsia="x-none"/>
        </w:rPr>
        <w:t>онтракта</w:t>
      </w:r>
      <w:proofErr w:type="spellEnd"/>
      <w:r w:rsidRPr="00BD6FCB">
        <w:rPr>
          <w:lang w:val="x-none" w:eastAsia="x-none"/>
        </w:rPr>
        <w:t xml:space="preserve">, гарантийных обязательств, срок действия независимой гарантии определяются в соответствии с требованиями Федерального закона от 05.04.2013г. №44-ФЗ участником закупки, с которым заключается </w:t>
      </w:r>
      <w:r w:rsidRPr="00BD6FCB">
        <w:rPr>
          <w:lang w:eastAsia="x-none"/>
        </w:rPr>
        <w:t>К</w:t>
      </w:r>
      <w:proofErr w:type="spellStart"/>
      <w:r w:rsidRPr="00BD6FCB">
        <w:rPr>
          <w:lang w:val="x-none" w:eastAsia="x-none"/>
        </w:rPr>
        <w:t>онтракт</w:t>
      </w:r>
      <w:proofErr w:type="spellEnd"/>
      <w:r w:rsidRPr="00BD6FCB">
        <w:rPr>
          <w:lang w:val="x-none" w:eastAsia="x-none"/>
        </w:rPr>
        <w:t xml:space="preserve">, самостоятельно. </w:t>
      </w:r>
    </w:p>
    <w:p w:rsidR="00EC5DF2" w:rsidRPr="00BD6FCB" w:rsidRDefault="00EC5DF2" w:rsidP="00EC5DF2">
      <w:pPr>
        <w:tabs>
          <w:tab w:val="num" w:pos="0"/>
        </w:tabs>
        <w:suppressAutoHyphens/>
        <w:ind w:firstLine="709"/>
        <w:jc w:val="both"/>
        <w:rPr>
          <w:lang w:val="x-none" w:eastAsia="x-none"/>
        </w:rPr>
      </w:pPr>
      <w:r w:rsidRPr="00BD6FCB">
        <w:rPr>
          <w:lang w:val="x-none" w:eastAsia="x-none"/>
        </w:rPr>
        <w:t>1</w:t>
      </w:r>
      <w:r w:rsidRPr="00BD6FCB">
        <w:rPr>
          <w:lang w:eastAsia="x-none"/>
        </w:rPr>
        <w:t>3</w:t>
      </w:r>
      <w:r w:rsidRPr="00BD6FCB">
        <w:rPr>
          <w:lang w:val="x-none" w:eastAsia="x-none"/>
        </w:rPr>
        <w:t>.4. 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ст. 95 Федерального закона от 05.04.2013г. №44-ФЗ.</w:t>
      </w:r>
    </w:p>
    <w:p w:rsidR="00EC5DF2" w:rsidRPr="00BD6FCB" w:rsidRDefault="00EC5DF2" w:rsidP="00EC5DF2">
      <w:pPr>
        <w:tabs>
          <w:tab w:val="num" w:pos="0"/>
        </w:tabs>
        <w:suppressAutoHyphens/>
        <w:ind w:firstLine="709"/>
        <w:jc w:val="both"/>
        <w:rPr>
          <w:b/>
          <w:lang w:eastAsia="x-none"/>
        </w:rPr>
      </w:pPr>
      <w:r w:rsidRPr="00BD6FCB">
        <w:rPr>
          <w:b/>
          <w:lang w:val="x-none" w:eastAsia="x-none"/>
        </w:rPr>
        <w:t>1</w:t>
      </w:r>
      <w:r w:rsidRPr="00BD6FCB">
        <w:rPr>
          <w:b/>
          <w:lang w:eastAsia="x-none"/>
        </w:rPr>
        <w:t>3</w:t>
      </w:r>
      <w:r w:rsidRPr="00BD6FCB">
        <w:rPr>
          <w:b/>
          <w:lang w:val="x-none" w:eastAsia="x-none"/>
        </w:rPr>
        <w:t xml:space="preserve">.5. </w:t>
      </w:r>
      <w:r w:rsidRPr="00BD6FCB">
        <w:rPr>
          <w:b/>
          <w:lang w:eastAsia="x-none"/>
        </w:rPr>
        <w:t>Обеспечение исполнения Контракта устанавливается в размере 5 % от цены контракта</w:t>
      </w:r>
      <w:r w:rsidRPr="00BD6FCB">
        <w:rPr>
          <w:b/>
          <w:lang w:val="x-none" w:eastAsia="x-none"/>
        </w:rPr>
        <w:t xml:space="preserve">, что составляет </w:t>
      </w:r>
      <w:r w:rsidRPr="00BD6FCB">
        <w:rPr>
          <w:rFonts w:eastAsia="Calibri"/>
          <w:b/>
          <w:lang w:eastAsia="ar-SA"/>
        </w:rPr>
        <w:t>____________ руб</w:t>
      </w:r>
      <w:proofErr w:type="gramStart"/>
      <w:r w:rsidRPr="00BD6FCB">
        <w:rPr>
          <w:rFonts w:eastAsia="Calibri"/>
          <w:b/>
          <w:lang w:eastAsia="ar-SA"/>
        </w:rPr>
        <w:t>. (_______________).</w:t>
      </w:r>
      <w:proofErr w:type="gramEnd"/>
    </w:p>
    <w:p w:rsidR="00EC5DF2" w:rsidRPr="00BD6FCB" w:rsidRDefault="00EC5DF2" w:rsidP="00EC5DF2">
      <w:pPr>
        <w:tabs>
          <w:tab w:val="num" w:pos="0"/>
        </w:tabs>
        <w:suppressAutoHyphens/>
        <w:ind w:firstLine="709"/>
        <w:jc w:val="both"/>
        <w:rPr>
          <w:lang w:val="x-none" w:eastAsia="x-none"/>
        </w:rPr>
      </w:pPr>
      <w:r w:rsidRPr="00BD6FCB">
        <w:rPr>
          <w:lang w:eastAsia="x-none"/>
        </w:rPr>
        <w:t>13.6. Д</w:t>
      </w:r>
      <w:proofErr w:type="spellStart"/>
      <w:r w:rsidRPr="00BD6FCB">
        <w:rPr>
          <w:lang w:val="x-none" w:eastAsia="x-none"/>
        </w:rPr>
        <w:t>енежные</w:t>
      </w:r>
      <w:proofErr w:type="spellEnd"/>
      <w:r w:rsidRPr="00BD6FCB">
        <w:rPr>
          <w:lang w:val="x-none" w:eastAsia="x-none"/>
        </w:rPr>
        <w:t xml:space="preserve"> средства, вносимые в </w:t>
      </w:r>
      <w:r w:rsidRPr="00BD6FCB">
        <w:rPr>
          <w:lang w:eastAsia="x-none"/>
        </w:rPr>
        <w:t xml:space="preserve">качестве </w:t>
      </w:r>
      <w:r w:rsidRPr="00BD6FCB">
        <w:rPr>
          <w:lang w:val="x-none" w:eastAsia="x-none"/>
        </w:rPr>
        <w:t xml:space="preserve">обеспечение исполнения </w:t>
      </w:r>
      <w:r w:rsidRPr="00BD6FCB">
        <w:rPr>
          <w:lang w:eastAsia="x-none"/>
        </w:rPr>
        <w:t>К</w:t>
      </w:r>
      <w:proofErr w:type="spellStart"/>
      <w:r w:rsidRPr="00BD6FCB">
        <w:rPr>
          <w:lang w:val="x-none" w:eastAsia="x-none"/>
        </w:rPr>
        <w:t>онтракта</w:t>
      </w:r>
      <w:proofErr w:type="spellEnd"/>
      <w:r w:rsidRPr="00BD6FCB">
        <w:rPr>
          <w:lang w:val="x-none" w:eastAsia="x-none"/>
        </w:rPr>
        <w:t>, должны быть перечислены на следующие реквизиты:</w:t>
      </w:r>
    </w:p>
    <w:p w:rsidR="00EC5DF2" w:rsidRPr="00BD6FCB" w:rsidRDefault="00EC5DF2" w:rsidP="00EC5DF2">
      <w:pPr>
        <w:tabs>
          <w:tab w:val="num" w:pos="0"/>
        </w:tabs>
        <w:suppressAutoHyphens/>
        <w:ind w:firstLine="709"/>
        <w:jc w:val="both"/>
        <w:rPr>
          <w:lang w:val="x-none" w:eastAsia="x-none"/>
        </w:rPr>
      </w:pPr>
      <w:r w:rsidRPr="00BD6FCB">
        <w:rPr>
          <w:lang w:val="x-none" w:eastAsia="x-none"/>
        </w:rPr>
        <w:t>ГУП РК «Крымгазсети» (без учёта филиалов)</w:t>
      </w:r>
    </w:p>
    <w:p w:rsidR="00EC5DF2" w:rsidRPr="00BD6FCB" w:rsidRDefault="00EC5DF2" w:rsidP="00EC5DF2">
      <w:pPr>
        <w:tabs>
          <w:tab w:val="num" w:pos="0"/>
        </w:tabs>
        <w:suppressAutoHyphens/>
        <w:ind w:firstLine="709"/>
        <w:jc w:val="both"/>
        <w:rPr>
          <w:lang w:val="x-none" w:eastAsia="x-none"/>
        </w:rPr>
      </w:pPr>
      <w:r w:rsidRPr="00BD6FCB">
        <w:rPr>
          <w:lang w:val="x-none" w:eastAsia="x-none"/>
        </w:rPr>
        <w:t>ИНН ГУП РК «Крымгазсети» 9102016743</w:t>
      </w:r>
    </w:p>
    <w:p w:rsidR="00EC5DF2" w:rsidRPr="00BD6FCB" w:rsidRDefault="00EC5DF2" w:rsidP="00EC5DF2">
      <w:pPr>
        <w:tabs>
          <w:tab w:val="num" w:pos="0"/>
        </w:tabs>
        <w:suppressAutoHyphens/>
        <w:ind w:firstLine="709"/>
        <w:jc w:val="both"/>
        <w:rPr>
          <w:lang w:val="x-none" w:eastAsia="x-none"/>
        </w:rPr>
      </w:pPr>
      <w:r w:rsidRPr="00BD6FCB">
        <w:rPr>
          <w:lang w:val="x-none" w:eastAsia="x-none"/>
        </w:rPr>
        <w:t>КПП ГУП РК «Крымгазсети» 910201001</w:t>
      </w:r>
    </w:p>
    <w:p w:rsidR="00EC5DF2" w:rsidRPr="00BD6FCB" w:rsidRDefault="00EC5DF2" w:rsidP="00EC5DF2">
      <w:pPr>
        <w:tabs>
          <w:tab w:val="num" w:pos="0"/>
        </w:tabs>
        <w:suppressAutoHyphens/>
        <w:ind w:firstLine="709"/>
        <w:jc w:val="both"/>
        <w:rPr>
          <w:lang w:val="x-none" w:eastAsia="x-none"/>
        </w:rPr>
      </w:pPr>
      <w:r w:rsidRPr="00BD6FCB">
        <w:rPr>
          <w:lang w:val="x-none" w:eastAsia="x-none"/>
        </w:rPr>
        <w:t>АО «ГЕНБАНК» г. Симферополя</w:t>
      </w:r>
    </w:p>
    <w:p w:rsidR="00EC5DF2" w:rsidRPr="00BD6FCB" w:rsidRDefault="00EC5DF2" w:rsidP="00EC5DF2">
      <w:pPr>
        <w:tabs>
          <w:tab w:val="num" w:pos="0"/>
        </w:tabs>
        <w:suppressAutoHyphens/>
        <w:ind w:firstLine="709"/>
        <w:jc w:val="both"/>
        <w:rPr>
          <w:lang w:val="x-none" w:eastAsia="x-none"/>
        </w:rPr>
      </w:pPr>
      <w:r w:rsidRPr="00BD6FCB">
        <w:rPr>
          <w:lang w:val="x-none" w:eastAsia="x-none"/>
        </w:rPr>
        <w:t>БИК 043510123</w:t>
      </w:r>
    </w:p>
    <w:p w:rsidR="00EC5DF2" w:rsidRPr="00BD6FCB" w:rsidRDefault="00EC5DF2" w:rsidP="00EC5DF2">
      <w:pPr>
        <w:tabs>
          <w:tab w:val="num" w:pos="0"/>
        </w:tabs>
        <w:suppressAutoHyphens/>
        <w:ind w:firstLine="709"/>
        <w:jc w:val="both"/>
        <w:rPr>
          <w:lang w:val="x-none" w:eastAsia="x-none"/>
        </w:rPr>
      </w:pPr>
      <w:r w:rsidRPr="00BD6FCB">
        <w:rPr>
          <w:lang w:val="x-none" w:eastAsia="x-none"/>
        </w:rPr>
        <w:t>Кор./с: 30101810835100000123</w:t>
      </w:r>
    </w:p>
    <w:p w:rsidR="00EC5DF2" w:rsidRPr="00BD6FCB" w:rsidRDefault="00EC5DF2" w:rsidP="00EC5DF2">
      <w:pPr>
        <w:tabs>
          <w:tab w:val="num" w:pos="0"/>
        </w:tabs>
        <w:suppressAutoHyphens/>
        <w:ind w:firstLine="709"/>
        <w:jc w:val="both"/>
        <w:rPr>
          <w:lang w:val="x-none" w:eastAsia="x-none"/>
        </w:rPr>
      </w:pPr>
      <w:r w:rsidRPr="00BD6FCB">
        <w:rPr>
          <w:lang w:val="x-none" w:eastAsia="x-none"/>
        </w:rPr>
        <w:t>Расчётный счёт для обеспечительных взносов 40602810100230030002</w:t>
      </w:r>
    </w:p>
    <w:p w:rsidR="00EC5DF2" w:rsidRPr="00BD6FCB" w:rsidRDefault="00EC5DF2" w:rsidP="00EC5DF2">
      <w:pPr>
        <w:tabs>
          <w:tab w:val="num" w:pos="0"/>
        </w:tabs>
        <w:suppressAutoHyphens/>
        <w:ind w:firstLine="709"/>
        <w:jc w:val="both"/>
        <w:rPr>
          <w:lang w:val="x-none" w:eastAsia="x-none"/>
        </w:rPr>
      </w:pPr>
      <w:r w:rsidRPr="00BD6FCB">
        <w:rPr>
          <w:lang w:val="x-none" w:eastAsia="x-none"/>
        </w:rPr>
        <w:t>Назначение платежа: Средства для обеспечения исполнения контракта на выполнение проектно-изыскательских и строительно-монтажных работ на объекте капитального строительства: «Реконструкция газопровода Симферопольский район, с. Маленькое (инв.№15.03.2.01552)» в соответствии с Протоколом _____________ №____ от «___» _________20__года.</w:t>
      </w:r>
    </w:p>
    <w:p w:rsidR="00EC5DF2" w:rsidRPr="00BD6FCB" w:rsidRDefault="00EC5DF2" w:rsidP="00EC5DF2">
      <w:pPr>
        <w:tabs>
          <w:tab w:val="num" w:pos="0"/>
        </w:tabs>
        <w:suppressAutoHyphens/>
        <w:ind w:firstLine="709"/>
        <w:jc w:val="both"/>
        <w:rPr>
          <w:lang w:eastAsia="uk-UA"/>
        </w:rPr>
      </w:pPr>
      <w:r w:rsidRPr="00BD6FCB">
        <w:rPr>
          <w:lang w:val="x-none" w:eastAsia="x-none"/>
        </w:rPr>
        <w:t>1</w:t>
      </w:r>
      <w:r w:rsidRPr="00BD6FCB">
        <w:rPr>
          <w:lang w:eastAsia="x-none"/>
        </w:rPr>
        <w:t>3</w:t>
      </w:r>
      <w:r w:rsidRPr="00BD6FCB">
        <w:rPr>
          <w:lang w:val="x-none" w:eastAsia="x-none"/>
        </w:rPr>
        <w:t xml:space="preserve">.7. </w:t>
      </w:r>
      <w:r w:rsidRPr="00BD6FCB">
        <w:rPr>
          <w:lang w:eastAsia="x-none"/>
        </w:rPr>
        <w:t>Н</w:t>
      </w:r>
      <w:proofErr w:type="spellStart"/>
      <w:r w:rsidRPr="00BD6FCB">
        <w:rPr>
          <w:lang w:val="x-none" w:eastAsia="x-none"/>
        </w:rPr>
        <w:t>езависи</w:t>
      </w:r>
      <w:r w:rsidRPr="00BD6FCB">
        <w:rPr>
          <w:lang w:eastAsia="x-none"/>
        </w:rPr>
        <w:t>мая</w:t>
      </w:r>
      <w:proofErr w:type="spellEnd"/>
      <w:r w:rsidRPr="00BD6FCB">
        <w:rPr>
          <w:lang w:eastAsia="x-none"/>
        </w:rPr>
        <w:t xml:space="preserve"> </w:t>
      </w:r>
      <w:r w:rsidRPr="00BD6FCB">
        <w:rPr>
          <w:lang w:val="x-none" w:eastAsia="x-none"/>
        </w:rPr>
        <w:t>гарантия должна соответствовать</w:t>
      </w:r>
      <w:r w:rsidRPr="00BD6FCB">
        <w:rPr>
          <w:lang w:eastAsia="x-none"/>
        </w:rPr>
        <w:t xml:space="preserve"> требованиям </w:t>
      </w:r>
      <w:r w:rsidRPr="00BD6FCB">
        <w:rPr>
          <w:lang w:val="x-none" w:eastAsia="x-none"/>
        </w:rPr>
        <w:t xml:space="preserve">статьи 45 Федерального закона от 05.04.2013г. №44-ФЗ, </w:t>
      </w:r>
      <w:r w:rsidRPr="00BD6FCB">
        <w:rPr>
          <w:lang w:eastAsia="uk-UA"/>
        </w:rPr>
        <w:t xml:space="preserve">с учетом требований, установленных постановлением Правительства Российской Федерации от 8 ноября 2013 г. №1005. </w:t>
      </w:r>
    </w:p>
    <w:p w:rsidR="00EC5DF2" w:rsidRPr="00BD6FCB" w:rsidRDefault="00EC5DF2" w:rsidP="00EC5DF2">
      <w:pPr>
        <w:tabs>
          <w:tab w:val="num" w:pos="0"/>
        </w:tabs>
        <w:suppressAutoHyphens/>
        <w:ind w:firstLine="709"/>
        <w:jc w:val="both"/>
        <w:rPr>
          <w:rFonts w:eastAsia="Calibri"/>
          <w:lang w:val="x-none" w:eastAsia="x-none"/>
        </w:rPr>
      </w:pPr>
      <w:r w:rsidRPr="00BD6FCB">
        <w:rPr>
          <w:lang w:eastAsia="uk-UA"/>
        </w:rPr>
        <w:t>13.8. Н</w:t>
      </w:r>
      <w:proofErr w:type="spellStart"/>
      <w:r w:rsidRPr="00BD6FCB">
        <w:rPr>
          <w:lang w:val="x-none" w:eastAsia="x-none"/>
        </w:rPr>
        <w:t>езависимая</w:t>
      </w:r>
      <w:proofErr w:type="spellEnd"/>
      <w:r w:rsidRPr="00BD6FCB">
        <w:rPr>
          <w:lang w:val="x-none" w:eastAsia="x-none"/>
        </w:rPr>
        <w:t xml:space="preserve"> гарантия должна быть безотзывной</w:t>
      </w:r>
      <w:r w:rsidRPr="00BD6FCB">
        <w:rPr>
          <w:lang w:eastAsia="x-none"/>
        </w:rPr>
        <w:t xml:space="preserve"> и</w:t>
      </w:r>
      <w:r w:rsidRPr="00BD6FCB">
        <w:rPr>
          <w:lang w:val="x-none" w:eastAsia="x-none"/>
        </w:rPr>
        <w:t xml:space="preserve"> должна содержать: </w:t>
      </w:r>
    </w:p>
    <w:p w:rsidR="00EC5DF2" w:rsidRPr="00BD6FCB" w:rsidRDefault="00EC5DF2" w:rsidP="00EC5DF2">
      <w:pPr>
        <w:tabs>
          <w:tab w:val="num" w:pos="0"/>
        </w:tabs>
        <w:suppressAutoHyphens/>
        <w:ind w:firstLine="709"/>
        <w:jc w:val="both"/>
        <w:rPr>
          <w:lang w:val="x-none" w:eastAsia="x-none"/>
        </w:rPr>
      </w:pPr>
      <w:r w:rsidRPr="00BD6FCB">
        <w:rPr>
          <w:lang w:val="x-none" w:eastAsia="x-none"/>
        </w:rPr>
        <w:t xml:space="preserve">1) сумму </w:t>
      </w:r>
      <w:r w:rsidRPr="00BD6FCB">
        <w:rPr>
          <w:shd w:val="clear" w:color="auto" w:fill="FFFFFF"/>
          <w:lang w:eastAsia="ar-SA"/>
        </w:rPr>
        <w:t>независимой гарантии, подлежащую уплате гарантом заказчику в установленных </w:t>
      </w:r>
      <w:hyperlink r:id="rId46" w:anchor="/document/70353464/entry/44" w:history="1">
        <w:r w:rsidRPr="00BD6FCB">
          <w:rPr>
            <w:color w:val="0000FF"/>
            <w:u w:val="single"/>
            <w:shd w:val="clear" w:color="auto" w:fill="FFFFFF"/>
            <w:lang w:eastAsia="ar-SA"/>
          </w:rPr>
          <w:t>статьей 44</w:t>
        </w:r>
      </w:hyperlink>
      <w:r w:rsidRPr="00BD6FCB">
        <w:rPr>
          <w:lang w:val="x-none" w:eastAsia="x-none"/>
        </w:rPr>
        <w:t xml:space="preserve"> Федерального закона от 05.04.2013г. №44-ФЗ</w:t>
      </w:r>
      <w:r w:rsidRPr="00BD6FCB">
        <w:rPr>
          <w:shd w:val="clear" w:color="auto" w:fill="FFFFFF"/>
          <w:lang w:eastAsia="ar-SA"/>
        </w:rPr>
        <w:t xml:space="preserve"> случаях для предъявления требования об уплате денежной суммы по независимой гарантии, предоставленной для обеспечения заявки на участие в закупке, или сумму независимой гарантии, подлежащую уплате гарантом заказчику в случае ненадлежащего исполнения обязательств принципалом в соответствии со </w:t>
      </w:r>
      <w:hyperlink r:id="rId47" w:anchor="/document/70353464/entry/96" w:history="1">
        <w:r w:rsidRPr="00BD6FCB">
          <w:rPr>
            <w:color w:val="0000FF"/>
            <w:u w:val="single"/>
            <w:shd w:val="clear" w:color="auto" w:fill="FFFFFF"/>
            <w:lang w:eastAsia="ar-SA"/>
          </w:rPr>
          <w:t>статьей 96</w:t>
        </w:r>
      </w:hyperlink>
      <w:r w:rsidRPr="00BD6FCB">
        <w:rPr>
          <w:lang w:val="x-none" w:eastAsia="x-none"/>
        </w:rPr>
        <w:t xml:space="preserve"> Федерального закона от 05.04.2013г.</w:t>
      </w:r>
      <w:r w:rsidRPr="00BD6FCB">
        <w:rPr>
          <w:shd w:val="clear" w:color="auto" w:fill="FFFFFF"/>
          <w:lang w:eastAsia="ar-SA"/>
        </w:rPr>
        <w:t xml:space="preserve">, а также идентификационный код закупки, при осуществлении которой предоставляется такая независимая </w:t>
      </w:r>
      <w:r w:rsidRPr="00BD6FCB">
        <w:rPr>
          <w:lang w:val="x-none" w:eastAsia="x-none"/>
        </w:rPr>
        <w:t>гарантия;</w:t>
      </w:r>
    </w:p>
    <w:p w:rsidR="00EC5DF2" w:rsidRPr="00BD6FCB" w:rsidRDefault="00EC5DF2" w:rsidP="00EC5DF2">
      <w:pPr>
        <w:tabs>
          <w:tab w:val="num" w:pos="0"/>
        </w:tabs>
        <w:suppressAutoHyphens/>
        <w:ind w:firstLine="709"/>
        <w:jc w:val="both"/>
        <w:rPr>
          <w:lang w:val="x-none" w:eastAsia="x-none"/>
        </w:rPr>
      </w:pPr>
      <w:r w:rsidRPr="00BD6FCB">
        <w:rPr>
          <w:lang w:val="x-none" w:eastAsia="x-none"/>
        </w:rPr>
        <w:t>2) обязательства принципала, надлежащее исполнение которых обеспечивается независимой гарантией;</w:t>
      </w:r>
    </w:p>
    <w:p w:rsidR="00EC5DF2" w:rsidRPr="00BD6FCB" w:rsidRDefault="00EC5DF2" w:rsidP="00EC5DF2">
      <w:pPr>
        <w:tabs>
          <w:tab w:val="num" w:pos="0"/>
        </w:tabs>
        <w:suppressAutoHyphens/>
        <w:ind w:firstLine="709"/>
        <w:jc w:val="both"/>
        <w:rPr>
          <w:lang w:val="x-none" w:eastAsia="x-none"/>
        </w:rPr>
      </w:pPr>
      <w:r w:rsidRPr="00BD6FCB">
        <w:rPr>
          <w:lang w:val="x-none" w:eastAsia="x-none"/>
        </w:rPr>
        <w:lastRenderedPageBreak/>
        <w:t xml:space="preserve">3) обязанность </w:t>
      </w:r>
      <w:r w:rsidRPr="00BD6FCB">
        <w:rPr>
          <w:color w:val="22272F"/>
          <w:shd w:val="clear" w:color="auto" w:fill="FFFFFF"/>
          <w:lang w:eastAsia="ar-SA"/>
        </w:rPr>
        <w:t>гаранта в случае просрочки исполнения обязательств по независимой гарантии, требование об уплате денежной суммы по которой соответствует условиям такой независимой гарантии и предъявлено заказчиком до окончания срока ее действия, за каждый день просрочки уплатить заказчику неустойку в размере 0,1 процента денежной суммы, подлежащей уплате по такой независимой гарантии;</w:t>
      </w:r>
    </w:p>
    <w:p w:rsidR="00EC5DF2" w:rsidRPr="00BD6FCB" w:rsidRDefault="00EC5DF2" w:rsidP="00EC5DF2">
      <w:pPr>
        <w:tabs>
          <w:tab w:val="num" w:pos="0"/>
        </w:tabs>
        <w:suppressAutoHyphens/>
        <w:ind w:firstLine="709"/>
        <w:jc w:val="both"/>
        <w:rPr>
          <w:lang w:val="x-none" w:eastAsia="x-none"/>
        </w:rPr>
      </w:pPr>
      <w:r w:rsidRPr="00BD6FCB">
        <w:rPr>
          <w:lang w:val="x-none" w:eastAsia="x-none"/>
        </w:rPr>
        <w:t xml:space="preserve">4) условие, согласно которому исполнением обязательств гаранта по независимой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w:t>
      </w:r>
      <w:r w:rsidRPr="00BD6FCB">
        <w:rPr>
          <w:lang w:eastAsia="x-none"/>
        </w:rPr>
        <w:t>З</w:t>
      </w:r>
      <w:proofErr w:type="spellStart"/>
      <w:r w:rsidRPr="00BD6FCB">
        <w:rPr>
          <w:lang w:val="x-none" w:eastAsia="x-none"/>
        </w:rPr>
        <w:t>аказчику</w:t>
      </w:r>
      <w:proofErr w:type="spellEnd"/>
      <w:r w:rsidRPr="00BD6FCB">
        <w:rPr>
          <w:lang w:val="x-none" w:eastAsia="x-none"/>
        </w:rPr>
        <w:t>;</w:t>
      </w:r>
    </w:p>
    <w:p w:rsidR="00EC5DF2" w:rsidRPr="00BD6FCB" w:rsidRDefault="00EC5DF2" w:rsidP="00EC5DF2">
      <w:pPr>
        <w:tabs>
          <w:tab w:val="num" w:pos="0"/>
        </w:tabs>
        <w:suppressAutoHyphens/>
        <w:ind w:firstLine="709"/>
        <w:jc w:val="both"/>
        <w:rPr>
          <w:lang w:val="x-none" w:eastAsia="x-none"/>
        </w:rPr>
      </w:pPr>
      <w:r w:rsidRPr="00BD6FCB">
        <w:rPr>
          <w:lang w:val="x-none" w:eastAsia="x-none"/>
        </w:rPr>
        <w:t>5) срок действия независимой гарантии с учетом требований статей 44 и 96 Федерального закона от 05.04.2013г. №44-ФЗ;</w:t>
      </w:r>
    </w:p>
    <w:p w:rsidR="00EC5DF2" w:rsidRPr="00BD6FCB" w:rsidRDefault="00EC5DF2" w:rsidP="00EC5DF2">
      <w:pPr>
        <w:tabs>
          <w:tab w:val="num" w:pos="0"/>
        </w:tabs>
        <w:suppressAutoHyphens/>
        <w:ind w:firstLine="709"/>
        <w:jc w:val="both"/>
        <w:rPr>
          <w:lang w:val="x-none" w:eastAsia="x-none"/>
        </w:rPr>
      </w:pPr>
      <w:r w:rsidRPr="00BD6FCB">
        <w:rPr>
          <w:lang w:val="x-none" w:eastAsia="x-none"/>
        </w:rPr>
        <w:t>6) отлагательное условие, предусматривающее заключение договора предоставления независимой гарантии по обязательствам принципала, возникшим из контракта при его заключении, в случае предоставления независимой гарантии в качестве обеспечения исполнения контракта;</w:t>
      </w:r>
    </w:p>
    <w:p w:rsidR="00EC5DF2" w:rsidRPr="00BD6FCB" w:rsidRDefault="00EC5DF2" w:rsidP="00EC5DF2">
      <w:pPr>
        <w:tabs>
          <w:tab w:val="num" w:pos="0"/>
        </w:tabs>
        <w:suppressAutoHyphens/>
        <w:ind w:firstLine="709"/>
        <w:jc w:val="both"/>
        <w:rPr>
          <w:lang w:eastAsia="x-none"/>
        </w:rPr>
      </w:pPr>
      <w:r w:rsidRPr="00BD6FCB">
        <w:rPr>
          <w:lang w:val="x-none" w:eastAsia="x-none"/>
        </w:rPr>
        <w:t>7) установленный Правительством Российской Федерации перечень документов, предоставляемых заказчиком гаранту одновременно с требованием об осуществлении уплаты денежной суммы по независимой гарантии</w:t>
      </w:r>
      <w:r w:rsidRPr="00BD6FCB">
        <w:rPr>
          <w:lang w:eastAsia="x-none"/>
        </w:rPr>
        <w:t>;</w:t>
      </w:r>
    </w:p>
    <w:p w:rsidR="00EC5DF2" w:rsidRPr="00BD6FCB" w:rsidRDefault="00EC5DF2" w:rsidP="00EC5DF2">
      <w:pPr>
        <w:tabs>
          <w:tab w:val="num" w:pos="0"/>
        </w:tabs>
        <w:suppressAutoHyphens/>
        <w:ind w:firstLine="709"/>
        <w:jc w:val="both"/>
        <w:rPr>
          <w:shd w:val="clear" w:color="auto" w:fill="FFFFFF"/>
          <w:lang w:eastAsia="en-US"/>
        </w:rPr>
      </w:pPr>
      <w:r w:rsidRPr="00BD6FCB">
        <w:rPr>
          <w:lang w:val="x-none" w:eastAsia="x-none"/>
        </w:rPr>
        <w:t xml:space="preserve">8) условие </w:t>
      </w:r>
      <w:r w:rsidRPr="00BD6FCB">
        <w:rPr>
          <w:shd w:val="clear" w:color="auto" w:fill="FFFFFF"/>
          <w:lang w:eastAsia="ar-SA"/>
        </w:rPr>
        <w:t>об обязанности гаранта уплатить заказчику (бенефициару) денежную сумму по независимой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w:t>
      </w:r>
      <w:hyperlink r:id="rId48" w:anchor="/document/10164072/entry/0" w:history="1">
        <w:r w:rsidRPr="00BD6FCB">
          <w:rPr>
            <w:color w:val="0000FF"/>
            <w:u w:val="single"/>
            <w:shd w:val="clear" w:color="auto" w:fill="FFFFFF"/>
            <w:lang w:eastAsia="ar-SA"/>
          </w:rPr>
          <w:t>Гражданским кодексом</w:t>
        </w:r>
      </w:hyperlink>
      <w:r w:rsidRPr="00BD6FCB">
        <w:rPr>
          <w:shd w:val="clear" w:color="auto" w:fill="FFFFFF"/>
          <w:lang w:eastAsia="ar-SA"/>
        </w:rPr>
        <w:t> Российской Федерации оснований для отказа в удовлетворении этого требования;</w:t>
      </w:r>
    </w:p>
    <w:p w:rsidR="00EC5DF2" w:rsidRPr="00BD6FCB" w:rsidRDefault="00EC5DF2" w:rsidP="00EC5DF2">
      <w:pPr>
        <w:tabs>
          <w:tab w:val="num" w:pos="0"/>
        </w:tabs>
        <w:suppressAutoHyphens/>
        <w:ind w:firstLine="709"/>
        <w:jc w:val="both"/>
        <w:rPr>
          <w:shd w:val="clear" w:color="auto" w:fill="FFFFFF"/>
          <w:lang w:eastAsia="ar-SA"/>
        </w:rPr>
      </w:pPr>
      <w:proofErr w:type="gramStart"/>
      <w:r w:rsidRPr="00BD6FCB">
        <w:rPr>
          <w:shd w:val="clear" w:color="auto" w:fill="FFFFFF"/>
          <w:lang w:eastAsia="ar-SA"/>
        </w:rPr>
        <w:t>9) права заказчика в случае неисполнения или ненадлежащего исполнения поставщиком (подрядчиком, исполнителем) обязательств, обеспеченных независимой гарантией, представлять на бумажном носителе или в форме электронного документа требование об уплате денежной суммы по независимой гарантии, предоставленной в качестве обеспечения исполнения контракта, в размере цены контракта, уменьшенном на сумму, пропорциональную объему исполненных поставщиком (подрядчиком, исполнителем) обязательств, предусмотренных контрактом и оплаченных заказчиком, но не</w:t>
      </w:r>
      <w:proofErr w:type="gramEnd"/>
      <w:r w:rsidRPr="00BD6FCB">
        <w:rPr>
          <w:shd w:val="clear" w:color="auto" w:fill="FFFFFF"/>
          <w:lang w:eastAsia="ar-SA"/>
        </w:rPr>
        <w:t xml:space="preserve"> </w:t>
      </w:r>
      <w:proofErr w:type="gramStart"/>
      <w:r w:rsidRPr="00BD6FCB">
        <w:rPr>
          <w:shd w:val="clear" w:color="auto" w:fill="FFFFFF"/>
          <w:lang w:eastAsia="ar-SA"/>
        </w:rPr>
        <w:t>превышающем</w:t>
      </w:r>
      <w:proofErr w:type="gramEnd"/>
      <w:r w:rsidRPr="00BD6FCB">
        <w:rPr>
          <w:shd w:val="clear" w:color="auto" w:fill="FFFFFF"/>
          <w:lang w:eastAsia="ar-SA"/>
        </w:rPr>
        <w:t xml:space="preserve"> размер обеспечения исполнения контракта;</w:t>
      </w:r>
    </w:p>
    <w:p w:rsidR="00EC5DF2" w:rsidRPr="00BD6FCB" w:rsidRDefault="00EC5DF2" w:rsidP="00EC5DF2">
      <w:pPr>
        <w:tabs>
          <w:tab w:val="num" w:pos="0"/>
        </w:tabs>
        <w:suppressAutoHyphens/>
        <w:ind w:firstLine="709"/>
        <w:jc w:val="both"/>
        <w:rPr>
          <w:shd w:val="clear" w:color="auto" w:fill="FFFFFF"/>
          <w:lang w:eastAsia="ar-SA"/>
        </w:rPr>
      </w:pPr>
      <w:proofErr w:type="gramStart"/>
      <w:r w:rsidRPr="00BD6FCB">
        <w:rPr>
          <w:shd w:val="clear" w:color="auto" w:fill="FFFFFF"/>
          <w:lang w:eastAsia="ar-SA"/>
        </w:rPr>
        <w:t>10) права заказчика в случае, предусмотренном </w:t>
      </w:r>
      <w:hyperlink r:id="rId49" w:anchor="/document/70353464/entry/44107" w:history="1">
        <w:r w:rsidRPr="00BD6FCB">
          <w:rPr>
            <w:color w:val="0000FF"/>
            <w:u w:val="single"/>
            <w:shd w:val="clear" w:color="auto" w:fill="FFFFFF"/>
            <w:lang w:eastAsia="ar-SA"/>
          </w:rPr>
          <w:t>пунктом 7 части 10</w:t>
        </w:r>
      </w:hyperlink>
      <w:r w:rsidRPr="00BD6FCB">
        <w:rPr>
          <w:shd w:val="clear" w:color="auto" w:fill="FFFFFF"/>
          <w:lang w:eastAsia="ar-SA"/>
        </w:rPr>
        <w:t> и </w:t>
      </w:r>
      <w:hyperlink r:id="rId50" w:anchor="/document/70353464/entry/4413" w:history="1">
        <w:r w:rsidRPr="00BD6FCB">
          <w:rPr>
            <w:color w:val="0000FF"/>
            <w:u w:val="single"/>
            <w:shd w:val="clear" w:color="auto" w:fill="FFFFFF"/>
            <w:lang w:eastAsia="ar-SA"/>
          </w:rPr>
          <w:t>частью 13 статьи 44</w:t>
        </w:r>
      </w:hyperlink>
      <w:r w:rsidRPr="00BD6FCB">
        <w:rPr>
          <w:lang w:eastAsia="ar-SA"/>
        </w:rPr>
        <w:t xml:space="preserve"> </w:t>
      </w:r>
      <w:r w:rsidRPr="00BD6FCB">
        <w:rPr>
          <w:lang w:val="x-none" w:eastAsia="x-none"/>
        </w:rPr>
        <w:t>Федерального закон</w:t>
      </w:r>
      <w:r w:rsidRPr="00BD6FCB">
        <w:rPr>
          <w:lang w:eastAsia="x-none"/>
        </w:rPr>
        <w:t xml:space="preserve">а </w:t>
      </w:r>
      <w:r w:rsidRPr="00BD6FCB">
        <w:rPr>
          <w:lang w:val="x-none" w:eastAsia="x-none"/>
        </w:rPr>
        <w:t>от 05.04.2013г. № 44-ФЗ</w:t>
      </w:r>
      <w:r w:rsidRPr="00BD6FCB">
        <w:rPr>
          <w:shd w:val="clear" w:color="auto" w:fill="FFFFFF"/>
          <w:lang w:eastAsia="ar-SA"/>
        </w:rPr>
        <w:t>, представлять на бумажном носителе или в форме электронного документа требование об уплате денежной суммы по независимой гарантии, предоставленной в качестве обеспечения заявки, в размере обеспечения заявки, установленном в извещении об осуществлении закупки, документации о закупке (в случае, если указанным</w:t>
      </w:r>
      <w:proofErr w:type="gramEnd"/>
      <w:r w:rsidRPr="00BD6FCB">
        <w:rPr>
          <w:shd w:val="clear" w:color="auto" w:fill="FFFFFF"/>
          <w:lang w:eastAsia="ar-SA"/>
        </w:rPr>
        <w:t xml:space="preserve"> </w:t>
      </w:r>
      <w:proofErr w:type="gramStart"/>
      <w:r w:rsidRPr="00BD6FCB">
        <w:rPr>
          <w:shd w:val="clear" w:color="auto" w:fill="FFFFFF"/>
          <w:lang w:eastAsia="ar-SA"/>
        </w:rPr>
        <w:t>Федеральным законом предусмотрена документация о закупке);</w:t>
      </w:r>
      <w:proofErr w:type="gramEnd"/>
    </w:p>
    <w:p w:rsidR="00EC5DF2" w:rsidRPr="00BD6FCB" w:rsidRDefault="00EC5DF2" w:rsidP="00EC5DF2">
      <w:pPr>
        <w:tabs>
          <w:tab w:val="num" w:pos="0"/>
        </w:tabs>
        <w:suppressAutoHyphens/>
        <w:ind w:firstLine="709"/>
        <w:jc w:val="both"/>
        <w:rPr>
          <w:shd w:val="clear" w:color="auto" w:fill="FFFFFF"/>
          <w:lang w:eastAsia="ar-SA"/>
        </w:rPr>
      </w:pPr>
      <w:proofErr w:type="gramStart"/>
      <w:r w:rsidRPr="00BD6FCB">
        <w:rPr>
          <w:shd w:val="clear" w:color="auto" w:fill="FFFFFF"/>
          <w:lang w:eastAsia="ar-SA"/>
        </w:rPr>
        <w:t>11) права заказчика в случае неисполнения или ненадлежащего исполнения поставщиком (подрядчиком, исполнителем) требований к гарантии качества товара, работы, услуги, а также требований к гарантийному сроку и (или) объему предоставления гарантий их качества, гарантийному обслуживанию товара (далее - гарантийные обязательства), обеспеченных независимой гарантией, представлять на бумажном носителе или в форме электронного документа требование об уплате денежной суммы по независимой гарантии, предоставленной в</w:t>
      </w:r>
      <w:proofErr w:type="gramEnd"/>
      <w:r w:rsidRPr="00BD6FCB">
        <w:rPr>
          <w:shd w:val="clear" w:color="auto" w:fill="FFFFFF"/>
          <w:lang w:eastAsia="ar-SA"/>
        </w:rPr>
        <w:t xml:space="preserve"> </w:t>
      </w:r>
      <w:proofErr w:type="gramStart"/>
      <w:r w:rsidRPr="00BD6FCB">
        <w:rPr>
          <w:shd w:val="clear" w:color="auto" w:fill="FFFFFF"/>
          <w:lang w:eastAsia="ar-SA"/>
        </w:rPr>
        <w:t>качестве</w:t>
      </w:r>
      <w:proofErr w:type="gramEnd"/>
      <w:r w:rsidRPr="00BD6FCB">
        <w:rPr>
          <w:shd w:val="clear" w:color="auto" w:fill="FFFFFF"/>
          <w:lang w:eastAsia="ar-SA"/>
        </w:rPr>
        <w:t xml:space="preserve"> обеспечения исполнения гарантийных обязательств, в порядке и размере, установленными в контракте в соответствии с </w:t>
      </w:r>
      <w:r w:rsidRPr="00BD6FCB">
        <w:rPr>
          <w:lang w:val="x-none" w:eastAsia="x-none"/>
        </w:rPr>
        <w:t>Федеральным законом от 05.04.2013г. № 44-ФЗ</w:t>
      </w:r>
      <w:r w:rsidRPr="00BD6FCB">
        <w:rPr>
          <w:shd w:val="clear" w:color="auto" w:fill="FFFFFF"/>
          <w:lang w:eastAsia="ar-SA"/>
        </w:rPr>
        <w:t>;</w:t>
      </w:r>
    </w:p>
    <w:p w:rsidR="00EC5DF2" w:rsidRPr="00BD6FCB" w:rsidRDefault="00EC5DF2" w:rsidP="00EC5DF2">
      <w:pPr>
        <w:tabs>
          <w:tab w:val="num" w:pos="0"/>
        </w:tabs>
        <w:suppressAutoHyphens/>
        <w:ind w:firstLine="709"/>
        <w:jc w:val="both"/>
        <w:rPr>
          <w:color w:val="22272F"/>
          <w:shd w:val="clear" w:color="auto" w:fill="FFFFFF"/>
          <w:lang w:eastAsia="ar-SA"/>
        </w:rPr>
      </w:pPr>
      <w:r w:rsidRPr="00BD6FCB">
        <w:rPr>
          <w:shd w:val="clear" w:color="auto" w:fill="FFFFFF"/>
          <w:lang w:eastAsia="ar-SA"/>
        </w:rPr>
        <w:t xml:space="preserve">12) </w:t>
      </w:r>
      <w:r w:rsidRPr="00BD6FCB">
        <w:rPr>
          <w:color w:val="22272F"/>
          <w:shd w:val="clear" w:color="auto" w:fill="FFFFFF"/>
          <w:lang w:eastAsia="ar-SA"/>
        </w:rPr>
        <w:t>права заказчика по передаче права требования по независимой гарантии при перемене заказчика в случаях, предусмотренных законодательством Российской Федерации, с предварительным извещением об этом гаранта;</w:t>
      </w:r>
    </w:p>
    <w:p w:rsidR="00EC5DF2" w:rsidRPr="00BD6FCB" w:rsidRDefault="00EC5DF2" w:rsidP="00EC5DF2">
      <w:pPr>
        <w:tabs>
          <w:tab w:val="num" w:pos="0"/>
        </w:tabs>
        <w:suppressAutoHyphens/>
        <w:ind w:firstLine="709"/>
        <w:jc w:val="both"/>
        <w:rPr>
          <w:color w:val="22272F"/>
          <w:shd w:val="clear" w:color="auto" w:fill="FFFFFF"/>
          <w:lang w:eastAsia="ar-SA"/>
        </w:rPr>
      </w:pPr>
      <w:r w:rsidRPr="00BD6FCB">
        <w:rPr>
          <w:color w:val="22272F"/>
          <w:shd w:val="clear" w:color="auto" w:fill="FFFFFF"/>
          <w:lang w:eastAsia="ar-SA"/>
        </w:rPr>
        <w:t>13) условия о том, что расходы, возникающие в связи с перечислением денежных средств гарантом по независимой гарантии, несет гарант;</w:t>
      </w:r>
    </w:p>
    <w:p w:rsidR="00EC5DF2" w:rsidRPr="00BD6FCB" w:rsidRDefault="00EC5DF2" w:rsidP="00EC5DF2">
      <w:pPr>
        <w:tabs>
          <w:tab w:val="num" w:pos="0"/>
        </w:tabs>
        <w:suppressAutoHyphens/>
        <w:ind w:firstLine="709"/>
        <w:jc w:val="both"/>
        <w:rPr>
          <w:lang w:val="x-none" w:eastAsia="x-none"/>
        </w:rPr>
      </w:pPr>
      <w:proofErr w:type="gramStart"/>
      <w:r w:rsidRPr="00BD6FCB">
        <w:rPr>
          <w:shd w:val="clear" w:color="auto" w:fill="FFFFFF"/>
          <w:lang w:eastAsia="ar-SA"/>
        </w:rPr>
        <w:t>14) условия о рассмотрении требования заказчика об уплате денежной суммы по независимой гарантии не позднее 5 рабочих дней со дня, следующего за днем получения такого требования и документов, предусмотренных </w:t>
      </w:r>
      <w:hyperlink r:id="rId51" w:anchor="/document/70502258/entry/2000" w:history="1">
        <w:r w:rsidRPr="00BD6FCB">
          <w:rPr>
            <w:color w:val="0000FF"/>
            <w:u w:val="single"/>
            <w:shd w:val="clear" w:color="auto" w:fill="FFFFFF"/>
            <w:lang w:eastAsia="ar-SA"/>
          </w:rPr>
          <w:t>перечнем</w:t>
        </w:r>
      </w:hyperlink>
      <w:r w:rsidRPr="00BD6FCB">
        <w:rPr>
          <w:shd w:val="clear" w:color="auto" w:fill="FFFFFF"/>
          <w:lang w:eastAsia="ar-SA"/>
        </w:rPr>
        <w:t xml:space="preserve"> документов, представляемых </w:t>
      </w:r>
      <w:r w:rsidRPr="00BD6FCB">
        <w:rPr>
          <w:shd w:val="clear" w:color="auto" w:fill="FFFFFF"/>
          <w:lang w:eastAsia="ar-SA"/>
        </w:rPr>
        <w:lastRenderedPageBreak/>
        <w:t>заказчиком гаранту одновременно с требованием об осуществлении уплаты денежной суммы по независимой гарантии, утвержденным </w:t>
      </w:r>
      <w:hyperlink r:id="rId52" w:anchor="/document/70502258/entry/0" w:history="1">
        <w:r w:rsidRPr="00BD6FCB">
          <w:rPr>
            <w:color w:val="0000FF"/>
            <w:u w:val="single"/>
            <w:shd w:val="clear" w:color="auto" w:fill="FFFFFF"/>
            <w:lang w:eastAsia="ar-SA"/>
          </w:rPr>
          <w:t>постановлением</w:t>
        </w:r>
      </w:hyperlink>
      <w:r w:rsidRPr="00BD6FCB">
        <w:rPr>
          <w:shd w:val="clear" w:color="auto" w:fill="FFFFFF"/>
          <w:lang w:eastAsia="ar-SA"/>
        </w:rPr>
        <w:t> Правительства Российской Федерации от 8 ноября 2013 г. № 1005 «О независимых гарантиях, используемых</w:t>
      </w:r>
      <w:proofErr w:type="gramEnd"/>
      <w:r w:rsidRPr="00BD6FCB">
        <w:rPr>
          <w:shd w:val="clear" w:color="auto" w:fill="FFFFFF"/>
          <w:lang w:eastAsia="ar-SA"/>
        </w:rPr>
        <w:t xml:space="preserve"> для целей Федерального закона "О контрактной системе в сфере закупок товаров, работ, услуг для обеспечения государственных и муниципальных нужд»;</w:t>
      </w:r>
    </w:p>
    <w:p w:rsidR="00EC5DF2" w:rsidRPr="00BD6FCB" w:rsidRDefault="00EC5DF2" w:rsidP="00EC5DF2">
      <w:pPr>
        <w:tabs>
          <w:tab w:val="num" w:pos="0"/>
        </w:tabs>
        <w:suppressAutoHyphens/>
        <w:ind w:firstLine="709"/>
        <w:jc w:val="both"/>
        <w:rPr>
          <w:lang w:eastAsia="en-US"/>
        </w:rPr>
      </w:pPr>
      <w:r w:rsidRPr="00BD6FCB">
        <w:rPr>
          <w:lang w:eastAsia="x-none"/>
        </w:rPr>
        <w:t xml:space="preserve">15) </w:t>
      </w:r>
      <w:r w:rsidRPr="00BD6FCB">
        <w:rPr>
          <w:lang w:eastAsia="ar-SA"/>
        </w:rPr>
        <w:t>условие о рассмотрении споров, возникающих в связи с исполнением обязательств по независимой гарантии, в Арбитражном суде Республики Крым.</w:t>
      </w:r>
    </w:p>
    <w:p w:rsidR="00EC5DF2" w:rsidRPr="00BD6FCB" w:rsidRDefault="00EC5DF2" w:rsidP="00EC5DF2">
      <w:pPr>
        <w:tabs>
          <w:tab w:val="num" w:pos="0"/>
        </w:tabs>
        <w:suppressAutoHyphens/>
        <w:ind w:firstLine="709"/>
        <w:jc w:val="both"/>
        <w:rPr>
          <w:lang w:val="x-none" w:eastAsia="x-none"/>
        </w:rPr>
      </w:pPr>
      <w:r w:rsidRPr="00BD6FCB">
        <w:rPr>
          <w:lang w:eastAsia="ar-SA"/>
        </w:rPr>
        <w:t>13.9. Н</w:t>
      </w:r>
      <w:proofErr w:type="spellStart"/>
      <w:r w:rsidRPr="00BD6FCB">
        <w:rPr>
          <w:lang w:val="x-none" w:eastAsia="x-none"/>
        </w:rPr>
        <w:t>езависимая</w:t>
      </w:r>
      <w:proofErr w:type="spellEnd"/>
      <w:r w:rsidRPr="00BD6FCB">
        <w:rPr>
          <w:lang w:val="x-none" w:eastAsia="x-none"/>
        </w:rPr>
        <w:t xml:space="preserve"> гарантия должна быть включена в реестр независимых гарантий, размещенный в единой информационной системе</w:t>
      </w:r>
      <w:r w:rsidRPr="00BD6FCB">
        <w:rPr>
          <w:lang w:eastAsia="x-none"/>
        </w:rPr>
        <w:t xml:space="preserve">, за исключением случаев, предусмотренных </w:t>
      </w:r>
      <w:r w:rsidRPr="00BD6FCB">
        <w:rPr>
          <w:lang w:val="x-none" w:eastAsia="x-none"/>
        </w:rPr>
        <w:t>Федеральным законом от 05.04.2013г. № 44-ФЗ.</w:t>
      </w:r>
    </w:p>
    <w:p w:rsidR="00EC5DF2" w:rsidRPr="00BD6FCB" w:rsidRDefault="00EC5DF2" w:rsidP="00EC5DF2">
      <w:pPr>
        <w:tabs>
          <w:tab w:val="num" w:pos="0"/>
        </w:tabs>
        <w:suppressAutoHyphens/>
        <w:ind w:firstLine="709"/>
        <w:jc w:val="both"/>
        <w:rPr>
          <w:lang w:val="x-none" w:eastAsia="x-none"/>
        </w:rPr>
      </w:pPr>
      <w:r w:rsidRPr="00BD6FCB">
        <w:rPr>
          <w:lang w:val="x-none" w:eastAsia="x-none"/>
        </w:rPr>
        <w:t>1</w:t>
      </w:r>
      <w:r w:rsidRPr="00BD6FCB">
        <w:rPr>
          <w:lang w:eastAsia="x-none"/>
        </w:rPr>
        <w:t>3</w:t>
      </w:r>
      <w:r w:rsidRPr="00BD6FCB">
        <w:rPr>
          <w:lang w:val="x-none" w:eastAsia="x-none"/>
        </w:rPr>
        <w:t xml:space="preserve">.10. </w:t>
      </w:r>
      <w:proofErr w:type="gramStart"/>
      <w:r w:rsidRPr="00BD6FCB">
        <w:rPr>
          <w:lang w:eastAsia="x-none"/>
        </w:rPr>
        <w:t xml:space="preserve">Срок возврата денежных средств, внесенных в качестве </w:t>
      </w:r>
      <w:r w:rsidRPr="00BD6FCB">
        <w:rPr>
          <w:lang w:val="x-none" w:eastAsia="x-none"/>
        </w:rPr>
        <w:t>обеспечения исполнения</w:t>
      </w:r>
      <w:r w:rsidRPr="00BD6FCB">
        <w:rPr>
          <w:lang w:eastAsia="x-none"/>
        </w:rPr>
        <w:t xml:space="preserve"> Контракта, в том числе части этих денежных средств в случае уменьшения размера обеспечения  </w:t>
      </w:r>
      <w:r w:rsidRPr="00BD6FCB">
        <w:rPr>
          <w:lang w:val="x-none" w:eastAsia="x-none"/>
        </w:rPr>
        <w:t xml:space="preserve"> исполнения </w:t>
      </w:r>
      <w:r w:rsidRPr="00BD6FCB">
        <w:rPr>
          <w:lang w:eastAsia="x-none"/>
        </w:rPr>
        <w:t>К</w:t>
      </w:r>
      <w:proofErr w:type="spellStart"/>
      <w:r w:rsidRPr="00BD6FCB">
        <w:rPr>
          <w:lang w:val="x-none" w:eastAsia="x-none"/>
        </w:rPr>
        <w:t>онтракта</w:t>
      </w:r>
      <w:proofErr w:type="spellEnd"/>
      <w:r w:rsidRPr="00BD6FCB">
        <w:rPr>
          <w:lang w:val="x-none" w:eastAsia="x-none"/>
        </w:rPr>
        <w:t xml:space="preserve"> в соответствии с частями 7, 7.1 и 7.2 ст. 96 Федерального закона от 05.04.2013г. №44-ФЗ</w:t>
      </w:r>
      <w:r w:rsidRPr="00BD6FCB">
        <w:rPr>
          <w:lang w:eastAsia="x-none"/>
        </w:rPr>
        <w:t>, составляет</w:t>
      </w:r>
      <w:r w:rsidRPr="00BD6FCB">
        <w:rPr>
          <w:lang w:val="x-none" w:eastAsia="x-none"/>
        </w:rPr>
        <w:t xml:space="preserve"> не более 30 (тридцати) дней с даты исполнения </w:t>
      </w:r>
      <w:r w:rsidRPr="00BD6FCB">
        <w:rPr>
          <w:lang w:eastAsia="x-none"/>
        </w:rPr>
        <w:t>Подрядчиком</w:t>
      </w:r>
      <w:r w:rsidRPr="00BD6FCB">
        <w:rPr>
          <w:lang w:val="x-none" w:eastAsia="x-none"/>
        </w:rPr>
        <w:t xml:space="preserve"> обязательств, предусмотренных Контрактом.</w:t>
      </w:r>
      <w:proofErr w:type="gramEnd"/>
    </w:p>
    <w:p w:rsidR="00EC5DF2" w:rsidRPr="00BD6FCB" w:rsidRDefault="00EC5DF2" w:rsidP="00EC5DF2">
      <w:pPr>
        <w:tabs>
          <w:tab w:val="num" w:pos="0"/>
        </w:tabs>
        <w:suppressAutoHyphens/>
        <w:ind w:firstLine="709"/>
        <w:jc w:val="both"/>
        <w:rPr>
          <w:lang w:val="x-none" w:eastAsia="x-none"/>
        </w:rPr>
      </w:pPr>
      <w:r w:rsidRPr="00BD6FCB">
        <w:rPr>
          <w:lang w:val="x-none" w:eastAsia="x-none"/>
        </w:rPr>
        <w:t>1</w:t>
      </w:r>
      <w:r w:rsidRPr="00BD6FCB">
        <w:rPr>
          <w:lang w:eastAsia="x-none"/>
        </w:rPr>
        <w:t>3</w:t>
      </w:r>
      <w:r w:rsidRPr="00BD6FCB">
        <w:rPr>
          <w:lang w:val="x-none" w:eastAsia="x-none"/>
        </w:rPr>
        <w:t xml:space="preserve">.11. В ходе исполнения </w:t>
      </w:r>
      <w:r w:rsidRPr="00BD6FCB">
        <w:rPr>
          <w:lang w:eastAsia="x-none"/>
        </w:rPr>
        <w:t>К</w:t>
      </w:r>
      <w:proofErr w:type="spellStart"/>
      <w:r w:rsidRPr="00BD6FCB">
        <w:rPr>
          <w:lang w:val="x-none" w:eastAsia="x-none"/>
        </w:rPr>
        <w:t>онтракта</w:t>
      </w:r>
      <w:proofErr w:type="spellEnd"/>
      <w:r w:rsidRPr="00BD6FCB">
        <w:rPr>
          <w:lang w:val="x-none" w:eastAsia="x-none"/>
        </w:rPr>
        <w:t xml:space="preserve"> </w:t>
      </w:r>
      <w:r w:rsidRPr="00BD6FCB">
        <w:rPr>
          <w:lang w:eastAsia="x-none"/>
        </w:rPr>
        <w:t>Подрядчик</w:t>
      </w:r>
      <w:r w:rsidRPr="00BD6FCB">
        <w:rPr>
          <w:lang w:val="x-none" w:eastAsia="x-none"/>
        </w:rPr>
        <w:t xml:space="preserve">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 96 Федерального закона от 05.04.2013г. №44-ФЗ. </w:t>
      </w:r>
      <w:r w:rsidRPr="00BD6FCB">
        <w:rPr>
          <w:lang w:eastAsia="x-none"/>
        </w:rPr>
        <w:t>Подрядчик</w:t>
      </w:r>
      <w:r w:rsidRPr="00BD6FCB">
        <w:rPr>
          <w:lang w:val="x-none" w:eastAsia="x-none"/>
        </w:rPr>
        <w:t xml:space="preserve">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EC5DF2" w:rsidRPr="00BD6FCB" w:rsidRDefault="00EC5DF2" w:rsidP="00EC5DF2">
      <w:pPr>
        <w:tabs>
          <w:tab w:val="num" w:pos="0"/>
        </w:tabs>
        <w:suppressAutoHyphens/>
        <w:ind w:firstLine="709"/>
        <w:jc w:val="both"/>
        <w:rPr>
          <w:lang w:val="x-none" w:eastAsia="x-none"/>
        </w:rPr>
      </w:pPr>
      <w:r w:rsidRPr="00BD6FCB">
        <w:rPr>
          <w:lang w:val="x-none" w:eastAsia="x-none"/>
        </w:rPr>
        <w:t>1</w:t>
      </w:r>
      <w:r w:rsidRPr="00BD6FCB">
        <w:rPr>
          <w:lang w:eastAsia="x-none"/>
        </w:rPr>
        <w:t>3</w:t>
      </w:r>
      <w:r w:rsidRPr="00BD6FCB">
        <w:rPr>
          <w:lang w:val="x-none" w:eastAsia="x-none"/>
        </w:rPr>
        <w:t xml:space="preserve">.12. Все затраты, связанные с заключением и оформлением Контрактов и иных документов по обеспечению исполнения Контракта, несет </w:t>
      </w:r>
      <w:r w:rsidRPr="00BD6FCB">
        <w:rPr>
          <w:lang w:eastAsia="x-none"/>
        </w:rPr>
        <w:t>Подрядчик</w:t>
      </w:r>
      <w:r w:rsidRPr="00BD6FCB">
        <w:rPr>
          <w:lang w:val="x-none" w:eastAsia="x-none"/>
        </w:rPr>
        <w:t>.</w:t>
      </w:r>
    </w:p>
    <w:p w:rsidR="00EC5DF2" w:rsidRPr="00BD6FCB" w:rsidRDefault="00EC5DF2" w:rsidP="00EC5DF2">
      <w:pPr>
        <w:tabs>
          <w:tab w:val="num" w:pos="0"/>
        </w:tabs>
        <w:suppressAutoHyphens/>
        <w:ind w:firstLine="709"/>
        <w:jc w:val="both"/>
        <w:rPr>
          <w:lang w:val="x-none" w:eastAsia="x-none"/>
        </w:rPr>
      </w:pPr>
      <w:r w:rsidRPr="00BD6FCB">
        <w:rPr>
          <w:lang w:val="x-none" w:eastAsia="x-none"/>
        </w:rPr>
        <w:t>1</w:t>
      </w:r>
      <w:r w:rsidRPr="00BD6FCB">
        <w:rPr>
          <w:lang w:eastAsia="x-none"/>
        </w:rPr>
        <w:t>3</w:t>
      </w:r>
      <w:r w:rsidRPr="00BD6FCB">
        <w:rPr>
          <w:lang w:val="x-none" w:eastAsia="x-none"/>
        </w:rPr>
        <w:t xml:space="preserve">.13. Размер </w:t>
      </w:r>
      <w:r w:rsidRPr="00BD6FCB">
        <w:rPr>
          <w:shd w:val="clear" w:color="auto" w:fill="FFFFFF"/>
          <w:lang w:eastAsia="ar-SA"/>
        </w:rPr>
        <w:t>обеспечения исполнения Контракта уменьшается посредством направления Заказчиком информации об исполнении поставщиком (подрядчиком, исполнителем) обязательств по поставке товара, выполнению работы (ее результатов), оказанию услуги или об исполнении им отдельного этапа исполнения контракта и стоимости исполненных обязательств для включения в соответствующий реестр контрактов, предусмотренный </w:t>
      </w:r>
      <w:hyperlink r:id="rId53" w:anchor="/document/70353464/entry/103" w:history="1">
        <w:r w:rsidRPr="00BD6FCB">
          <w:rPr>
            <w:color w:val="0000FF"/>
            <w:u w:val="single"/>
            <w:shd w:val="clear" w:color="auto" w:fill="FFFFFF"/>
            <w:lang w:eastAsia="ar-SA"/>
          </w:rPr>
          <w:t>статьей 103</w:t>
        </w:r>
      </w:hyperlink>
      <w:r w:rsidRPr="00BD6FCB">
        <w:rPr>
          <w:lang w:eastAsia="ar-SA"/>
        </w:rPr>
        <w:t xml:space="preserve"> </w:t>
      </w:r>
      <w:r w:rsidRPr="00BD6FCB">
        <w:rPr>
          <w:lang w:val="x-none" w:eastAsia="x-none"/>
        </w:rPr>
        <w:t>Федерального закона от 05.04.2013г. №44-ФЗ</w:t>
      </w:r>
      <w:r w:rsidRPr="00BD6FCB">
        <w:rPr>
          <w:lang w:eastAsia="x-none"/>
        </w:rPr>
        <w:t xml:space="preserve">. </w:t>
      </w:r>
      <w:r w:rsidRPr="00BD6FCB">
        <w:rPr>
          <w:shd w:val="clear" w:color="auto" w:fill="FFFFFF"/>
          <w:lang w:eastAsia="ar-SA"/>
        </w:rPr>
        <w:t>Уменьшение размера обеспечения исполнения Контракта производится пропорционально стоимости исполненных обязательств, приемка и оплата которых осуществлены в порядке и сроки, которые предусмотрены контрактом. В случае</w:t>
      </w:r>
      <w:proofErr w:type="gramStart"/>
      <w:r w:rsidRPr="00BD6FCB">
        <w:rPr>
          <w:shd w:val="clear" w:color="auto" w:fill="FFFFFF"/>
          <w:lang w:eastAsia="ar-SA"/>
        </w:rPr>
        <w:t>,</w:t>
      </w:r>
      <w:proofErr w:type="gramEnd"/>
      <w:r w:rsidRPr="00BD6FCB">
        <w:rPr>
          <w:shd w:val="clear" w:color="auto" w:fill="FFFFFF"/>
          <w:lang w:eastAsia="ar-SA"/>
        </w:rPr>
        <w:t xml:space="preserve"> если обеспечение исполнения контракта осуществляется путем предоставления независимой гарантии, требование заказчика об уплате денежных сумм по этой гарантии может быть предъявлено в размере не более размера обеспечения исполнения Контракта, рассчитанного Заказчиком на основании информации об исполнении Контракта, размещенной в соответствующем реестре контрактов. В случае</w:t>
      </w:r>
      <w:proofErr w:type="gramStart"/>
      <w:r w:rsidRPr="00BD6FCB">
        <w:rPr>
          <w:shd w:val="clear" w:color="auto" w:fill="FFFFFF"/>
          <w:lang w:eastAsia="ar-SA"/>
        </w:rPr>
        <w:t>,</w:t>
      </w:r>
      <w:proofErr w:type="gramEnd"/>
      <w:r w:rsidRPr="00BD6FCB">
        <w:rPr>
          <w:shd w:val="clear" w:color="auto" w:fill="FFFFFF"/>
          <w:lang w:eastAsia="ar-SA"/>
        </w:rPr>
        <w:t xml:space="preserve"> если обеспечение исполнения контракта осуществляется путем внесения денежных средств на счет, указанный Заказчиком, по заявлению Подрядчика ему возвращаются Заказчиком в установленный в соответствии с </w:t>
      </w:r>
      <w:hyperlink r:id="rId54" w:anchor="/document/70353464/entry/3427" w:history="1">
        <w:r w:rsidRPr="00BD6FCB">
          <w:rPr>
            <w:color w:val="0000FF"/>
            <w:u w:val="single"/>
            <w:shd w:val="clear" w:color="auto" w:fill="FFFFFF"/>
            <w:lang w:eastAsia="ar-SA"/>
          </w:rPr>
          <w:t>частью 27 статьи 34</w:t>
        </w:r>
      </w:hyperlink>
      <w:r w:rsidRPr="00BD6FCB">
        <w:rPr>
          <w:lang w:eastAsia="ar-SA"/>
        </w:rPr>
        <w:t xml:space="preserve"> </w:t>
      </w:r>
      <w:r w:rsidRPr="00BD6FCB">
        <w:rPr>
          <w:lang w:val="x-none" w:eastAsia="x-none"/>
        </w:rPr>
        <w:t>Федерального закона от 05.04.2013г. №44-ФЗ</w:t>
      </w:r>
      <w:r w:rsidRPr="00BD6FCB">
        <w:rPr>
          <w:lang w:eastAsia="x-none"/>
        </w:rPr>
        <w:t xml:space="preserve"> К</w:t>
      </w:r>
      <w:r w:rsidRPr="00BD6FCB">
        <w:rPr>
          <w:shd w:val="clear" w:color="auto" w:fill="FFFFFF"/>
          <w:lang w:eastAsia="ar-SA"/>
        </w:rPr>
        <w:t xml:space="preserve">онтрактом срок денежные средства в сумме, на которую уменьшен размер обеспечения исполнения Контракта, рассчитанный Заказчиком на основании информации об исполнении Контракта, размещенной в соответствующем </w:t>
      </w:r>
      <w:proofErr w:type="gramStart"/>
      <w:r w:rsidRPr="00BD6FCB">
        <w:rPr>
          <w:shd w:val="clear" w:color="auto" w:fill="FFFFFF"/>
          <w:lang w:eastAsia="ar-SA"/>
        </w:rPr>
        <w:t>реестре</w:t>
      </w:r>
      <w:proofErr w:type="gramEnd"/>
      <w:r w:rsidRPr="00BD6FCB">
        <w:rPr>
          <w:shd w:val="clear" w:color="auto" w:fill="FFFFFF"/>
          <w:lang w:eastAsia="ar-SA"/>
        </w:rPr>
        <w:t xml:space="preserve"> контрактов.</w:t>
      </w:r>
    </w:p>
    <w:p w:rsidR="00EC5DF2" w:rsidRPr="00BD6FCB" w:rsidRDefault="00EC5DF2" w:rsidP="00EC5DF2">
      <w:pPr>
        <w:tabs>
          <w:tab w:val="num" w:pos="0"/>
        </w:tabs>
        <w:suppressAutoHyphens/>
        <w:ind w:firstLine="709"/>
        <w:jc w:val="both"/>
        <w:rPr>
          <w:shd w:val="clear" w:color="auto" w:fill="FFFFFF"/>
          <w:lang w:eastAsia="en-US"/>
        </w:rPr>
      </w:pPr>
      <w:r w:rsidRPr="00BD6FCB">
        <w:rPr>
          <w:lang w:val="x-none" w:eastAsia="x-none"/>
        </w:rPr>
        <w:t>1</w:t>
      </w:r>
      <w:r w:rsidRPr="00BD6FCB">
        <w:rPr>
          <w:lang w:eastAsia="x-none"/>
        </w:rPr>
        <w:t>3</w:t>
      </w:r>
      <w:r w:rsidRPr="00BD6FCB">
        <w:rPr>
          <w:lang w:val="x-none" w:eastAsia="x-none"/>
        </w:rPr>
        <w:t>.14</w:t>
      </w:r>
      <w:r w:rsidRPr="00BD6FCB">
        <w:rPr>
          <w:lang w:eastAsia="x-none"/>
        </w:rPr>
        <w:t>.</w:t>
      </w:r>
      <w:r w:rsidRPr="00BD6FCB">
        <w:rPr>
          <w:lang w:val="x-none" w:eastAsia="x-none"/>
        </w:rPr>
        <w:t xml:space="preserve"> Предусмотренное </w:t>
      </w:r>
      <w:r w:rsidRPr="00BD6FCB">
        <w:rPr>
          <w:shd w:val="clear" w:color="auto" w:fill="FFFFFF"/>
          <w:lang w:eastAsia="ar-SA"/>
        </w:rPr>
        <w:t xml:space="preserve">уменьшение размера обеспечения исполнения Контракта осуществляется при условии отсутствия неисполненных Подрядчиком требований об уплате неустоек (штрафов, пеней), предъявленных Заказчиком в соответствии с </w:t>
      </w:r>
      <w:r w:rsidRPr="00BD6FCB">
        <w:rPr>
          <w:lang w:val="x-none" w:eastAsia="x-none"/>
        </w:rPr>
        <w:t>Федеральным законом от 05.04.2013 №44-ФЗ</w:t>
      </w:r>
      <w:r w:rsidRPr="00BD6FCB">
        <w:rPr>
          <w:shd w:val="clear" w:color="auto" w:fill="FFFFFF"/>
          <w:lang w:eastAsia="ar-SA"/>
        </w:rPr>
        <w:t>, а также приемки Заказчиком выполненной работы (ее результатов), результатов отдельного этапа исполнения Контракта. Такое уменьшение не допускается в случаях, определенных Правительством Российской Федерации в целях обеспечения обороноспособности и безопасности государства, защиты здоровья, прав и законных интересов граждан Российской Федерации.</w:t>
      </w:r>
    </w:p>
    <w:p w:rsidR="00EC5DF2" w:rsidRPr="00BD6FCB" w:rsidRDefault="00EC5DF2" w:rsidP="00EC5DF2">
      <w:pPr>
        <w:tabs>
          <w:tab w:val="num" w:pos="0"/>
        </w:tabs>
        <w:suppressAutoHyphens/>
        <w:ind w:firstLine="709"/>
        <w:jc w:val="both"/>
        <w:rPr>
          <w:lang w:val="x-none" w:eastAsia="x-none"/>
        </w:rPr>
      </w:pPr>
      <w:r w:rsidRPr="00BD6FCB">
        <w:rPr>
          <w:lang w:val="x-none" w:eastAsia="x-none"/>
        </w:rPr>
        <w:t>1</w:t>
      </w:r>
      <w:r w:rsidRPr="00BD6FCB">
        <w:rPr>
          <w:lang w:eastAsia="x-none"/>
        </w:rPr>
        <w:t>3</w:t>
      </w:r>
      <w:r w:rsidRPr="00BD6FCB">
        <w:rPr>
          <w:lang w:val="x-none" w:eastAsia="x-none"/>
        </w:rPr>
        <w:t>.15</w:t>
      </w:r>
      <w:r w:rsidRPr="00BD6FCB">
        <w:rPr>
          <w:lang w:eastAsia="x-none"/>
        </w:rPr>
        <w:t>.</w:t>
      </w:r>
      <w:r w:rsidRPr="00BD6FCB">
        <w:rPr>
          <w:lang w:val="x-none" w:eastAsia="x-none"/>
        </w:rPr>
        <w:t xml:space="preserve"> В случае, если </w:t>
      </w:r>
      <w:r w:rsidRPr="00BD6FCB">
        <w:rPr>
          <w:lang w:eastAsia="x-none"/>
        </w:rPr>
        <w:t>К</w:t>
      </w:r>
      <w:proofErr w:type="spellStart"/>
      <w:r w:rsidRPr="00BD6FCB">
        <w:rPr>
          <w:lang w:val="x-none" w:eastAsia="x-none"/>
        </w:rPr>
        <w:t>онтрактом</w:t>
      </w:r>
      <w:proofErr w:type="spellEnd"/>
      <w:r w:rsidRPr="00BD6FCB">
        <w:rPr>
          <w:lang w:val="x-none" w:eastAsia="x-none"/>
        </w:rPr>
        <w:t xml:space="preserve"> предусмотрены отдельные этапы его исполнения и установлено требование обеспечения исполнения </w:t>
      </w:r>
      <w:r w:rsidRPr="00BD6FCB">
        <w:rPr>
          <w:lang w:eastAsia="x-none"/>
        </w:rPr>
        <w:t>К</w:t>
      </w:r>
      <w:proofErr w:type="spellStart"/>
      <w:r w:rsidRPr="00BD6FCB">
        <w:rPr>
          <w:lang w:val="x-none" w:eastAsia="x-none"/>
        </w:rPr>
        <w:t>онтракта</w:t>
      </w:r>
      <w:proofErr w:type="spellEnd"/>
      <w:r w:rsidRPr="00BD6FCB">
        <w:rPr>
          <w:lang w:val="x-none" w:eastAsia="x-none"/>
        </w:rPr>
        <w:t xml:space="preserve">, в ходе исполнения данного </w:t>
      </w:r>
      <w:r w:rsidRPr="00BD6FCB">
        <w:rPr>
          <w:lang w:eastAsia="x-none"/>
        </w:rPr>
        <w:lastRenderedPageBreak/>
        <w:t>К</w:t>
      </w:r>
      <w:proofErr w:type="spellStart"/>
      <w:r w:rsidRPr="00BD6FCB">
        <w:rPr>
          <w:lang w:val="x-none" w:eastAsia="x-none"/>
        </w:rPr>
        <w:t>онтракта</w:t>
      </w:r>
      <w:proofErr w:type="spellEnd"/>
      <w:r w:rsidRPr="00BD6FCB">
        <w:rPr>
          <w:lang w:val="x-none" w:eastAsia="x-none"/>
        </w:rPr>
        <w:t xml:space="preserve"> размер этого обеспечения подлежит уменьшению в порядке и случаях, предусмотренных Контракт</w:t>
      </w:r>
      <w:r w:rsidRPr="00BD6FCB">
        <w:rPr>
          <w:lang w:eastAsia="x-none"/>
        </w:rPr>
        <w:t>ом</w:t>
      </w:r>
      <w:r w:rsidRPr="00BD6FCB">
        <w:rPr>
          <w:lang w:val="x-none" w:eastAsia="x-none"/>
        </w:rPr>
        <w:t xml:space="preserve">. </w:t>
      </w:r>
    </w:p>
    <w:p w:rsidR="00EC5DF2" w:rsidRPr="00BD6FCB" w:rsidRDefault="00EC5DF2" w:rsidP="00EC5DF2">
      <w:pPr>
        <w:tabs>
          <w:tab w:val="num" w:pos="0"/>
        </w:tabs>
        <w:suppressAutoHyphens/>
        <w:ind w:firstLine="709"/>
        <w:jc w:val="both"/>
        <w:rPr>
          <w:lang w:val="x-none" w:eastAsia="x-none"/>
        </w:rPr>
      </w:pPr>
      <w:r w:rsidRPr="00BD6FCB">
        <w:rPr>
          <w:lang w:val="x-none" w:eastAsia="x-none"/>
        </w:rPr>
        <w:t>1</w:t>
      </w:r>
      <w:r w:rsidRPr="00BD6FCB">
        <w:rPr>
          <w:lang w:eastAsia="x-none"/>
        </w:rPr>
        <w:t>3</w:t>
      </w:r>
      <w:r w:rsidRPr="00BD6FCB">
        <w:rPr>
          <w:lang w:val="x-none" w:eastAsia="x-none"/>
        </w:rPr>
        <w:t xml:space="preserve">.16. В случае отзыва в соответствии с законодательством Российской Федерации у банка, предоставившего независимую гарантию в качестве обеспечения исполнения </w:t>
      </w:r>
      <w:r w:rsidRPr="00BD6FCB">
        <w:rPr>
          <w:lang w:eastAsia="x-none"/>
        </w:rPr>
        <w:t>К</w:t>
      </w:r>
      <w:proofErr w:type="spellStart"/>
      <w:r w:rsidRPr="00BD6FCB">
        <w:rPr>
          <w:lang w:val="x-none" w:eastAsia="x-none"/>
        </w:rPr>
        <w:t>онтракта</w:t>
      </w:r>
      <w:proofErr w:type="spellEnd"/>
      <w:r w:rsidRPr="00BD6FCB">
        <w:rPr>
          <w:lang w:val="x-none" w:eastAsia="x-none"/>
        </w:rPr>
        <w:t>, лицензии на осуществление банковских операций</w:t>
      </w:r>
      <w:r w:rsidRPr="00BD6FCB">
        <w:rPr>
          <w:lang w:eastAsia="x-none"/>
        </w:rPr>
        <w:t>, Подрядчик обязан</w:t>
      </w:r>
      <w:r w:rsidRPr="00BD6FCB">
        <w:rPr>
          <w:lang w:val="x-none" w:eastAsia="x-none"/>
        </w:rPr>
        <w:t xml:space="preserve"> предоставить новое обеспечение исполнения </w:t>
      </w:r>
      <w:r w:rsidRPr="00BD6FCB">
        <w:rPr>
          <w:lang w:eastAsia="x-none"/>
        </w:rPr>
        <w:t>К</w:t>
      </w:r>
      <w:proofErr w:type="spellStart"/>
      <w:r w:rsidRPr="00BD6FCB">
        <w:rPr>
          <w:lang w:val="x-none" w:eastAsia="x-none"/>
        </w:rPr>
        <w:t>онтракта</w:t>
      </w:r>
      <w:proofErr w:type="spellEnd"/>
      <w:r w:rsidRPr="00BD6FCB">
        <w:rPr>
          <w:lang w:val="x-none" w:eastAsia="x-none"/>
        </w:rPr>
        <w:t xml:space="preserve"> не позднее одного месяца со дня надлежащего уведомления </w:t>
      </w:r>
      <w:r w:rsidRPr="00BD6FCB">
        <w:rPr>
          <w:lang w:eastAsia="x-none"/>
        </w:rPr>
        <w:t>З</w:t>
      </w:r>
      <w:proofErr w:type="spellStart"/>
      <w:r w:rsidRPr="00BD6FCB">
        <w:rPr>
          <w:lang w:val="x-none" w:eastAsia="x-none"/>
        </w:rPr>
        <w:t>аказчиком</w:t>
      </w:r>
      <w:proofErr w:type="spellEnd"/>
      <w:r w:rsidRPr="00BD6FCB">
        <w:rPr>
          <w:lang w:val="x-none" w:eastAsia="x-none"/>
        </w:rPr>
        <w:t xml:space="preserve"> </w:t>
      </w:r>
      <w:r w:rsidRPr="00BD6FCB">
        <w:rPr>
          <w:lang w:eastAsia="x-none"/>
        </w:rPr>
        <w:t>Подрядчика</w:t>
      </w:r>
      <w:r w:rsidRPr="00BD6FCB">
        <w:rPr>
          <w:lang w:val="x-none" w:eastAsia="x-none"/>
        </w:rPr>
        <w:t xml:space="preserve"> о необходимости предоставить соответствующее обеспечение. </w:t>
      </w:r>
    </w:p>
    <w:p w:rsidR="00EC5DF2" w:rsidRPr="00BD6FCB" w:rsidRDefault="00EC5DF2" w:rsidP="00EC5DF2">
      <w:pPr>
        <w:tabs>
          <w:tab w:val="num" w:pos="0"/>
        </w:tabs>
        <w:suppressAutoHyphens/>
        <w:ind w:firstLine="709"/>
        <w:jc w:val="both"/>
        <w:rPr>
          <w:lang w:val="x-none" w:eastAsia="x-none"/>
        </w:rPr>
      </w:pPr>
      <w:r w:rsidRPr="00BD6FCB">
        <w:rPr>
          <w:shd w:val="clear" w:color="auto" w:fill="FFFFFF"/>
          <w:lang w:eastAsia="ar-SA"/>
        </w:rPr>
        <w:t>Размер такого обеспечения может быть уменьшен в порядке и случаях, которые предусмотрены </w:t>
      </w:r>
      <w:hyperlink r:id="rId55" w:anchor="/document/70353464/entry/967" w:history="1">
        <w:r w:rsidRPr="00BD6FCB">
          <w:rPr>
            <w:color w:val="0000FF"/>
            <w:u w:val="single"/>
            <w:shd w:val="clear" w:color="auto" w:fill="FFFFFF"/>
            <w:lang w:eastAsia="ar-SA"/>
          </w:rPr>
          <w:t>частями 7</w:t>
        </w:r>
      </w:hyperlink>
      <w:r w:rsidRPr="00BD6FCB">
        <w:rPr>
          <w:shd w:val="clear" w:color="auto" w:fill="FFFFFF"/>
          <w:lang w:eastAsia="ar-SA"/>
        </w:rPr>
        <w:t>, </w:t>
      </w:r>
      <w:hyperlink r:id="rId56" w:anchor="/document/70353464/entry/9671" w:history="1">
        <w:r w:rsidRPr="00BD6FCB">
          <w:rPr>
            <w:color w:val="0000FF"/>
            <w:u w:val="single"/>
            <w:shd w:val="clear" w:color="auto" w:fill="FFFFFF"/>
            <w:lang w:eastAsia="ar-SA"/>
          </w:rPr>
          <w:t>7.1</w:t>
        </w:r>
      </w:hyperlink>
      <w:r w:rsidRPr="00BD6FCB">
        <w:rPr>
          <w:shd w:val="clear" w:color="auto" w:fill="FFFFFF"/>
          <w:lang w:eastAsia="ar-SA"/>
        </w:rPr>
        <w:t>, </w:t>
      </w:r>
      <w:hyperlink r:id="rId57" w:anchor="/document/70353464/entry/9672" w:history="1">
        <w:r w:rsidRPr="00BD6FCB">
          <w:rPr>
            <w:color w:val="0000FF"/>
            <w:u w:val="single"/>
            <w:shd w:val="clear" w:color="auto" w:fill="FFFFFF"/>
            <w:lang w:eastAsia="ar-SA"/>
          </w:rPr>
          <w:t>7.2</w:t>
        </w:r>
      </w:hyperlink>
      <w:r w:rsidRPr="00BD6FCB">
        <w:rPr>
          <w:shd w:val="clear" w:color="auto" w:fill="FFFFFF"/>
          <w:lang w:eastAsia="ar-SA"/>
        </w:rPr>
        <w:t> и </w:t>
      </w:r>
      <w:hyperlink r:id="rId58" w:anchor="/document/70353464/entry/9673" w:history="1">
        <w:r w:rsidRPr="00BD6FCB">
          <w:rPr>
            <w:color w:val="0000FF"/>
            <w:u w:val="single"/>
            <w:shd w:val="clear" w:color="auto" w:fill="FFFFFF"/>
            <w:lang w:eastAsia="ar-SA"/>
          </w:rPr>
          <w:t>7.3 статьи 96</w:t>
        </w:r>
      </w:hyperlink>
      <w:r w:rsidRPr="00BD6FCB">
        <w:rPr>
          <w:lang w:eastAsia="ar-SA"/>
        </w:rPr>
        <w:t xml:space="preserve"> </w:t>
      </w:r>
      <w:r w:rsidRPr="00BD6FCB">
        <w:rPr>
          <w:lang w:val="x-none" w:eastAsia="x-none"/>
        </w:rPr>
        <w:t>Федерального закона от 05.04.2013 №44-ФЗ</w:t>
      </w:r>
      <w:r w:rsidRPr="00BD6FCB">
        <w:rPr>
          <w:lang w:eastAsia="x-none"/>
        </w:rPr>
        <w:t xml:space="preserve">. </w:t>
      </w:r>
    </w:p>
    <w:p w:rsidR="00EC5DF2" w:rsidRPr="00BD6FCB" w:rsidRDefault="00EC5DF2" w:rsidP="00EC5DF2">
      <w:pPr>
        <w:tabs>
          <w:tab w:val="num" w:pos="0"/>
        </w:tabs>
        <w:suppressAutoHyphens/>
        <w:ind w:firstLine="709"/>
        <w:jc w:val="both"/>
        <w:rPr>
          <w:lang w:val="x-none" w:eastAsia="x-none"/>
        </w:rPr>
      </w:pPr>
      <w:r w:rsidRPr="00BD6FCB">
        <w:rPr>
          <w:lang w:eastAsia="x-none"/>
        </w:rPr>
        <w:t xml:space="preserve">За каждый день просрочки Подрядчиком предоставления нового обеспечения исполнения Контракта Подрядчику начисляется </w:t>
      </w:r>
      <w:r w:rsidRPr="00BD6FCB">
        <w:rPr>
          <w:shd w:val="clear" w:color="auto" w:fill="FFFFFF"/>
          <w:lang w:eastAsia="ar-SA"/>
        </w:rPr>
        <w:t>пеня в размере, определенном в порядке, установленном в соответствии с </w:t>
      </w:r>
      <w:hyperlink r:id="rId59" w:anchor="/document/70353464/entry/347" w:history="1">
        <w:r w:rsidRPr="00BD6FCB">
          <w:rPr>
            <w:color w:val="0000FF"/>
            <w:u w:val="single"/>
            <w:shd w:val="clear" w:color="auto" w:fill="FFFFFF"/>
            <w:lang w:eastAsia="ar-SA"/>
          </w:rPr>
          <w:t>частью 7</w:t>
        </w:r>
      </w:hyperlink>
      <w:r w:rsidRPr="00BD6FCB">
        <w:rPr>
          <w:lang w:eastAsia="ar-SA"/>
        </w:rPr>
        <w:t xml:space="preserve"> ст. 34 </w:t>
      </w:r>
      <w:r w:rsidRPr="00BD6FCB">
        <w:rPr>
          <w:lang w:val="x-none" w:eastAsia="x-none"/>
        </w:rPr>
        <w:t>Федерального закона от 05.04.2013 №44-ФЗ</w:t>
      </w:r>
      <w:r w:rsidRPr="00BD6FCB">
        <w:rPr>
          <w:lang w:eastAsia="x-none"/>
        </w:rPr>
        <w:t>.</w:t>
      </w:r>
    </w:p>
    <w:p w:rsidR="00EC5DF2" w:rsidRPr="00BD6FCB" w:rsidRDefault="00EC5DF2" w:rsidP="00EC5DF2">
      <w:pPr>
        <w:tabs>
          <w:tab w:val="num" w:pos="0"/>
        </w:tabs>
        <w:suppressAutoHyphens/>
        <w:ind w:firstLine="709"/>
        <w:jc w:val="both"/>
        <w:rPr>
          <w:lang w:eastAsia="x-none"/>
        </w:rPr>
      </w:pPr>
      <w:r w:rsidRPr="00BD6FCB">
        <w:rPr>
          <w:lang w:val="x-none" w:eastAsia="x-none"/>
        </w:rPr>
        <w:t>1</w:t>
      </w:r>
      <w:r w:rsidRPr="00BD6FCB">
        <w:rPr>
          <w:lang w:eastAsia="x-none"/>
        </w:rPr>
        <w:t>3</w:t>
      </w:r>
      <w:r w:rsidRPr="00BD6FCB">
        <w:rPr>
          <w:lang w:val="x-none" w:eastAsia="x-none"/>
        </w:rPr>
        <w:t>.1</w:t>
      </w:r>
      <w:r w:rsidRPr="00BD6FCB">
        <w:rPr>
          <w:lang w:eastAsia="x-none"/>
        </w:rPr>
        <w:t>7</w:t>
      </w:r>
      <w:r w:rsidRPr="00BD6FCB">
        <w:rPr>
          <w:lang w:val="x-none" w:eastAsia="x-none"/>
        </w:rPr>
        <w:t xml:space="preserve">. </w:t>
      </w:r>
      <w:r w:rsidRPr="00BD6FCB">
        <w:rPr>
          <w:lang w:eastAsia="x-none"/>
        </w:rPr>
        <w:t>В случае</w:t>
      </w:r>
      <w:proofErr w:type="gramStart"/>
      <w:r w:rsidRPr="00BD6FCB">
        <w:rPr>
          <w:lang w:eastAsia="x-none"/>
        </w:rPr>
        <w:t>,</w:t>
      </w:r>
      <w:proofErr w:type="gramEnd"/>
      <w:r w:rsidRPr="00BD6FCB">
        <w:rPr>
          <w:lang w:eastAsia="x-none"/>
        </w:rPr>
        <w:t xml:space="preserve"> </w:t>
      </w:r>
      <w:r w:rsidRPr="00BD6FCB">
        <w:rPr>
          <w:color w:val="22272F"/>
          <w:shd w:val="clear" w:color="auto" w:fill="FFFFFF"/>
          <w:lang w:eastAsia="ar-SA"/>
        </w:rPr>
        <w:t xml:space="preserve">если предложенные в заявке участника закупки цена, сумма цен единиц товара, работы, услуги снижены на двадцать пять и более процентов по отношению к начальной (максимальной) цене контракта, начальной сумме цен единиц товара, работы, услуги, участник закупки, с которым заключается контракт, предоставляет обеспечение исполнения контракта с учетом </w:t>
      </w:r>
      <w:r w:rsidRPr="00BD6FCB">
        <w:rPr>
          <w:shd w:val="clear" w:color="auto" w:fill="FFFFFF"/>
          <w:lang w:eastAsia="ar-SA"/>
        </w:rPr>
        <w:t>положений </w:t>
      </w:r>
      <w:hyperlink r:id="rId60" w:anchor="/document/70353464/entry/37" w:history="1">
        <w:r w:rsidRPr="00BD6FCB">
          <w:rPr>
            <w:color w:val="0000FF"/>
            <w:u w:val="single"/>
            <w:shd w:val="clear" w:color="auto" w:fill="FFFFFF"/>
            <w:lang w:eastAsia="ar-SA"/>
          </w:rPr>
          <w:t>статьи 37</w:t>
        </w:r>
      </w:hyperlink>
      <w:r w:rsidRPr="00BD6FCB">
        <w:rPr>
          <w:lang w:eastAsia="ar-SA"/>
        </w:rPr>
        <w:t xml:space="preserve"> </w:t>
      </w:r>
      <w:r w:rsidRPr="00BD6FCB">
        <w:rPr>
          <w:lang w:val="x-none" w:eastAsia="x-none"/>
        </w:rPr>
        <w:t>Федерального закона от 05.04.2013 №44-ФЗ</w:t>
      </w:r>
      <w:r w:rsidRPr="00BD6FCB">
        <w:rPr>
          <w:lang w:eastAsia="x-none"/>
        </w:rPr>
        <w:t>.</w:t>
      </w:r>
    </w:p>
    <w:p w:rsidR="00EC5DF2" w:rsidRPr="00BD6FCB" w:rsidRDefault="00EC5DF2" w:rsidP="00EC5DF2">
      <w:pPr>
        <w:tabs>
          <w:tab w:val="num" w:pos="0"/>
        </w:tabs>
        <w:suppressAutoHyphens/>
        <w:ind w:firstLine="709"/>
        <w:jc w:val="both"/>
        <w:rPr>
          <w:lang w:val="x-none" w:eastAsia="x-none"/>
        </w:rPr>
      </w:pPr>
      <w:proofErr w:type="gramStart"/>
      <w:r w:rsidRPr="00BD6FCB">
        <w:rPr>
          <w:shd w:val="clear" w:color="auto" w:fill="FFFFFF"/>
          <w:lang w:eastAsia="ar-SA"/>
        </w:rPr>
        <w:t xml:space="preserve">Если начальная (максимальная) цена контракта составляет более чем пятнадцать миллионов рублей и участником закупки, с которым заключается контракт, </w:t>
      </w:r>
      <w:r w:rsidRPr="00BD6FCB">
        <w:rPr>
          <w:lang w:val="x-none" w:eastAsia="x-none"/>
        </w:rPr>
        <w:t xml:space="preserve">в ходе ее проведения предложена цена Контракта, которая на двадцать пять и более процентов ниже начальной (максимальной) цены Контракта, </w:t>
      </w:r>
      <w:r w:rsidRPr="00BD6FCB">
        <w:rPr>
          <w:shd w:val="clear" w:color="auto" w:fill="FFFFFF"/>
          <w:lang w:eastAsia="ar-SA"/>
        </w:rPr>
        <w:t xml:space="preserve">либо предложена сумма цен единиц товара, работы, услуги, которая на двадцать пять и более процентов ниже начальной суммы цен указанных единиц, </w:t>
      </w:r>
      <w:r w:rsidRPr="00BD6FCB">
        <w:rPr>
          <w:lang w:val="x-none" w:eastAsia="x-none"/>
        </w:rPr>
        <w:t>Контракт заключается</w:t>
      </w:r>
      <w:proofErr w:type="gramEnd"/>
      <w:r w:rsidRPr="00BD6FCB">
        <w:rPr>
          <w:lang w:val="x-none" w:eastAsia="x-none"/>
        </w:rPr>
        <w:t xml:space="preserve"> только после того, как участник предоставит обеспечение исполнения Контракта в размере, превышающем в полтора раза размер обеспечения</w:t>
      </w:r>
      <w:r w:rsidRPr="00BD6FCB">
        <w:rPr>
          <w:lang w:eastAsia="x-none"/>
        </w:rPr>
        <w:t xml:space="preserve"> исполнения Контракта</w:t>
      </w:r>
      <w:r w:rsidRPr="00BD6FCB">
        <w:rPr>
          <w:lang w:val="x-none" w:eastAsia="x-none"/>
        </w:rPr>
        <w:t xml:space="preserve">, указанный </w:t>
      </w:r>
      <w:r w:rsidRPr="00BD6FCB">
        <w:rPr>
          <w:shd w:val="clear" w:color="auto" w:fill="FFFFFF"/>
          <w:lang w:eastAsia="ar-SA"/>
        </w:rPr>
        <w:t xml:space="preserve">в извещении об осуществлении закупки, документации о закупке (в случае, если </w:t>
      </w:r>
      <w:r w:rsidRPr="00BD6FCB">
        <w:rPr>
          <w:lang w:val="x-none" w:eastAsia="x-none"/>
        </w:rPr>
        <w:t xml:space="preserve">Федеральным законом от 05.04.2013 </w:t>
      </w:r>
      <w:r w:rsidRPr="00BD6FCB">
        <w:rPr>
          <w:lang w:eastAsia="x-none"/>
        </w:rPr>
        <w:t>№</w:t>
      </w:r>
      <w:r w:rsidRPr="00BD6FCB">
        <w:rPr>
          <w:lang w:val="x-none" w:eastAsia="x-none"/>
        </w:rPr>
        <w:t xml:space="preserve"> 44-ФЗ</w:t>
      </w:r>
      <w:r w:rsidRPr="00BD6FCB">
        <w:rPr>
          <w:shd w:val="clear" w:color="auto" w:fill="FFFFFF"/>
          <w:lang w:eastAsia="ar-SA"/>
        </w:rPr>
        <w:t xml:space="preserve"> предусмотрена документация о закупке), но не менее чем десять процентов от начальной (максимальной) цены Контракта и не менее размера аванса (если контрактом предусмотрена выплата аванса).</w:t>
      </w:r>
      <w:r w:rsidRPr="00BD6FCB">
        <w:rPr>
          <w:lang w:eastAsia="x-none"/>
        </w:rPr>
        <w:t xml:space="preserve"> </w:t>
      </w:r>
      <w:r w:rsidRPr="00BD6FCB">
        <w:rPr>
          <w:lang w:val="x-none" w:eastAsia="x-none"/>
        </w:rPr>
        <w:t xml:space="preserve"> </w:t>
      </w:r>
    </w:p>
    <w:p w:rsidR="00EC5DF2" w:rsidRPr="00BD6FCB" w:rsidRDefault="00EC5DF2" w:rsidP="00EC5DF2">
      <w:pPr>
        <w:ind w:firstLine="720"/>
        <w:jc w:val="center"/>
        <w:rPr>
          <w:b/>
          <w:lang w:eastAsia="uk-UA"/>
        </w:rPr>
      </w:pPr>
    </w:p>
    <w:p w:rsidR="00EC5DF2" w:rsidRPr="00BD6FCB" w:rsidRDefault="00EC5DF2" w:rsidP="00EC5DF2">
      <w:pPr>
        <w:ind w:left="142"/>
        <w:jc w:val="center"/>
        <w:rPr>
          <w:rFonts w:eastAsia="Calibri"/>
        </w:rPr>
      </w:pPr>
      <w:r w:rsidRPr="00BD6FCB">
        <w:rPr>
          <w:b/>
          <w:lang w:val="en-US" w:eastAsia="uk-UA"/>
        </w:rPr>
        <w:t>XIV</w:t>
      </w:r>
      <w:r w:rsidRPr="00BD6FCB">
        <w:rPr>
          <w:b/>
          <w:lang w:eastAsia="uk-UA"/>
        </w:rPr>
        <w:t>. ПРОЧИЕ УСЛОВИЯ</w:t>
      </w:r>
    </w:p>
    <w:p w:rsidR="00EC5DF2" w:rsidRPr="00BD6FCB" w:rsidRDefault="00EC5DF2" w:rsidP="00EC5DF2">
      <w:pPr>
        <w:tabs>
          <w:tab w:val="left" w:pos="142"/>
          <w:tab w:val="left" w:pos="1418"/>
        </w:tabs>
        <w:ind w:firstLine="709"/>
        <w:jc w:val="both"/>
        <w:rPr>
          <w:lang w:eastAsia="uk-UA"/>
        </w:rPr>
      </w:pPr>
      <w:r w:rsidRPr="00BD6FCB">
        <w:rPr>
          <w:lang w:eastAsia="uk-UA"/>
        </w:rPr>
        <w:t>14.1. Любая договорённость между Сторонами, влекущая за собой новые обстоятельства, не предусмотренные Контрактом, считается действительной, если она подтверждена Сторонами в письменной форме в виде дополнительного соглашения.</w:t>
      </w:r>
    </w:p>
    <w:p w:rsidR="00EC5DF2" w:rsidRPr="00BD6FCB" w:rsidRDefault="00EC5DF2" w:rsidP="00EC5DF2">
      <w:pPr>
        <w:tabs>
          <w:tab w:val="left" w:pos="142"/>
          <w:tab w:val="left" w:pos="1418"/>
        </w:tabs>
        <w:ind w:firstLine="709"/>
        <w:jc w:val="both"/>
        <w:rPr>
          <w:lang w:eastAsia="uk-UA"/>
        </w:rPr>
      </w:pPr>
      <w:r w:rsidRPr="00BD6FCB">
        <w:rPr>
          <w:lang w:eastAsia="uk-UA"/>
        </w:rPr>
        <w:t>14.2. Стороны обязуются не разглашать, не передавать и не делать каким-либо ещё способом доступными третьим лицам содержащиеся в документах сведения о совместной деятельности Сторон в рамках Контракта иначе как с письменного согласия Сторон.</w:t>
      </w:r>
    </w:p>
    <w:p w:rsidR="00EC5DF2" w:rsidRPr="00BD6FCB" w:rsidRDefault="00EC5DF2" w:rsidP="00EC5DF2">
      <w:pPr>
        <w:tabs>
          <w:tab w:val="left" w:pos="142"/>
          <w:tab w:val="left" w:pos="1418"/>
        </w:tabs>
        <w:ind w:firstLine="709"/>
        <w:jc w:val="both"/>
        <w:rPr>
          <w:lang w:eastAsia="uk-UA"/>
        </w:rPr>
      </w:pPr>
      <w:r w:rsidRPr="00BD6FCB">
        <w:rPr>
          <w:lang w:eastAsia="uk-UA"/>
        </w:rPr>
        <w:t>14.3. Подрядчик полностью ознакомился со всеми условиями, которые влияют на Цену работ и действуют на дату подписания Контракта, учёл в своих расчётах свои расходы и прибыль и в будущем, не будет иметь права требовать никаких платежей, за исключением предусмотренных в Контракте.</w:t>
      </w:r>
    </w:p>
    <w:p w:rsidR="00EC5DF2" w:rsidRPr="00BD6FCB" w:rsidRDefault="00EC5DF2" w:rsidP="00EC5DF2">
      <w:pPr>
        <w:tabs>
          <w:tab w:val="left" w:pos="142"/>
          <w:tab w:val="left" w:pos="1418"/>
        </w:tabs>
        <w:ind w:firstLine="709"/>
        <w:jc w:val="both"/>
        <w:rPr>
          <w:lang w:eastAsia="uk-UA"/>
        </w:rPr>
      </w:pPr>
      <w:r w:rsidRPr="00BD6FCB">
        <w:rPr>
          <w:lang w:eastAsia="uk-UA"/>
        </w:rPr>
        <w:t>14.4. При выполнении работ по Контракту Стороны руководствуются действующим законодательством Российской Федерации.</w:t>
      </w:r>
    </w:p>
    <w:p w:rsidR="00EC5DF2" w:rsidRPr="00BD6FCB" w:rsidRDefault="00EC5DF2" w:rsidP="00EC5DF2">
      <w:pPr>
        <w:tabs>
          <w:tab w:val="left" w:pos="142"/>
          <w:tab w:val="left" w:pos="1418"/>
        </w:tabs>
        <w:ind w:firstLine="709"/>
        <w:jc w:val="both"/>
        <w:rPr>
          <w:lang w:eastAsia="uk-UA"/>
        </w:rPr>
      </w:pPr>
      <w:r w:rsidRPr="00BD6FCB">
        <w:rPr>
          <w:lang w:eastAsia="uk-UA"/>
        </w:rPr>
        <w:t>14.5. Ущерб, нанесённый третьему лицу в результате проведённых работ по настоящему Контракту по вине Подрядчика, компенсируется Подрядчиком.</w:t>
      </w:r>
    </w:p>
    <w:p w:rsidR="00EC5DF2" w:rsidRPr="00BD6FCB" w:rsidRDefault="00EC5DF2" w:rsidP="00EC5DF2">
      <w:pPr>
        <w:ind w:firstLine="709"/>
        <w:jc w:val="both"/>
      </w:pPr>
      <w:r w:rsidRPr="00BD6FCB">
        <w:rPr>
          <w:lang w:eastAsia="uk-UA"/>
        </w:rPr>
        <w:t xml:space="preserve">14.6. </w:t>
      </w:r>
      <w:r w:rsidRPr="00BD6FCB">
        <w:t>Подрядчик дает согласие на осуществление Министерством топлива и энергетики Республики Крым и уполномоченными органами государственного финансового контроля проверок исполнения обязательств, предусмотренных настоящим Контрактом, на предмет соответствия действующему законодательству</w:t>
      </w:r>
      <w:proofErr w:type="gramStart"/>
      <w:r w:rsidRPr="00BD6FCB">
        <w:t>.»</w:t>
      </w:r>
      <w:proofErr w:type="gramEnd"/>
    </w:p>
    <w:p w:rsidR="00EC5DF2" w:rsidRPr="00BD6FCB" w:rsidRDefault="00EC5DF2" w:rsidP="00EC5DF2">
      <w:pPr>
        <w:tabs>
          <w:tab w:val="left" w:pos="142"/>
          <w:tab w:val="left" w:pos="1418"/>
        </w:tabs>
        <w:ind w:firstLine="709"/>
        <w:jc w:val="both"/>
        <w:rPr>
          <w:lang w:eastAsia="uk-UA"/>
        </w:rPr>
      </w:pPr>
      <w:r w:rsidRPr="00BD6FCB">
        <w:rPr>
          <w:lang w:eastAsia="ar-SA"/>
        </w:rPr>
        <w:t xml:space="preserve">14.7. </w:t>
      </w:r>
      <w:proofErr w:type="gramStart"/>
      <w:r w:rsidRPr="00BD6FCB">
        <w:rPr>
          <w:lang w:eastAsia="ar-SA"/>
        </w:rPr>
        <w:t xml:space="preserve">Подрядчику запрещается приобретать за счет полученных средств иностранную валюту, за исключением операций, осуществляемых в соответствии с </w:t>
      </w:r>
      <w:r w:rsidRPr="00BD6FCB">
        <w:rPr>
          <w:lang w:eastAsia="ar-SA"/>
        </w:rPr>
        <w:lastRenderedPageBreak/>
        <w:t xml:space="preserve">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этих средств иных операций, определенных Порядком </w:t>
      </w:r>
      <w:r w:rsidRPr="00BD6FCB">
        <w:rPr>
          <w:color w:val="22272F"/>
          <w:shd w:val="clear" w:color="auto" w:fill="FFFFFF"/>
          <w:lang w:eastAsia="ar-SA"/>
        </w:rPr>
        <w:t>принятия решений о подготовке и реализации бюджетных инвестиций в объекты собственности Республики Крым и бюджетных инвестиций юридическим</w:t>
      </w:r>
      <w:proofErr w:type="gramEnd"/>
      <w:r w:rsidRPr="00BD6FCB">
        <w:rPr>
          <w:color w:val="22272F"/>
          <w:shd w:val="clear" w:color="auto" w:fill="FFFFFF"/>
          <w:lang w:eastAsia="ar-SA"/>
        </w:rPr>
        <w:t xml:space="preserve"> </w:t>
      </w:r>
      <w:proofErr w:type="gramStart"/>
      <w:r w:rsidRPr="00BD6FCB">
        <w:rPr>
          <w:color w:val="22272F"/>
          <w:shd w:val="clear" w:color="auto" w:fill="FFFFFF"/>
          <w:lang w:eastAsia="ar-SA"/>
        </w:rPr>
        <w:t>лицам, не являющимся государственными учреждениями и государственными унитарными предприятиями Республики Крым, а также решений о предоставлении субсидий на осуществление капитальных вложений в объекты капитального строительства собственности Республики Крым и субсидий юридическим лицам, 100 процентов акций (долей) которых принадлежит Республике Крым, а также формирования и реализации Республиканской адресной инвестиционной программы, плана капитального ремонта объектов социальной инфраструктуры в Республике Крым утвержденным Постановлением</w:t>
      </w:r>
      <w:proofErr w:type="gramEnd"/>
      <w:r w:rsidRPr="00BD6FCB">
        <w:rPr>
          <w:color w:val="22272F"/>
          <w:shd w:val="clear" w:color="auto" w:fill="FFFFFF"/>
          <w:lang w:eastAsia="ar-SA"/>
        </w:rPr>
        <w:t xml:space="preserve"> Совета министров Республики Крым от 25.10.2016 № 517.</w:t>
      </w:r>
    </w:p>
    <w:p w:rsidR="00EC5DF2" w:rsidRPr="00BD6FCB" w:rsidRDefault="00EC5DF2" w:rsidP="00EC5DF2">
      <w:pPr>
        <w:tabs>
          <w:tab w:val="left" w:pos="142"/>
          <w:tab w:val="left" w:pos="1418"/>
        </w:tabs>
        <w:ind w:firstLine="709"/>
        <w:jc w:val="both"/>
        <w:rPr>
          <w:lang w:eastAsia="uk-UA"/>
        </w:rPr>
      </w:pPr>
      <w:r w:rsidRPr="00BD6FCB">
        <w:rPr>
          <w:lang w:eastAsia="uk-UA"/>
        </w:rPr>
        <w:t xml:space="preserve">14.8. Подрядчик </w:t>
      </w:r>
      <w:proofErr w:type="gramStart"/>
      <w:r w:rsidRPr="00BD6FCB">
        <w:rPr>
          <w:lang w:eastAsia="uk-UA"/>
        </w:rPr>
        <w:t>является</w:t>
      </w:r>
      <w:proofErr w:type="gramEnd"/>
      <w:r w:rsidRPr="00BD6FCB">
        <w:rPr>
          <w:lang w:eastAsia="uk-UA"/>
        </w:rPr>
        <w:t>/не является субъектом малого (среднего) предпринимательства в соответствии со ст.4 Федерального закона от 24.07.2007 г. №209-ФЗ «О развитии малого и среднего предпринимательства в Российской Федерации».</w:t>
      </w:r>
    </w:p>
    <w:p w:rsidR="00EC5DF2" w:rsidRPr="00BD6FCB" w:rsidRDefault="00EC5DF2" w:rsidP="00EC5DF2">
      <w:pPr>
        <w:tabs>
          <w:tab w:val="left" w:pos="142"/>
          <w:tab w:val="left" w:pos="1418"/>
        </w:tabs>
        <w:ind w:firstLine="709"/>
        <w:jc w:val="both"/>
        <w:rPr>
          <w:lang w:eastAsia="uk-UA"/>
        </w:rPr>
      </w:pPr>
      <w:r w:rsidRPr="00BD6FCB">
        <w:rPr>
          <w:lang w:eastAsia="uk-UA"/>
        </w:rPr>
        <w:t xml:space="preserve">14.9. </w:t>
      </w:r>
      <w:r w:rsidRPr="00BD6FCB">
        <w:rPr>
          <w:lang w:eastAsia="ar-SA"/>
        </w:rPr>
        <w:t>Контракт составлен в 2 (двух) оригинальных экземплярах, имеющих равную юридическую силу, на русском языке, по одному экземпляру для каждой из Сторон.</w:t>
      </w:r>
    </w:p>
    <w:p w:rsidR="00EC5DF2" w:rsidRPr="00BD6FCB" w:rsidRDefault="00EC5DF2" w:rsidP="00EC5DF2">
      <w:pPr>
        <w:jc w:val="center"/>
        <w:rPr>
          <w:b/>
          <w:sz w:val="16"/>
          <w:szCs w:val="16"/>
          <w:lang w:eastAsia="uk-UA"/>
        </w:rPr>
      </w:pPr>
    </w:p>
    <w:p w:rsidR="00EC5DF2" w:rsidRPr="00BD6FCB" w:rsidRDefault="00EC5DF2" w:rsidP="00EC5DF2">
      <w:pPr>
        <w:suppressAutoHyphens/>
        <w:spacing w:before="14"/>
        <w:ind w:left="142"/>
        <w:jc w:val="center"/>
        <w:rPr>
          <w:lang w:eastAsia="ar-SA"/>
        </w:rPr>
      </w:pPr>
      <w:r w:rsidRPr="00BD6FCB">
        <w:rPr>
          <w:b/>
          <w:lang w:val="en-US" w:eastAsia="ar-SA"/>
        </w:rPr>
        <w:t>XV</w:t>
      </w:r>
      <w:r w:rsidRPr="00BD6FCB">
        <w:rPr>
          <w:b/>
          <w:lang w:eastAsia="ar-SA"/>
        </w:rPr>
        <w:t>. ПОРЯДОК УРЕГУЛИРОВАНИЯ РАЗНОГЛАСИЙ</w:t>
      </w:r>
    </w:p>
    <w:p w:rsidR="00EC5DF2" w:rsidRPr="00BD6FCB" w:rsidRDefault="00EC5DF2" w:rsidP="00EC5DF2">
      <w:pPr>
        <w:suppressAutoHyphens/>
        <w:ind w:right="-22" w:firstLine="709"/>
        <w:jc w:val="both"/>
        <w:rPr>
          <w:lang w:eastAsia="ar-SA"/>
        </w:rPr>
      </w:pPr>
      <w:r w:rsidRPr="00BD6FCB">
        <w:rPr>
          <w:lang w:eastAsia="ar-SA"/>
        </w:rPr>
        <w:t>15.1. При исполнении своих обязательств по Контракту стороны должны действовать добросовестно и разумно. При исполнении Контракта ни одна из Сторон не вправе извлекать преимущество из своего незаконного или недобросовестного поведения.</w:t>
      </w:r>
    </w:p>
    <w:p w:rsidR="00EC5DF2" w:rsidRPr="00BD6FCB" w:rsidRDefault="00EC5DF2" w:rsidP="00EC5DF2">
      <w:pPr>
        <w:suppressAutoHyphens/>
        <w:ind w:right="-22" w:firstLine="709"/>
        <w:jc w:val="both"/>
        <w:rPr>
          <w:lang w:eastAsia="ar-SA"/>
        </w:rPr>
      </w:pPr>
      <w:r w:rsidRPr="00BD6FCB">
        <w:rPr>
          <w:lang w:eastAsia="ar-SA"/>
        </w:rPr>
        <w:t>15.2. Претензионный порядок рассмотрения споров из Контракта является для Сторон обязательным.</w:t>
      </w:r>
    </w:p>
    <w:p w:rsidR="00EC5DF2" w:rsidRPr="00BD6FCB" w:rsidRDefault="00EC5DF2" w:rsidP="00EC5DF2">
      <w:pPr>
        <w:suppressAutoHyphens/>
        <w:ind w:right="-22" w:firstLine="709"/>
        <w:jc w:val="both"/>
        <w:rPr>
          <w:lang w:eastAsia="ar-SA"/>
        </w:rPr>
      </w:pPr>
      <w:r w:rsidRPr="00BD6FCB">
        <w:rPr>
          <w:lang w:eastAsia="ar-SA"/>
        </w:rPr>
        <w:t xml:space="preserve">15.3. Претензия направляется Сторонами нарочно либо заказным почтовым отправлением с уведомлением о вручении адресату. </w:t>
      </w:r>
    </w:p>
    <w:p w:rsidR="00EC5DF2" w:rsidRPr="00BD6FCB" w:rsidRDefault="00EC5DF2" w:rsidP="00EC5DF2">
      <w:pPr>
        <w:suppressAutoHyphens/>
        <w:ind w:right="-22" w:firstLine="709"/>
        <w:jc w:val="both"/>
        <w:rPr>
          <w:lang w:eastAsia="ar-SA"/>
        </w:rPr>
      </w:pPr>
      <w:r w:rsidRPr="00BD6FCB">
        <w:rPr>
          <w:lang w:eastAsia="ar-SA"/>
        </w:rPr>
        <w:t xml:space="preserve">15.4. Направление Сторонами претензии иным способом, чем указано в п. 15.3 Контракта не допускается. </w:t>
      </w:r>
    </w:p>
    <w:p w:rsidR="00EC5DF2" w:rsidRPr="00BD6FCB" w:rsidRDefault="00EC5DF2" w:rsidP="00EC5DF2">
      <w:pPr>
        <w:suppressAutoHyphens/>
        <w:ind w:right="-22" w:firstLine="709"/>
        <w:jc w:val="both"/>
        <w:rPr>
          <w:lang w:eastAsia="ar-SA"/>
        </w:rPr>
      </w:pPr>
      <w:r w:rsidRPr="00BD6FCB">
        <w:rPr>
          <w:lang w:eastAsia="ar-SA"/>
        </w:rPr>
        <w:t xml:space="preserve">15.5. Срок рассмотрения претензии составляет 10 (десять) рабочих дней со дня получения адресатом. </w:t>
      </w:r>
    </w:p>
    <w:p w:rsidR="00EC5DF2" w:rsidRPr="00BD6FCB" w:rsidRDefault="00EC5DF2" w:rsidP="00EC5DF2">
      <w:pPr>
        <w:suppressAutoHyphens/>
        <w:ind w:right="-22" w:firstLine="709"/>
        <w:jc w:val="both"/>
        <w:rPr>
          <w:lang w:eastAsia="ar-SA"/>
        </w:rPr>
      </w:pPr>
      <w:r w:rsidRPr="00BD6FCB">
        <w:rPr>
          <w:lang w:eastAsia="ar-SA"/>
        </w:rPr>
        <w:t xml:space="preserve">15.6. При возникновении любых противоречий, претензий и разногласий, а также споров, связанных с исполнением Контракта (далее - разногласия), Стороны </w:t>
      </w:r>
      <w:proofErr w:type="gramStart"/>
      <w:r w:rsidRPr="00BD6FCB">
        <w:rPr>
          <w:lang w:eastAsia="ar-SA"/>
        </w:rPr>
        <w:t>предпринимают усилия</w:t>
      </w:r>
      <w:proofErr w:type="gramEnd"/>
      <w:r w:rsidRPr="00BD6FCB">
        <w:rPr>
          <w:lang w:eastAsia="ar-SA"/>
        </w:rPr>
        <w:t xml:space="preserve"> для урегулирования разногласий путем переговоров и оформляют результаты таких переговоров с учетом положений Контракта.</w:t>
      </w:r>
    </w:p>
    <w:p w:rsidR="00EC5DF2" w:rsidRPr="00BD6FCB" w:rsidRDefault="00EC5DF2" w:rsidP="00EC5DF2">
      <w:pPr>
        <w:suppressAutoHyphens/>
        <w:autoSpaceDE w:val="0"/>
        <w:autoSpaceDN w:val="0"/>
        <w:adjustRightInd w:val="0"/>
        <w:ind w:right="-22" w:firstLine="708"/>
        <w:jc w:val="both"/>
        <w:rPr>
          <w:lang w:eastAsia="ar-SA"/>
        </w:rPr>
      </w:pPr>
      <w:r w:rsidRPr="00BD6FCB">
        <w:rPr>
          <w:lang w:eastAsia="ar-SA"/>
        </w:rPr>
        <w:t xml:space="preserve">15.7. Все неурегулированные разногласия разрешаются сторонами в судебном порядке. </w:t>
      </w:r>
    </w:p>
    <w:p w:rsidR="00EC5DF2" w:rsidRPr="00BD6FCB" w:rsidRDefault="00EC5DF2" w:rsidP="00EC5DF2">
      <w:pPr>
        <w:tabs>
          <w:tab w:val="left" w:pos="142"/>
          <w:tab w:val="left" w:pos="1418"/>
        </w:tabs>
        <w:ind w:firstLine="709"/>
        <w:jc w:val="both"/>
        <w:rPr>
          <w:lang w:eastAsia="ar-SA"/>
        </w:rPr>
      </w:pPr>
      <w:r w:rsidRPr="00BD6FCB">
        <w:rPr>
          <w:lang w:eastAsia="ar-SA"/>
        </w:rPr>
        <w:t>15.8. Споры, возникающие по Контракту или в связи с ним, передаются на рассмотрение в Арбитражный суд Республики Крым в порядке, определённом действующим законодательством РФ.</w:t>
      </w:r>
    </w:p>
    <w:p w:rsidR="00EC5DF2" w:rsidRPr="00BD6FCB" w:rsidRDefault="00EC5DF2" w:rsidP="00EC5DF2">
      <w:pPr>
        <w:jc w:val="center"/>
        <w:rPr>
          <w:b/>
          <w:lang w:eastAsia="uk-UA"/>
        </w:rPr>
      </w:pPr>
    </w:p>
    <w:p w:rsidR="00EC5DF2" w:rsidRPr="00BD6FCB" w:rsidRDefault="00EC5DF2" w:rsidP="00EC5DF2">
      <w:pPr>
        <w:ind w:left="142"/>
        <w:jc w:val="center"/>
        <w:rPr>
          <w:color w:val="000000"/>
        </w:rPr>
      </w:pPr>
      <w:r w:rsidRPr="00BD6FCB">
        <w:rPr>
          <w:b/>
          <w:lang w:val="en-US" w:eastAsia="uk-UA"/>
        </w:rPr>
        <w:t>XVI</w:t>
      </w:r>
      <w:r w:rsidRPr="00BD6FCB">
        <w:rPr>
          <w:b/>
          <w:lang w:eastAsia="uk-UA"/>
        </w:rPr>
        <w:t xml:space="preserve">. </w:t>
      </w:r>
      <w:r w:rsidRPr="00BD6FCB">
        <w:rPr>
          <w:b/>
          <w:bCs/>
          <w:color w:val="000000"/>
        </w:rPr>
        <w:t>АНТИКОРРУПЦИОННАЯ ОГОВОРКА</w:t>
      </w:r>
    </w:p>
    <w:p w:rsidR="00EC5DF2" w:rsidRPr="00BD6FCB" w:rsidRDefault="00EC5DF2" w:rsidP="00EC5DF2">
      <w:pPr>
        <w:ind w:firstLine="709"/>
        <w:jc w:val="both"/>
        <w:rPr>
          <w:color w:val="000000"/>
        </w:rPr>
      </w:pPr>
      <w:r w:rsidRPr="00BD6FCB">
        <w:rPr>
          <w:color w:val="000000"/>
        </w:rPr>
        <w:t xml:space="preserve">16.1. </w:t>
      </w:r>
      <w:proofErr w:type="gramStart"/>
      <w:r w:rsidRPr="00BD6FCB">
        <w:rPr>
          <w:color w:val="000000"/>
        </w:rPr>
        <w:t>При исполнении своих обязательств по настоящему Контракту,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roofErr w:type="gramEnd"/>
    </w:p>
    <w:p w:rsidR="00EC5DF2" w:rsidRPr="00BD6FCB" w:rsidRDefault="00EC5DF2" w:rsidP="00EC5DF2">
      <w:pPr>
        <w:ind w:firstLine="709"/>
        <w:jc w:val="both"/>
        <w:rPr>
          <w:color w:val="000000"/>
        </w:rPr>
      </w:pPr>
      <w:r w:rsidRPr="00BD6FCB">
        <w:rPr>
          <w:color w:val="000000"/>
        </w:rPr>
        <w:t>16.2. При исполнении своих обязательств по настоящему Контракту, Стороны, их аффилированные лица, работники или посредники не осуществляют действия, квалифицируемые применимым для целей настоящего Контракта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EC5DF2" w:rsidRPr="00BD6FCB" w:rsidRDefault="00EC5DF2" w:rsidP="00EC5DF2">
      <w:pPr>
        <w:ind w:firstLine="709"/>
        <w:jc w:val="both"/>
        <w:rPr>
          <w:color w:val="000000"/>
        </w:rPr>
      </w:pPr>
      <w:r w:rsidRPr="00BD6FCB">
        <w:rPr>
          <w:color w:val="000000"/>
        </w:rPr>
        <w:t xml:space="preserve">16.3. В случае возникновения у Стороны подозрений, что произошло или может произойти нарушение каких-либо положений настоящего раздела, соответствующая </w:t>
      </w:r>
      <w:r w:rsidRPr="00BD6FCB">
        <w:rPr>
          <w:color w:val="000000"/>
        </w:rPr>
        <w:lastRenderedPageBreak/>
        <w:t xml:space="preserve">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Контракту до получения подтверждения, что нарушения не произошло или не произойдет. Это подтверждение должно быть направлено в течение десяти рабочих дней </w:t>
      </w:r>
      <w:proofErr w:type="gramStart"/>
      <w:r w:rsidRPr="00BD6FCB">
        <w:rPr>
          <w:color w:val="000000"/>
        </w:rPr>
        <w:t>с даты направления</w:t>
      </w:r>
      <w:proofErr w:type="gramEnd"/>
      <w:r w:rsidRPr="00BD6FCB">
        <w:rPr>
          <w:color w:val="000000"/>
        </w:rPr>
        <w:t xml:space="preserve"> письменного уведомления. </w:t>
      </w:r>
      <w:proofErr w:type="gramStart"/>
      <w:r w:rsidRPr="00BD6FCB">
        <w:rPr>
          <w:color w:val="000000"/>
        </w:rPr>
        <w:t>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раздела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w:t>
      </w:r>
      <w:proofErr w:type="gramEnd"/>
      <w:r w:rsidRPr="00BD6FCB">
        <w:rPr>
          <w:color w:val="000000"/>
        </w:rPr>
        <w:t xml:space="preserve"> доходов, полученных преступным путем.</w:t>
      </w:r>
    </w:p>
    <w:p w:rsidR="00EC5DF2" w:rsidRPr="00BD6FCB" w:rsidRDefault="00EC5DF2" w:rsidP="00EC5DF2">
      <w:pPr>
        <w:tabs>
          <w:tab w:val="left" w:pos="142"/>
          <w:tab w:val="left" w:pos="1418"/>
        </w:tabs>
        <w:ind w:firstLine="709"/>
        <w:jc w:val="both"/>
        <w:rPr>
          <w:color w:val="000000"/>
          <w:lang w:eastAsia="ar-SA"/>
        </w:rPr>
      </w:pPr>
      <w:r w:rsidRPr="00BD6FCB">
        <w:rPr>
          <w:color w:val="000000"/>
          <w:lang w:eastAsia="ar-SA"/>
        </w:rPr>
        <w:t xml:space="preserve">16.4. В случае осуществления действий, указанных в п.16.1 настоящего Контракта и/или неполучения другой Стороной в установленный законодательством срок подтверждения, что нарушения не произошло или не произойдет, другая Сторона имеет право расторгнуть Контракт в одностороннем порядке полностью или в части, направив письменное уведомление о расторжении. Сторона, по чьей инициативе </w:t>
      </w:r>
      <w:proofErr w:type="gramStart"/>
      <w:r w:rsidRPr="00BD6FCB">
        <w:rPr>
          <w:color w:val="000000"/>
          <w:lang w:eastAsia="ar-SA"/>
        </w:rPr>
        <w:t>был</w:t>
      </w:r>
      <w:proofErr w:type="gramEnd"/>
      <w:r w:rsidRPr="00BD6FCB">
        <w:rPr>
          <w:color w:val="000000"/>
          <w:lang w:eastAsia="ar-SA"/>
        </w:rPr>
        <w:t xml:space="preserve"> расторгнут настоящий Контракт в соответствии с положениями настоящего раздела, вправе требовать возмещения реального ущерба, возникшего в результате такого расторжения.</w:t>
      </w:r>
    </w:p>
    <w:p w:rsidR="00EC5DF2" w:rsidRPr="00BD6FCB" w:rsidRDefault="00EC5DF2" w:rsidP="00EC5DF2">
      <w:pPr>
        <w:suppressAutoHyphens/>
        <w:autoSpaceDE w:val="0"/>
        <w:autoSpaceDN w:val="0"/>
        <w:adjustRightInd w:val="0"/>
        <w:ind w:left="540"/>
        <w:jc w:val="center"/>
        <w:outlineLvl w:val="0"/>
        <w:rPr>
          <w:b/>
          <w:lang w:eastAsia="uk-UA"/>
        </w:rPr>
      </w:pPr>
    </w:p>
    <w:p w:rsidR="00EC5DF2" w:rsidRPr="00BD6FCB" w:rsidRDefault="00EC5DF2" w:rsidP="00EC5DF2">
      <w:pPr>
        <w:suppressAutoHyphens/>
        <w:autoSpaceDE w:val="0"/>
        <w:autoSpaceDN w:val="0"/>
        <w:adjustRightInd w:val="0"/>
        <w:ind w:left="142"/>
        <w:jc w:val="center"/>
        <w:outlineLvl w:val="0"/>
        <w:rPr>
          <w:lang w:eastAsia="ar-SA"/>
        </w:rPr>
      </w:pPr>
      <w:r w:rsidRPr="00BD6FCB">
        <w:rPr>
          <w:b/>
          <w:lang w:eastAsia="uk-UA"/>
        </w:rPr>
        <w:t>XVII.</w:t>
      </w:r>
      <w:r w:rsidRPr="00BD6FCB">
        <w:rPr>
          <w:b/>
          <w:lang w:eastAsia="ar-SA"/>
        </w:rPr>
        <w:t xml:space="preserve"> НАЛОГОВАЯ ОГОВОРКА</w:t>
      </w:r>
    </w:p>
    <w:p w:rsidR="00EC5DF2" w:rsidRPr="00BD6FCB" w:rsidRDefault="00EC5DF2" w:rsidP="00EC5DF2">
      <w:pPr>
        <w:suppressAutoHyphens/>
        <w:autoSpaceDE w:val="0"/>
        <w:autoSpaceDN w:val="0"/>
        <w:adjustRightInd w:val="0"/>
        <w:ind w:firstLine="539"/>
        <w:jc w:val="both"/>
        <w:rPr>
          <w:lang w:eastAsia="ar-SA"/>
        </w:rPr>
      </w:pPr>
      <w:bookmarkStart w:id="14" w:name="Par1"/>
      <w:bookmarkEnd w:id="14"/>
      <w:r w:rsidRPr="00BD6FCB">
        <w:rPr>
          <w:lang w:eastAsia="ar-SA"/>
        </w:rPr>
        <w:t>17.1. Подрядчик гарантирует, что:</w:t>
      </w:r>
    </w:p>
    <w:p w:rsidR="00EC5DF2" w:rsidRPr="00BD6FCB" w:rsidRDefault="00EC5DF2" w:rsidP="00EC5DF2">
      <w:pPr>
        <w:numPr>
          <w:ilvl w:val="2"/>
          <w:numId w:val="14"/>
        </w:numPr>
        <w:suppressAutoHyphens/>
        <w:autoSpaceDE w:val="0"/>
        <w:autoSpaceDN w:val="0"/>
        <w:adjustRightInd w:val="0"/>
        <w:ind w:left="0" w:right="-22" w:firstLine="567"/>
        <w:contextualSpacing/>
        <w:jc w:val="both"/>
        <w:rPr>
          <w:lang w:eastAsia="ar-SA"/>
        </w:rPr>
      </w:pPr>
      <w:bookmarkStart w:id="15" w:name="Par13"/>
      <w:bookmarkEnd w:id="15"/>
      <w:proofErr w:type="gramStart"/>
      <w:r w:rsidRPr="00BD6FCB">
        <w:rPr>
          <w:lang w:eastAsia="ar-SA"/>
        </w:rPr>
        <w:t>зарегистрирован</w:t>
      </w:r>
      <w:proofErr w:type="gramEnd"/>
      <w:r w:rsidRPr="00BD6FCB">
        <w:rPr>
          <w:lang w:eastAsia="ar-SA"/>
        </w:rPr>
        <w:t xml:space="preserve"> в ЕГРЮЛ надлежащим образом;</w:t>
      </w:r>
    </w:p>
    <w:p w:rsidR="00EC5DF2" w:rsidRPr="00BD6FCB" w:rsidRDefault="00EC5DF2" w:rsidP="00EC5DF2">
      <w:pPr>
        <w:numPr>
          <w:ilvl w:val="2"/>
          <w:numId w:val="14"/>
        </w:numPr>
        <w:suppressAutoHyphens/>
        <w:autoSpaceDE w:val="0"/>
        <w:autoSpaceDN w:val="0"/>
        <w:adjustRightInd w:val="0"/>
        <w:ind w:left="0" w:right="-22" w:firstLine="567"/>
        <w:contextualSpacing/>
        <w:jc w:val="both"/>
        <w:rPr>
          <w:lang w:eastAsia="ar-SA"/>
        </w:rPr>
      </w:pPr>
      <w:r w:rsidRPr="00BD6FCB">
        <w:rPr>
          <w:lang w:eastAsia="ar-SA"/>
        </w:rPr>
        <w:t>его исполнительный орган находится и осуществляет функции управления по месту регистрации юридического лица, и в нем нет дисквалифицированных лиц;</w:t>
      </w:r>
    </w:p>
    <w:p w:rsidR="00EC5DF2" w:rsidRPr="00BD6FCB" w:rsidRDefault="00EC5DF2" w:rsidP="00EC5DF2">
      <w:pPr>
        <w:numPr>
          <w:ilvl w:val="2"/>
          <w:numId w:val="14"/>
        </w:numPr>
        <w:suppressAutoHyphens/>
        <w:autoSpaceDE w:val="0"/>
        <w:autoSpaceDN w:val="0"/>
        <w:adjustRightInd w:val="0"/>
        <w:ind w:left="0" w:right="-22" w:firstLine="567"/>
        <w:contextualSpacing/>
        <w:jc w:val="both"/>
        <w:rPr>
          <w:lang w:eastAsia="ar-SA"/>
        </w:rPr>
      </w:pPr>
      <w:r w:rsidRPr="00BD6FCB">
        <w:rPr>
          <w:lang w:eastAsia="ar-SA"/>
        </w:rPr>
        <w:t>располагает персоналом, имуществом и материальными ресурсами, необходимыми для выполнения своих обязательств по контракту, а в случае привлечения подрядных организаций (соисполнителей) принимает все меры должной осмотрительности, чтобы подрядные организации (соисполнители) соответствовали данному требованию;</w:t>
      </w:r>
    </w:p>
    <w:p w:rsidR="00EC5DF2" w:rsidRPr="00BD6FCB" w:rsidRDefault="00EC5DF2" w:rsidP="00EC5DF2">
      <w:pPr>
        <w:numPr>
          <w:ilvl w:val="2"/>
          <w:numId w:val="14"/>
        </w:numPr>
        <w:suppressAutoHyphens/>
        <w:autoSpaceDE w:val="0"/>
        <w:autoSpaceDN w:val="0"/>
        <w:adjustRightInd w:val="0"/>
        <w:ind w:left="0" w:right="-22" w:firstLine="567"/>
        <w:contextualSpacing/>
        <w:jc w:val="both"/>
        <w:rPr>
          <w:lang w:eastAsia="ar-SA"/>
        </w:rPr>
      </w:pPr>
      <w:r w:rsidRPr="00BD6FCB">
        <w:rPr>
          <w:lang w:eastAsia="ar-SA"/>
        </w:rPr>
        <w:t>располагает лицензиями, необходимыми для осуществления деятельности и исполнения обязательств по контракту, если осуществляемая по контракту деятельность является лицензируемой;</w:t>
      </w:r>
    </w:p>
    <w:p w:rsidR="00EC5DF2" w:rsidRPr="00BD6FCB" w:rsidRDefault="00EC5DF2" w:rsidP="00EC5DF2">
      <w:pPr>
        <w:numPr>
          <w:ilvl w:val="2"/>
          <w:numId w:val="14"/>
        </w:numPr>
        <w:suppressAutoHyphens/>
        <w:autoSpaceDE w:val="0"/>
        <w:autoSpaceDN w:val="0"/>
        <w:adjustRightInd w:val="0"/>
        <w:ind w:left="0" w:right="-22" w:firstLine="567"/>
        <w:contextualSpacing/>
        <w:jc w:val="both"/>
        <w:rPr>
          <w:lang w:eastAsia="ar-SA"/>
        </w:rPr>
      </w:pPr>
      <w:r w:rsidRPr="00BD6FCB">
        <w:rPr>
          <w:lang w:eastAsia="ar-SA"/>
        </w:rPr>
        <w:t>является членом саморегулируемой организации, если осуществляемая по контракту деятельность требует членства в саморегулируемой организации;</w:t>
      </w:r>
    </w:p>
    <w:p w:rsidR="00EC5DF2" w:rsidRPr="00BD6FCB" w:rsidRDefault="00EC5DF2" w:rsidP="00EC5DF2">
      <w:pPr>
        <w:numPr>
          <w:ilvl w:val="2"/>
          <w:numId w:val="14"/>
        </w:numPr>
        <w:suppressAutoHyphens/>
        <w:autoSpaceDE w:val="0"/>
        <w:autoSpaceDN w:val="0"/>
        <w:adjustRightInd w:val="0"/>
        <w:ind w:left="0" w:right="-22" w:firstLine="567"/>
        <w:contextualSpacing/>
        <w:jc w:val="both"/>
        <w:rPr>
          <w:lang w:eastAsia="ar-SA"/>
        </w:rPr>
      </w:pPr>
      <w:r w:rsidRPr="00BD6FCB">
        <w:rPr>
          <w:lang w:eastAsia="ar-SA"/>
        </w:rPr>
        <w:t>ведет бухгалтерский учет и составляет бухгалтерскую отчетность в соответствии с законодательством Российской Федерации и нормативными правовыми актами по бухгалтерскому учету, представляет годовую бухгалтерскую отчетность в налоговый орган;</w:t>
      </w:r>
    </w:p>
    <w:p w:rsidR="00EC5DF2" w:rsidRPr="00BD6FCB" w:rsidRDefault="00EC5DF2" w:rsidP="00EC5DF2">
      <w:pPr>
        <w:numPr>
          <w:ilvl w:val="2"/>
          <w:numId w:val="14"/>
        </w:numPr>
        <w:suppressAutoHyphens/>
        <w:autoSpaceDE w:val="0"/>
        <w:autoSpaceDN w:val="0"/>
        <w:adjustRightInd w:val="0"/>
        <w:ind w:left="0" w:right="-22" w:firstLine="567"/>
        <w:contextualSpacing/>
        <w:jc w:val="both"/>
        <w:rPr>
          <w:lang w:eastAsia="ar-SA"/>
        </w:rPr>
      </w:pPr>
      <w:r w:rsidRPr="00BD6FCB">
        <w:rPr>
          <w:lang w:eastAsia="ar-SA"/>
        </w:rPr>
        <w:t>ведет налоговый учет и составляет налоговую отчетность в соответствии с законодательством Российской Федерации, субъектов Российской Федерации и нормативными правовыми актами органов местного самоуправления, своевременно и в полном объеме представляет налоговую отчетность в налоговые органы;</w:t>
      </w:r>
    </w:p>
    <w:p w:rsidR="00EC5DF2" w:rsidRPr="00BD6FCB" w:rsidRDefault="00EC5DF2" w:rsidP="00EC5DF2">
      <w:pPr>
        <w:numPr>
          <w:ilvl w:val="2"/>
          <w:numId w:val="14"/>
        </w:numPr>
        <w:suppressAutoHyphens/>
        <w:autoSpaceDE w:val="0"/>
        <w:autoSpaceDN w:val="0"/>
        <w:adjustRightInd w:val="0"/>
        <w:ind w:left="0" w:right="-22" w:firstLine="567"/>
        <w:contextualSpacing/>
        <w:jc w:val="both"/>
        <w:rPr>
          <w:lang w:eastAsia="ar-SA"/>
        </w:rPr>
      </w:pPr>
      <w:proofErr w:type="gramStart"/>
      <w:r w:rsidRPr="00BD6FCB">
        <w:rPr>
          <w:lang w:eastAsia="ar-SA"/>
        </w:rPr>
        <w:t>не допускает искажения сведений о фактах хозяйственной жизни (совокупности таких фактов) и объектах налогообложения в первичных документах, бухгалтерском и налоговом учете, в бухгалтерской и налоговой отчетности, а также не отражает в бухгалтерском и налоговом учете, в бухгалтерской и налоговой отчетности факты хозяйственной жизни выборочно, игнорируя те из них, которые непосредственно не связаны с получением налоговой выгоды;</w:t>
      </w:r>
      <w:proofErr w:type="gramEnd"/>
    </w:p>
    <w:p w:rsidR="00EC5DF2" w:rsidRPr="00BD6FCB" w:rsidRDefault="00EC5DF2" w:rsidP="00EC5DF2">
      <w:pPr>
        <w:numPr>
          <w:ilvl w:val="2"/>
          <w:numId w:val="14"/>
        </w:numPr>
        <w:suppressAutoHyphens/>
        <w:autoSpaceDE w:val="0"/>
        <w:autoSpaceDN w:val="0"/>
        <w:adjustRightInd w:val="0"/>
        <w:ind w:left="0" w:right="-22" w:firstLine="567"/>
        <w:contextualSpacing/>
        <w:jc w:val="both"/>
        <w:rPr>
          <w:lang w:eastAsia="ar-SA"/>
        </w:rPr>
      </w:pPr>
      <w:r w:rsidRPr="00BD6FCB">
        <w:rPr>
          <w:lang w:eastAsia="ar-SA"/>
        </w:rPr>
        <w:t>своевременно и в полном объеме уплачивает налоги, сборы и страховые взносы;</w:t>
      </w:r>
    </w:p>
    <w:p w:rsidR="00EC5DF2" w:rsidRPr="00BD6FCB" w:rsidRDefault="00EC5DF2" w:rsidP="00EC5DF2">
      <w:pPr>
        <w:numPr>
          <w:ilvl w:val="2"/>
          <w:numId w:val="14"/>
        </w:numPr>
        <w:suppressAutoHyphens/>
        <w:autoSpaceDE w:val="0"/>
        <w:autoSpaceDN w:val="0"/>
        <w:adjustRightInd w:val="0"/>
        <w:ind w:left="0" w:right="-22" w:firstLine="567"/>
        <w:contextualSpacing/>
        <w:jc w:val="both"/>
        <w:rPr>
          <w:lang w:eastAsia="ar-SA"/>
        </w:rPr>
      </w:pPr>
      <w:r w:rsidRPr="00BD6FCB">
        <w:rPr>
          <w:lang w:eastAsia="ar-SA"/>
        </w:rPr>
        <w:t>отражает в налоговой отчетности по НДС все суммы НДС, предъявленные ГУП РК «Крымгазсети»;</w:t>
      </w:r>
    </w:p>
    <w:p w:rsidR="00EC5DF2" w:rsidRPr="00BD6FCB" w:rsidRDefault="00EC5DF2" w:rsidP="00EC5DF2">
      <w:pPr>
        <w:numPr>
          <w:ilvl w:val="2"/>
          <w:numId w:val="14"/>
        </w:numPr>
        <w:suppressAutoHyphens/>
        <w:autoSpaceDE w:val="0"/>
        <w:autoSpaceDN w:val="0"/>
        <w:adjustRightInd w:val="0"/>
        <w:ind w:left="0" w:right="-22" w:firstLine="567"/>
        <w:contextualSpacing/>
        <w:jc w:val="both"/>
        <w:rPr>
          <w:lang w:eastAsia="ar-SA"/>
        </w:rPr>
      </w:pPr>
      <w:r w:rsidRPr="00BD6FCB">
        <w:rPr>
          <w:lang w:eastAsia="ar-SA"/>
        </w:rPr>
        <w:t>лица, подписывающие от его имени первичные документы и счета-фактуры, имеют на это все необходимые полномочия и доверенности.</w:t>
      </w:r>
    </w:p>
    <w:p w:rsidR="00EC5DF2" w:rsidRPr="00BD6FCB" w:rsidRDefault="00EC5DF2" w:rsidP="00EC5DF2">
      <w:pPr>
        <w:suppressAutoHyphens/>
        <w:autoSpaceDE w:val="0"/>
        <w:autoSpaceDN w:val="0"/>
        <w:adjustRightInd w:val="0"/>
        <w:ind w:firstLine="539"/>
        <w:jc w:val="both"/>
        <w:rPr>
          <w:lang w:eastAsia="ar-SA"/>
        </w:rPr>
      </w:pPr>
      <w:r w:rsidRPr="00BD6FCB">
        <w:rPr>
          <w:lang w:eastAsia="ar-SA"/>
        </w:rPr>
        <w:t xml:space="preserve">17.2. Если Подрядчик нарушит гарантии (любую одну, несколько или все вместе), указанные в </w:t>
      </w:r>
      <w:hyperlink r:id="rId61" w:anchor="Par1" w:history="1">
        <w:r w:rsidRPr="00BD6FCB">
          <w:rPr>
            <w:color w:val="0000FF"/>
            <w:u w:val="single"/>
            <w:lang w:eastAsia="ar-SA"/>
          </w:rPr>
          <w:t>пункте 17.1</w:t>
        </w:r>
      </w:hyperlink>
      <w:r w:rsidRPr="00BD6FCB">
        <w:rPr>
          <w:lang w:eastAsia="ar-SA"/>
        </w:rPr>
        <w:t xml:space="preserve"> настоящего Контракта, и это повлечет:</w:t>
      </w:r>
    </w:p>
    <w:p w:rsidR="00EC5DF2" w:rsidRPr="00BD6FCB" w:rsidRDefault="00EC5DF2" w:rsidP="00EC5DF2">
      <w:pPr>
        <w:suppressAutoHyphens/>
        <w:autoSpaceDE w:val="0"/>
        <w:autoSpaceDN w:val="0"/>
        <w:adjustRightInd w:val="0"/>
        <w:ind w:firstLine="539"/>
        <w:jc w:val="both"/>
        <w:rPr>
          <w:lang w:eastAsia="ar-SA"/>
        </w:rPr>
      </w:pPr>
      <w:proofErr w:type="gramStart"/>
      <w:r w:rsidRPr="00BD6FCB">
        <w:rPr>
          <w:lang w:eastAsia="ar-SA"/>
        </w:rPr>
        <w:lastRenderedPageBreak/>
        <w:t>предъявление налоговыми органами требований к ГУП РК «Крымгазсети» об уплате налогов, сборов, страховых взносов, штрафов, пеней, отказ в возможности признать расходы для целей налогообложения прибыли или включить НДС в состав налоговых вычетов и (или) предъявление третьими лицами, купившими у ГУП РК «Крымгазсети» товары (работы, услуги), имущественные права, являющиеся предметом настоящего Контракта, требований ГУП РК «Крымгазсети» о возмещении убытков в виде</w:t>
      </w:r>
      <w:proofErr w:type="gramEnd"/>
      <w:r w:rsidRPr="00BD6FCB">
        <w:rPr>
          <w:lang w:eastAsia="ar-SA"/>
        </w:rPr>
        <w:t xml:space="preserve"> начисленных по решению налогового органа налогов, сборов, страховых взносов, пеней, штрафов, а также возникших из-за отказа в возможности признать расходы для целей налогообложения прибыли или включить НДС в состав налоговых вычетов, то Подрядчик обязуется возместить ГУП РК «Крымгазсети» убытки, который последний понес вследствие таких нарушений.</w:t>
      </w:r>
    </w:p>
    <w:p w:rsidR="00EC5DF2" w:rsidRPr="00BD6FCB" w:rsidRDefault="00EC5DF2" w:rsidP="00EC5DF2">
      <w:pPr>
        <w:suppressAutoHyphens/>
        <w:autoSpaceDE w:val="0"/>
        <w:autoSpaceDN w:val="0"/>
        <w:adjustRightInd w:val="0"/>
        <w:ind w:firstLine="539"/>
        <w:jc w:val="both"/>
        <w:rPr>
          <w:lang w:eastAsia="ar-SA"/>
        </w:rPr>
      </w:pPr>
      <w:r w:rsidRPr="00BD6FCB">
        <w:rPr>
          <w:lang w:eastAsia="ar-SA"/>
        </w:rPr>
        <w:t xml:space="preserve">17.3. Подрядчик в соответствии со </w:t>
      </w:r>
      <w:hyperlink r:id="rId62" w:history="1">
        <w:r w:rsidRPr="00BD6FCB">
          <w:rPr>
            <w:color w:val="000000" w:themeColor="text1"/>
            <w:u w:val="single"/>
            <w:lang w:eastAsia="ar-SA"/>
          </w:rPr>
          <w:t>ст. 406.1</w:t>
        </w:r>
      </w:hyperlink>
      <w:r w:rsidRPr="00BD6FCB">
        <w:rPr>
          <w:lang w:eastAsia="ar-SA"/>
        </w:rPr>
        <w:t xml:space="preserve"> Гражданского кодекса Российской Федерации возмещает ГУП РК «Крымгазсети» все убытки последнего, возникшие в случаях, указанных в </w:t>
      </w:r>
      <w:hyperlink r:id="rId63" w:anchor="Par13" w:history="1">
        <w:r w:rsidRPr="00BD6FCB">
          <w:rPr>
            <w:color w:val="0000FF"/>
            <w:u w:val="single"/>
            <w:lang w:eastAsia="ar-SA"/>
          </w:rPr>
          <w:t>пункте 17.2</w:t>
        </w:r>
      </w:hyperlink>
      <w:r w:rsidRPr="00BD6FCB">
        <w:rPr>
          <w:lang w:eastAsia="ar-SA"/>
        </w:rPr>
        <w:t xml:space="preserve"> настоящего Контракта. При этом факт оспаривания или </w:t>
      </w:r>
      <w:proofErr w:type="spellStart"/>
      <w:r w:rsidRPr="00BD6FCB">
        <w:rPr>
          <w:lang w:eastAsia="ar-SA"/>
        </w:rPr>
        <w:t>неоспаривания</w:t>
      </w:r>
      <w:proofErr w:type="spellEnd"/>
      <w:r w:rsidRPr="00BD6FCB">
        <w:rPr>
          <w:lang w:eastAsia="ar-SA"/>
        </w:rPr>
        <w:t xml:space="preserve"> налоговых доначислений в налоговом органе, в том числе вышестоящем, или в суде, а также факт оспаривания или </w:t>
      </w:r>
      <w:proofErr w:type="spellStart"/>
      <w:r w:rsidRPr="00BD6FCB">
        <w:rPr>
          <w:lang w:eastAsia="ar-SA"/>
        </w:rPr>
        <w:t>неоспаривания</w:t>
      </w:r>
      <w:proofErr w:type="spellEnd"/>
      <w:r w:rsidRPr="00BD6FCB">
        <w:rPr>
          <w:lang w:eastAsia="ar-SA"/>
        </w:rPr>
        <w:t xml:space="preserve"> в суде претензий третьих лиц не влияет на обязанность компании возместить имущественные потери.</w:t>
      </w:r>
    </w:p>
    <w:p w:rsidR="00EC5DF2" w:rsidRPr="00BD6FCB" w:rsidRDefault="00EC5DF2" w:rsidP="00EC5DF2">
      <w:pPr>
        <w:suppressAutoHyphens/>
        <w:ind w:firstLine="539"/>
        <w:jc w:val="both"/>
        <w:rPr>
          <w:lang w:eastAsia="ar-SA"/>
        </w:rPr>
      </w:pPr>
      <w:r w:rsidRPr="00BD6FCB">
        <w:rPr>
          <w:lang w:eastAsia="ar-SA"/>
        </w:rPr>
        <w:t>17.4. Прекращение действия Контракта не освобождает Подрядчика от исполнения обязательств, предусмотренных настоящим разделом.</w:t>
      </w:r>
    </w:p>
    <w:p w:rsidR="00EC5DF2" w:rsidRPr="00BD6FCB" w:rsidRDefault="00EC5DF2" w:rsidP="00EC5DF2">
      <w:pPr>
        <w:tabs>
          <w:tab w:val="left" w:pos="142"/>
          <w:tab w:val="left" w:pos="1418"/>
        </w:tabs>
        <w:ind w:firstLine="709"/>
        <w:jc w:val="both"/>
        <w:rPr>
          <w:color w:val="000000"/>
          <w:lang w:eastAsia="ar-SA"/>
        </w:rPr>
      </w:pPr>
    </w:p>
    <w:p w:rsidR="00EC5DF2" w:rsidRPr="00BD6FCB" w:rsidRDefault="00EC5DF2" w:rsidP="00EC5DF2">
      <w:pPr>
        <w:suppressAutoHyphens/>
        <w:autoSpaceDE w:val="0"/>
        <w:autoSpaceDN w:val="0"/>
        <w:adjustRightInd w:val="0"/>
        <w:ind w:left="142" w:right="-22"/>
        <w:jc w:val="center"/>
        <w:rPr>
          <w:b/>
          <w:lang w:eastAsia="ar-SA"/>
        </w:rPr>
      </w:pPr>
      <w:r w:rsidRPr="00BD6FCB">
        <w:rPr>
          <w:b/>
          <w:lang w:val="en-US" w:eastAsia="uk-UA"/>
        </w:rPr>
        <w:t>XVIII</w:t>
      </w:r>
      <w:proofErr w:type="gramStart"/>
      <w:r w:rsidRPr="00BD6FCB">
        <w:rPr>
          <w:b/>
          <w:lang w:eastAsia="uk-UA"/>
        </w:rPr>
        <w:t>.</w:t>
      </w:r>
      <w:r w:rsidRPr="00BD6FCB">
        <w:rPr>
          <w:lang w:eastAsia="ar-SA"/>
        </w:rPr>
        <w:t xml:space="preserve"> </w:t>
      </w:r>
      <w:r w:rsidRPr="00BD6FCB">
        <w:rPr>
          <w:rFonts w:eastAsia="Calibri"/>
          <w:b/>
          <w:lang w:eastAsia="ar-SA"/>
        </w:rPr>
        <w:t xml:space="preserve"> УСЛОВИЯ</w:t>
      </w:r>
      <w:proofErr w:type="gramEnd"/>
      <w:r w:rsidRPr="00BD6FCB">
        <w:rPr>
          <w:rFonts w:eastAsia="Calibri"/>
          <w:b/>
          <w:lang w:eastAsia="ar-SA"/>
        </w:rPr>
        <w:t xml:space="preserve"> О ПОРЯДКЕ НАПРАВЛЕНИЯ УВЕДОМЛЕНИЙ</w:t>
      </w:r>
    </w:p>
    <w:p w:rsidR="00EC5DF2" w:rsidRPr="00BD6FCB" w:rsidRDefault="00EC5DF2" w:rsidP="00EC5DF2">
      <w:pPr>
        <w:suppressAutoHyphens/>
        <w:autoSpaceDE w:val="0"/>
        <w:autoSpaceDN w:val="0"/>
        <w:adjustRightInd w:val="0"/>
        <w:ind w:right="-22" w:firstLine="540"/>
        <w:jc w:val="both"/>
        <w:rPr>
          <w:lang w:eastAsia="ar-SA"/>
        </w:rPr>
      </w:pPr>
      <w:r w:rsidRPr="00BD6FCB">
        <w:rPr>
          <w:lang w:eastAsia="ar-SA"/>
        </w:rPr>
        <w:t xml:space="preserve">18.1. </w:t>
      </w:r>
      <w:proofErr w:type="gramStart"/>
      <w:r w:rsidRPr="00BD6FCB">
        <w:rPr>
          <w:lang w:eastAsia="ar-SA"/>
        </w:rPr>
        <w:t>Уведомления (в том числе обращения, сообщения, предложения, требования) сторон, связанные с исполнением, изменением, расторжением Контракта, за исключением случаев, предусмотренных законодательством Российской Федерации о контрактной системе в сфере закупок, Контрактом, передаются лицу, имеющему право действовать от имени стороны Контракта, лично под расписку или направляются стороне Контракта по почте заказным письмом с уведомлением о вручении по адресу стороны Контракта, указанному в Контракте.</w:t>
      </w:r>
      <w:proofErr w:type="gramEnd"/>
    </w:p>
    <w:p w:rsidR="00EC5DF2" w:rsidRPr="00BD6FCB" w:rsidRDefault="00EC5DF2" w:rsidP="00EC5DF2">
      <w:pPr>
        <w:suppressAutoHyphens/>
        <w:autoSpaceDE w:val="0"/>
        <w:autoSpaceDN w:val="0"/>
        <w:adjustRightInd w:val="0"/>
        <w:ind w:right="-22" w:firstLine="540"/>
        <w:jc w:val="both"/>
        <w:rPr>
          <w:lang w:eastAsia="ar-SA"/>
        </w:rPr>
      </w:pPr>
      <w:r w:rsidRPr="00BD6FCB">
        <w:rPr>
          <w:lang w:eastAsia="ar-SA"/>
        </w:rPr>
        <w:t xml:space="preserve">Датой получения уведомления, указанного в </w:t>
      </w:r>
      <w:hyperlink r:id="rId64" w:anchor="Par2" w:history="1">
        <w:r w:rsidRPr="00BD6FCB">
          <w:rPr>
            <w:color w:val="0000FF"/>
            <w:u w:val="single"/>
            <w:lang w:eastAsia="ar-SA"/>
          </w:rPr>
          <w:t>абзаце первом</w:t>
        </w:r>
      </w:hyperlink>
      <w:r w:rsidRPr="00BD6FCB">
        <w:rPr>
          <w:lang w:eastAsia="ar-SA"/>
        </w:rPr>
        <w:t xml:space="preserve"> настоящего пункта, считается:</w:t>
      </w:r>
    </w:p>
    <w:p w:rsidR="00EC5DF2" w:rsidRPr="00BD6FCB" w:rsidRDefault="00EC5DF2" w:rsidP="00EC5DF2">
      <w:pPr>
        <w:suppressAutoHyphens/>
        <w:autoSpaceDE w:val="0"/>
        <w:autoSpaceDN w:val="0"/>
        <w:adjustRightInd w:val="0"/>
        <w:ind w:right="-22" w:firstLine="540"/>
        <w:jc w:val="both"/>
        <w:rPr>
          <w:lang w:eastAsia="ar-SA"/>
        </w:rPr>
      </w:pPr>
      <w:r w:rsidRPr="00BD6FCB">
        <w:rPr>
          <w:lang w:eastAsia="ar-SA"/>
        </w:rPr>
        <w:t>дата, указанная лицом, имеющим право действовать от имени стороны Контракта, в расписке о получении уведомления (в случае передачи такого уведомления лицу, имеющему право действовать от имени стороны Контракта, лично под расписку);</w:t>
      </w:r>
    </w:p>
    <w:p w:rsidR="00EC5DF2" w:rsidRPr="00BD6FCB" w:rsidRDefault="00EC5DF2" w:rsidP="00EC5DF2">
      <w:pPr>
        <w:suppressAutoHyphens/>
        <w:autoSpaceDE w:val="0"/>
        <w:autoSpaceDN w:val="0"/>
        <w:adjustRightInd w:val="0"/>
        <w:ind w:right="-22" w:firstLine="540"/>
        <w:jc w:val="both"/>
        <w:rPr>
          <w:lang w:eastAsia="ar-SA"/>
        </w:rPr>
      </w:pPr>
      <w:proofErr w:type="gramStart"/>
      <w:r w:rsidRPr="00BD6FCB">
        <w:rPr>
          <w:lang w:eastAsia="ar-SA"/>
        </w:rPr>
        <w:t>дата получения стороной Контракта, направившей уведомление, подтверждения о вручении стороне Контракта, в адрес которой направлено уведомление, заказного письма либо дата получения стороной Контракта, направившей уведомление, информации об отсутствии стороны Контракта, в адрес которой направлено уведомление, по адресу, указанному в Контракте, информации о возврате такого письма по истечении срока хранения (в случае направления уведомления заказным письмом).</w:t>
      </w:r>
      <w:proofErr w:type="gramEnd"/>
    </w:p>
    <w:p w:rsidR="00EC5DF2" w:rsidRPr="00BD6FCB" w:rsidRDefault="00EC5DF2" w:rsidP="00EC5DF2">
      <w:pPr>
        <w:tabs>
          <w:tab w:val="left" w:pos="142"/>
          <w:tab w:val="left" w:pos="1418"/>
        </w:tabs>
        <w:suppressAutoHyphens/>
        <w:ind w:right="-22" w:firstLine="709"/>
        <w:jc w:val="both"/>
        <w:rPr>
          <w:lang w:eastAsia="ar-SA"/>
        </w:rPr>
      </w:pPr>
      <w:r w:rsidRPr="00BD6FCB">
        <w:rPr>
          <w:lang w:eastAsia="ar-SA"/>
        </w:rPr>
        <w:t>18.2. Обмен документами при применении мер ответственности и совершении иных действий в связи с нарушением Подрядчиком или Заказчиком условий Контракта осуществляется в порядке, который предусмотрен Контрактом, за исключением случаев, при которых законодательством Российской Федерации о контрактной системе в сфере закупок установлен иной порядок обмена такими документами.</w:t>
      </w:r>
    </w:p>
    <w:p w:rsidR="00EC5DF2" w:rsidRPr="00BD6FCB" w:rsidRDefault="00EC5DF2" w:rsidP="00EC5DF2">
      <w:pPr>
        <w:tabs>
          <w:tab w:val="left" w:pos="142"/>
          <w:tab w:val="left" w:pos="1418"/>
        </w:tabs>
        <w:suppressAutoHyphens/>
        <w:ind w:right="-22" w:firstLine="709"/>
        <w:jc w:val="both"/>
        <w:rPr>
          <w:sz w:val="16"/>
          <w:szCs w:val="16"/>
          <w:lang w:eastAsia="ar-SA"/>
        </w:rPr>
      </w:pPr>
    </w:p>
    <w:p w:rsidR="00EC5DF2" w:rsidRPr="00BD6FCB" w:rsidRDefault="00EC5DF2" w:rsidP="00EC5DF2">
      <w:pPr>
        <w:suppressAutoHyphens/>
        <w:ind w:left="142" w:right="-22"/>
        <w:jc w:val="center"/>
        <w:rPr>
          <w:b/>
          <w:lang w:eastAsia="uk-UA"/>
        </w:rPr>
      </w:pPr>
      <w:r w:rsidRPr="00BD6FCB">
        <w:rPr>
          <w:b/>
          <w:lang w:eastAsia="uk-UA"/>
        </w:rPr>
        <w:t>XIX. СПИСОК ПРИЛОЖЕНИЙ</w:t>
      </w:r>
    </w:p>
    <w:p w:rsidR="00EC5DF2" w:rsidRPr="00BD6FCB" w:rsidRDefault="00EC5DF2" w:rsidP="00EC5DF2">
      <w:pPr>
        <w:ind w:firstLine="709"/>
        <w:rPr>
          <w:lang w:eastAsia="uk-UA"/>
        </w:rPr>
      </w:pPr>
      <w:r w:rsidRPr="00BD6FCB">
        <w:rPr>
          <w:lang w:eastAsia="uk-UA"/>
        </w:rPr>
        <w:t>19.1. Приложения к Контракту являются его неотъемлемой частью:</w:t>
      </w:r>
    </w:p>
    <w:p w:rsidR="00EC5DF2" w:rsidRPr="00BD6FCB" w:rsidRDefault="00EC5DF2" w:rsidP="00EC5DF2">
      <w:pPr>
        <w:jc w:val="both"/>
        <w:rPr>
          <w:lang w:eastAsia="uk-UA"/>
        </w:rPr>
      </w:pPr>
      <w:r w:rsidRPr="00BD6FCB">
        <w:rPr>
          <w:lang w:eastAsia="uk-UA"/>
        </w:rPr>
        <w:t xml:space="preserve">- Приложение № 1 – </w:t>
      </w:r>
      <w:r w:rsidRPr="00BD6FCB">
        <w:rPr>
          <w:lang w:eastAsia="ar-SA"/>
        </w:rPr>
        <w:t xml:space="preserve">Задание на </w:t>
      </w:r>
      <w:r w:rsidRPr="00BD6FCB">
        <w:rPr>
          <w:lang w:eastAsia="uk-UA"/>
        </w:rPr>
        <w:t>выполнение проектно-изыскательских работ</w:t>
      </w:r>
    </w:p>
    <w:p w:rsidR="00EC5DF2" w:rsidRPr="00BD6FCB" w:rsidRDefault="00EC5DF2" w:rsidP="00EC5DF2">
      <w:pPr>
        <w:jc w:val="both"/>
        <w:rPr>
          <w:lang w:eastAsia="uk-UA"/>
        </w:rPr>
      </w:pPr>
      <w:r w:rsidRPr="00BD6FCB">
        <w:rPr>
          <w:lang w:eastAsia="uk-UA"/>
        </w:rPr>
        <w:t>- Приложение № 2 – Задание на выполнение строительно-монтажных работ</w:t>
      </w:r>
    </w:p>
    <w:p w:rsidR="00EC5DF2" w:rsidRPr="00BD6FCB" w:rsidRDefault="00EC5DF2" w:rsidP="00EC5DF2">
      <w:pPr>
        <w:jc w:val="both"/>
        <w:rPr>
          <w:lang w:eastAsia="uk-UA"/>
        </w:rPr>
      </w:pPr>
      <w:r w:rsidRPr="00BD6FCB">
        <w:rPr>
          <w:lang w:eastAsia="uk-UA"/>
        </w:rPr>
        <w:t>- Приложение № 3 – Смета Контракта (Форма)</w:t>
      </w:r>
    </w:p>
    <w:p w:rsidR="00EC5DF2" w:rsidRPr="00BD6FCB" w:rsidRDefault="00EC5DF2" w:rsidP="00EC5DF2">
      <w:pPr>
        <w:jc w:val="both"/>
        <w:rPr>
          <w:lang w:eastAsia="uk-UA"/>
        </w:rPr>
      </w:pPr>
      <w:r w:rsidRPr="00BD6FCB">
        <w:rPr>
          <w:lang w:eastAsia="uk-UA"/>
        </w:rPr>
        <w:t xml:space="preserve">- Приложение № 4 – График выполнения строительно-монтажных работ (Форма) </w:t>
      </w:r>
    </w:p>
    <w:p w:rsidR="00EC5DF2" w:rsidRPr="00BD6FCB" w:rsidRDefault="00EC5DF2" w:rsidP="00EC5DF2">
      <w:pPr>
        <w:jc w:val="both"/>
        <w:rPr>
          <w:lang w:eastAsia="uk-UA"/>
        </w:rPr>
      </w:pPr>
      <w:r w:rsidRPr="00BD6FCB">
        <w:rPr>
          <w:lang w:eastAsia="uk-UA"/>
        </w:rPr>
        <w:t>- Приложение № 5 – Детализированный график выполнения строительно-монтажных работ (Форма)</w:t>
      </w:r>
    </w:p>
    <w:p w:rsidR="00EC5DF2" w:rsidRPr="00BD6FCB" w:rsidRDefault="00EC5DF2" w:rsidP="00EC5DF2">
      <w:pPr>
        <w:jc w:val="both"/>
        <w:rPr>
          <w:lang w:eastAsia="uk-UA"/>
        </w:rPr>
      </w:pPr>
      <w:r w:rsidRPr="00BD6FCB">
        <w:rPr>
          <w:lang w:eastAsia="uk-UA"/>
        </w:rPr>
        <w:lastRenderedPageBreak/>
        <w:t>- Приложение № 6 – Перечень видов и объемов работ, которые Подрядчик обязан выполнить самостоятельно без привлечения других лиц к исполнению своих обязательств (Форма)</w:t>
      </w:r>
    </w:p>
    <w:p w:rsidR="00EC5DF2" w:rsidRPr="00BD6FCB" w:rsidRDefault="00EC5DF2" w:rsidP="00EC5DF2">
      <w:pPr>
        <w:jc w:val="both"/>
        <w:rPr>
          <w:lang w:eastAsia="uk-UA"/>
        </w:rPr>
      </w:pPr>
      <w:r w:rsidRPr="00BD6FCB">
        <w:rPr>
          <w:lang w:eastAsia="uk-UA"/>
        </w:rPr>
        <w:t>- Приложение № 7 – Отчет о ходе выполнения строительства объекта (Форма)</w:t>
      </w:r>
    </w:p>
    <w:p w:rsidR="00EC5DF2" w:rsidRPr="00BD6FCB" w:rsidRDefault="00EC5DF2" w:rsidP="00EC5DF2">
      <w:pPr>
        <w:jc w:val="both"/>
        <w:rPr>
          <w:lang w:eastAsia="uk-UA"/>
        </w:rPr>
      </w:pPr>
      <w:r w:rsidRPr="00BD6FCB">
        <w:rPr>
          <w:lang w:eastAsia="uk-UA"/>
        </w:rPr>
        <w:t>- Приложение № 8 – Акт выполненных проектно-изыскательских работ (Форма)</w:t>
      </w:r>
    </w:p>
    <w:p w:rsidR="00EC5DF2" w:rsidRPr="00BD6FCB" w:rsidRDefault="00EC5DF2" w:rsidP="00EC5DF2">
      <w:pPr>
        <w:jc w:val="both"/>
        <w:rPr>
          <w:lang w:eastAsia="uk-UA"/>
        </w:rPr>
      </w:pPr>
      <w:r w:rsidRPr="00BD6FCB">
        <w:rPr>
          <w:lang w:eastAsia="uk-UA"/>
        </w:rPr>
        <w:t>- Приложение № 9 – Акт приёмки законченного строительством объекта сети газораспределения (Форма)</w:t>
      </w:r>
    </w:p>
    <w:p w:rsidR="00EC5DF2" w:rsidRPr="00BD6FCB" w:rsidRDefault="00EC5DF2" w:rsidP="00EC5DF2">
      <w:pPr>
        <w:jc w:val="center"/>
        <w:rPr>
          <w:b/>
          <w:lang w:eastAsia="uk-UA"/>
        </w:rPr>
      </w:pPr>
    </w:p>
    <w:p w:rsidR="00EC5DF2" w:rsidRPr="00BD6FCB" w:rsidRDefault="00EC5DF2" w:rsidP="00EC5DF2">
      <w:pPr>
        <w:ind w:left="142"/>
        <w:jc w:val="center"/>
        <w:rPr>
          <w:b/>
          <w:lang w:eastAsia="uk-UA"/>
        </w:rPr>
      </w:pPr>
      <w:r w:rsidRPr="00BD6FCB">
        <w:rPr>
          <w:b/>
          <w:lang w:val="en-US" w:eastAsia="uk-UA"/>
        </w:rPr>
        <w:t>XX</w:t>
      </w:r>
      <w:r w:rsidRPr="00BD6FCB">
        <w:rPr>
          <w:b/>
          <w:lang w:eastAsia="uk-UA"/>
        </w:rPr>
        <w:t>. АДРЕСА, РЕКВИЗИТЫ И ПОДПИСИ СТОРОН</w:t>
      </w:r>
    </w:p>
    <w:p w:rsidR="00EC5DF2" w:rsidRPr="00BD6FCB" w:rsidRDefault="00EC5DF2" w:rsidP="00EC5DF2">
      <w:pPr>
        <w:jc w:val="center"/>
        <w:rPr>
          <w:b/>
          <w:lang w:eastAsia="uk-UA"/>
        </w:rPr>
      </w:pPr>
    </w:p>
    <w:tbl>
      <w:tblPr>
        <w:tblW w:w="10065" w:type="dxa"/>
        <w:jc w:val="center"/>
        <w:tblLayout w:type="fixed"/>
        <w:tblLook w:val="04A0" w:firstRow="1" w:lastRow="0" w:firstColumn="1" w:lastColumn="0" w:noHBand="0" w:noVBand="1"/>
      </w:tblPr>
      <w:tblGrid>
        <w:gridCol w:w="5178"/>
        <w:gridCol w:w="4887"/>
      </w:tblGrid>
      <w:tr w:rsidR="00EC5DF2" w:rsidRPr="00BD6FCB" w:rsidTr="00A44ADF">
        <w:trPr>
          <w:trHeight w:val="5520"/>
          <w:jc w:val="center"/>
        </w:trPr>
        <w:tc>
          <w:tcPr>
            <w:tcW w:w="5178" w:type="dxa"/>
          </w:tcPr>
          <w:p w:rsidR="00EC5DF2" w:rsidRPr="00BD6FCB" w:rsidRDefault="00EC5DF2" w:rsidP="00A44ADF">
            <w:pPr>
              <w:suppressAutoHyphens/>
              <w:snapToGrid w:val="0"/>
              <w:jc w:val="center"/>
              <w:rPr>
                <w:rFonts w:eastAsia="Calibri"/>
                <w:b/>
                <w:bCs/>
                <w:lang w:eastAsia="en-US"/>
              </w:rPr>
            </w:pPr>
            <w:r w:rsidRPr="00BD6FCB">
              <w:rPr>
                <w:rFonts w:eastAsia="Calibri"/>
                <w:b/>
                <w:bCs/>
                <w:lang w:eastAsia="en-US"/>
              </w:rPr>
              <w:t>ЗАКАЗЧИК</w:t>
            </w:r>
          </w:p>
          <w:p w:rsidR="00EC5DF2" w:rsidRPr="00BD6FCB" w:rsidRDefault="00EC5DF2" w:rsidP="00A44ADF">
            <w:pPr>
              <w:suppressAutoHyphens/>
              <w:snapToGrid w:val="0"/>
              <w:rPr>
                <w:rFonts w:eastAsia="Calibri"/>
                <w:b/>
                <w:lang w:eastAsia="ar-SA"/>
              </w:rPr>
            </w:pPr>
            <w:r w:rsidRPr="00BD6FCB">
              <w:rPr>
                <w:rFonts w:eastAsia="Calibri"/>
                <w:b/>
                <w:lang w:eastAsia="ar-SA"/>
              </w:rPr>
              <w:t>Государственное унитарное предприятие Республики Крым «Крымгазсети»</w:t>
            </w:r>
          </w:p>
          <w:p w:rsidR="00EC5DF2" w:rsidRPr="00BD6FCB" w:rsidRDefault="00EC5DF2" w:rsidP="00A44ADF">
            <w:pPr>
              <w:suppressAutoHyphens/>
              <w:snapToGrid w:val="0"/>
              <w:rPr>
                <w:rFonts w:eastAsia="Calibri"/>
                <w:lang w:eastAsia="ar-SA"/>
              </w:rPr>
            </w:pPr>
            <w:r w:rsidRPr="00BD6FCB">
              <w:rPr>
                <w:rFonts w:eastAsia="Calibri"/>
                <w:lang w:eastAsia="ar-SA"/>
              </w:rPr>
              <w:t>Юридический адрес</w:t>
            </w:r>
          </w:p>
          <w:p w:rsidR="00EC5DF2" w:rsidRPr="00BD6FCB" w:rsidRDefault="00EC5DF2" w:rsidP="00A44ADF">
            <w:pPr>
              <w:suppressAutoHyphens/>
              <w:rPr>
                <w:rFonts w:eastAsia="Calibri"/>
                <w:lang w:eastAsia="ar-SA"/>
              </w:rPr>
            </w:pPr>
            <w:r w:rsidRPr="00BD6FCB">
              <w:rPr>
                <w:rFonts w:eastAsia="Calibri"/>
                <w:lang w:eastAsia="ar-SA"/>
              </w:rPr>
              <w:t>295001,  Республика Крым, г. Симферополь,</w:t>
            </w:r>
          </w:p>
          <w:p w:rsidR="00EC5DF2" w:rsidRPr="00BD6FCB" w:rsidRDefault="00EC5DF2" w:rsidP="00A44ADF">
            <w:pPr>
              <w:suppressAutoHyphens/>
              <w:rPr>
                <w:rFonts w:eastAsia="Calibri"/>
                <w:lang w:eastAsia="ar-SA"/>
              </w:rPr>
            </w:pPr>
            <w:r w:rsidRPr="00BD6FCB">
              <w:rPr>
                <w:rFonts w:eastAsia="Calibri"/>
                <w:lang w:eastAsia="ar-SA"/>
              </w:rPr>
              <w:t>ул. Училищная ,42а</w:t>
            </w:r>
          </w:p>
          <w:p w:rsidR="00EC5DF2" w:rsidRPr="00BD6FCB" w:rsidRDefault="00EC5DF2" w:rsidP="00A44ADF">
            <w:pPr>
              <w:suppressAutoHyphens/>
              <w:snapToGrid w:val="0"/>
              <w:jc w:val="both"/>
              <w:rPr>
                <w:rFonts w:eastAsia="Calibri"/>
                <w:lang w:eastAsia="ar-SA"/>
              </w:rPr>
            </w:pPr>
            <w:r w:rsidRPr="00BD6FCB">
              <w:rPr>
                <w:rFonts w:eastAsia="Calibri"/>
                <w:lang w:eastAsia="ar-SA"/>
              </w:rPr>
              <w:t>ИНН 9102016743</w:t>
            </w:r>
          </w:p>
          <w:p w:rsidR="00EC5DF2" w:rsidRPr="00BD6FCB" w:rsidRDefault="00EC5DF2" w:rsidP="00A44ADF">
            <w:pPr>
              <w:suppressAutoHyphens/>
              <w:jc w:val="both"/>
              <w:rPr>
                <w:rFonts w:eastAsia="Calibri"/>
                <w:lang w:eastAsia="ar-SA"/>
              </w:rPr>
            </w:pPr>
            <w:r w:rsidRPr="00BD6FCB">
              <w:rPr>
                <w:rFonts w:eastAsia="Calibri"/>
                <w:lang w:eastAsia="ar-SA"/>
              </w:rPr>
              <w:t>КПП 910201001</w:t>
            </w:r>
          </w:p>
          <w:p w:rsidR="00EC5DF2" w:rsidRPr="00BD6FCB" w:rsidRDefault="00EC5DF2" w:rsidP="00A44ADF">
            <w:pPr>
              <w:suppressAutoHyphens/>
              <w:snapToGrid w:val="0"/>
              <w:rPr>
                <w:rFonts w:eastAsia="Calibri"/>
                <w:lang w:eastAsia="ar-SA"/>
              </w:rPr>
            </w:pPr>
            <w:proofErr w:type="gramStart"/>
            <w:r w:rsidRPr="00BD6FCB">
              <w:rPr>
                <w:rFonts w:eastAsia="Calibri"/>
                <w:lang w:eastAsia="ar-SA"/>
              </w:rPr>
              <w:t>р</w:t>
            </w:r>
            <w:proofErr w:type="gramEnd"/>
            <w:r w:rsidRPr="00BD6FCB">
              <w:rPr>
                <w:rFonts w:eastAsia="Calibri"/>
                <w:lang w:eastAsia="ar-SA"/>
              </w:rPr>
              <w:t>\с № 40602810800230000002</w:t>
            </w:r>
          </w:p>
          <w:p w:rsidR="00EC5DF2" w:rsidRPr="00BD6FCB" w:rsidRDefault="00EC5DF2" w:rsidP="00A44ADF">
            <w:pPr>
              <w:suppressAutoHyphens/>
              <w:snapToGrid w:val="0"/>
              <w:rPr>
                <w:rFonts w:eastAsia="Calibri"/>
                <w:lang w:eastAsia="ar-SA"/>
              </w:rPr>
            </w:pPr>
            <w:r w:rsidRPr="00BD6FCB">
              <w:rPr>
                <w:rFonts w:eastAsia="Calibri"/>
                <w:lang w:eastAsia="ar-SA"/>
              </w:rPr>
              <w:t xml:space="preserve">Банк: АО «ГЕНБАНК» </w:t>
            </w:r>
          </w:p>
          <w:p w:rsidR="00EC5DF2" w:rsidRPr="00BD6FCB" w:rsidRDefault="00EC5DF2" w:rsidP="00A44ADF">
            <w:pPr>
              <w:suppressAutoHyphens/>
              <w:snapToGrid w:val="0"/>
              <w:rPr>
                <w:rFonts w:eastAsia="Calibri"/>
                <w:lang w:eastAsia="ar-SA"/>
              </w:rPr>
            </w:pPr>
            <w:r w:rsidRPr="00BD6FCB">
              <w:rPr>
                <w:rFonts w:eastAsia="Calibri"/>
                <w:lang w:eastAsia="ar-SA"/>
              </w:rPr>
              <w:t>г. Симферополь</w:t>
            </w:r>
          </w:p>
          <w:p w:rsidR="00EC5DF2" w:rsidRPr="00BD6FCB" w:rsidRDefault="00EC5DF2" w:rsidP="00A44ADF">
            <w:pPr>
              <w:suppressAutoHyphens/>
              <w:snapToGrid w:val="0"/>
              <w:rPr>
                <w:rFonts w:eastAsia="Calibri"/>
                <w:lang w:eastAsia="ar-SA"/>
              </w:rPr>
            </w:pPr>
            <w:r w:rsidRPr="00BD6FCB">
              <w:rPr>
                <w:rFonts w:eastAsia="Calibri"/>
                <w:lang w:eastAsia="ar-SA"/>
              </w:rPr>
              <w:t>БИК 043510123</w:t>
            </w:r>
          </w:p>
          <w:p w:rsidR="00EC5DF2" w:rsidRPr="00BD6FCB" w:rsidRDefault="00EC5DF2" w:rsidP="00A44ADF">
            <w:pPr>
              <w:widowControl w:val="0"/>
              <w:suppressAutoHyphens/>
              <w:snapToGrid w:val="0"/>
              <w:jc w:val="both"/>
              <w:rPr>
                <w:kern w:val="2"/>
                <w:lang w:eastAsia="ar-SA"/>
              </w:rPr>
            </w:pPr>
            <w:r w:rsidRPr="00BD6FCB">
              <w:rPr>
                <w:kern w:val="2"/>
                <w:lang w:eastAsia="ar-SA"/>
              </w:rPr>
              <w:t>ИНН7750005820</w:t>
            </w:r>
          </w:p>
          <w:p w:rsidR="00EC5DF2" w:rsidRPr="00BD6FCB" w:rsidRDefault="00EC5DF2" w:rsidP="00A44ADF">
            <w:pPr>
              <w:suppressAutoHyphens/>
              <w:snapToGrid w:val="0"/>
              <w:rPr>
                <w:rFonts w:eastAsia="Calibri"/>
                <w:lang w:eastAsia="ar-SA"/>
              </w:rPr>
            </w:pPr>
            <w:r w:rsidRPr="00BD6FCB">
              <w:rPr>
                <w:rFonts w:eastAsia="Calibri"/>
                <w:lang w:eastAsia="ar-SA"/>
              </w:rPr>
              <w:t>Кор/с.: 30101810835100000123</w:t>
            </w:r>
          </w:p>
          <w:p w:rsidR="00EC5DF2" w:rsidRPr="00BD6FCB" w:rsidRDefault="00EC5DF2" w:rsidP="00A44ADF">
            <w:pPr>
              <w:suppressAutoHyphens/>
              <w:snapToGrid w:val="0"/>
              <w:rPr>
                <w:rFonts w:eastAsia="Calibri"/>
                <w:lang w:eastAsia="ar-SA"/>
              </w:rPr>
            </w:pPr>
            <w:r w:rsidRPr="00BD6FCB">
              <w:rPr>
                <w:rFonts w:eastAsia="Calibri"/>
                <w:lang w:eastAsia="ar-SA"/>
              </w:rPr>
              <w:t>Казначейские реквизиты:</w:t>
            </w:r>
          </w:p>
          <w:p w:rsidR="00EC5DF2" w:rsidRPr="00BD6FCB" w:rsidRDefault="00EC5DF2" w:rsidP="00A44ADF">
            <w:proofErr w:type="gramStart"/>
            <w:r w:rsidRPr="00BD6FCB">
              <w:t>Министерство финансов Республики Крым (ГУП РК «Крымгазсети»,</w:t>
            </w:r>
            <w:proofErr w:type="gramEnd"/>
          </w:p>
          <w:p w:rsidR="00EC5DF2" w:rsidRPr="00BD6FCB" w:rsidRDefault="00EC5DF2" w:rsidP="00A44ADF">
            <w:proofErr w:type="gramStart"/>
            <w:r w:rsidRPr="00BD6FCB">
              <w:t>л</w:t>
            </w:r>
            <w:proofErr w:type="gramEnd"/>
            <w:r w:rsidRPr="00BD6FCB">
              <w:t>/с: 412J3526000)</w:t>
            </w:r>
          </w:p>
          <w:p w:rsidR="00EC5DF2" w:rsidRPr="00BD6FCB" w:rsidRDefault="00EC5DF2" w:rsidP="00A44ADF">
            <w:r w:rsidRPr="00BD6FCB">
              <w:t>ОКЦ №1 ВВГУ Банка России//УФК по Нижегородской области, г. Нижний Новгород</w:t>
            </w:r>
          </w:p>
          <w:p w:rsidR="00EC5DF2" w:rsidRPr="00BD6FCB" w:rsidRDefault="00EC5DF2" w:rsidP="00A44ADF">
            <w:r w:rsidRPr="00BD6FCB">
              <w:t>БИК ТОФК: 012202102</w:t>
            </w:r>
          </w:p>
          <w:p w:rsidR="00EC5DF2" w:rsidRPr="00BD6FCB" w:rsidRDefault="00EC5DF2" w:rsidP="00A44ADF">
            <w:r w:rsidRPr="00BD6FCB">
              <w:t>ЕКС: 40102810745370000024</w:t>
            </w:r>
          </w:p>
          <w:p w:rsidR="00EC5DF2" w:rsidRPr="00BD6FCB" w:rsidRDefault="00EC5DF2" w:rsidP="00A44ADF">
            <w:r w:rsidRPr="00BD6FCB">
              <w:t>Номер счета: 03226643350000003200</w:t>
            </w:r>
          </w:p>
          <w:p w:rsidR="00EC5DF2" w:rsidRPr="00BD6FCB" w:rsidRDefault="00EC5DF2" w:rsidP="00A44ADF">
            <w:pPr>
              <w:suppressAutoHyphens/>
              <w:snapToGrid w:val="0"/>
              <w:rPr>
                <w:rFonts w:eastAsia="Calibri"/>
                <w:lang w:eastAsia="ar-SA"/>
              </w:rPr>
            </w:pPr>
            <w:r w:rsidRPr="00BD6FCB">
              <w:t>Код по сводному реестру: 352J3526</w:t>
            </w:r>
          </w:p>
          <w:p w:rsidR="00EC5DF2" w:rsidRPr="00BD6FCB" w:rsidRDefault="00EC5DF2" w:rsidP="00A44ADF">
            <w:pPr>
              <w:suppressAutoHyphens/>
              <w:snapToGrid w:val="0"/>
              <w:rPr>
                <w:rFonts w:eastAsia="Calibri"/>
                <w:lang w:eastAsia="ar-SA"/>
              </w:rPr>
            </w:pPr>
            <w:r w:rsidRPr="00BD6FCB">
              <w:rPr>
                <w:rFonts w:eastAsia="Calibri"/>
                <w:lang w:eastAsia="ar-SA"/>
              </w:rPr>
              <w:t>Телефон, факс (3652) 25-55-45</w:t>
            </w:r>
          </w:p>
          <w:p w:rsidR="00EC5DF2" w:rsidRPr="00BD6FCB" w:rsidRDefault="00A44ADF" w:rsidP="00A44ADF">
            <w:pPr>
              <w:suppressAutoHyphens/>
              <w:snapToGrid w:val="0"/>
              <w:rPr>
                <w:rFonts w:eastAsia="Calibri"/>
                <w:lang w:eastAsia="en-US"/>
              </w:rPr>
            </w:pPr>
            <w:hyperlink r:id="rId65" w:history="1">
              <w:r w:rsidR="00EC5DF2" w:rsidRPr="00BD6FCB">
                <w:rPr>
                  <w:rStyle w:val="a9"/>
                  <w:rFonts w:eastAsia="Calibri"/>
                  <w:lang w:eastAsia="ar-SA"/>
                </w:rPr>
                <w:t>guprk@crimeagasnet.ru</w:t>
              </w:r>
            </w:hyperlink>
          </w:p>
          <w:p w:rsidR="00EC5DF2" w:rsidRPr="00BD6FCB" w:rsidRDefault="00EC5DF2" w:rsidP="00A44ADF">
            <w:pPr>
              <w:suppressAutoHyphens/>
              <w:snapToGrid w:val="0"/>
              <w:rPr>
                <w:rFonts w:eastAsia="Calibri"/>
                <w:lang w:eastAsia="en-US"/>
              </w:rPr>
            </w:pPr>
          </w:p>
          <w:p w:rsidR="00EC5DF2" w:rsidRPr="00BD6FCB" w:rsidRDefault="00EC5DF2" w:rsidP="00A44ADF">
            <w:pPr>
              <w:suppressAutoHyphens/>
              <w:snapToGrid w:val="0"/>
              <w:rPr>
                <w:rFonts w:eastAsia="Calibri"/>
                <w:b/>
                <w:lang w:eastAsia="en-US"/>
              </w:rPr>
            </w:pPr>
            <w:r w:rsidRPr="00BD6FCB">
              <w:rPr>
                <w:rFonts w:eastAsia="Calibri"/>
                <w:b/>
                <w:lang w:eastAsia="en-US"/>
              </w:rPr>
              <w:t>Директор</w:t>
            </w:r>
          </w:p>
          <w:p w:rsidR="00EC5DF2" w:rsidRPr="00BD6FCB" w:rsidRDefault="00EC5DF2" w:rsidP="00A44ADF">
            <w:pPr>
              <w:suppressAutoHyphens/>
              <w:snapToGrid w:val="0"/>
              <w:jc w:val="both"/>
              <w:rPr>
                <w:rFonts w:eastAsia="Calibri"/>
                <w:b/>
                <w:bCs/>
                <w:lang w:eastAsia="ar-SA"/>
              </w:rPr>
            </w:pPr>
          </w:p>
          <w:p w:rsidR="00EC5DF2" w:rsidRPr="00BD6FCB" w:rsidRDefault="00EC5DF2" w:rsidP="00A44ADF">
            <w:pPr>
              <w:suppressAutoHyphens/>
              <w:snapToGrid w:val="0"/>
              <w:jc w:val="both"/>
              <w:rPr>
                <w:rFonts w:eastAsia="Calibri"/>
                <w:b/>
                <w:bCs/>
                <w:lang w:eastAsia="en-US"/>
              </w:rPr>
            </w:pPr>
            <w:r w:rsidRPr="00BD6FCB">
              <w:rPr>
                <w:rFonts w:eastAsia="Calibri"/>
                <w:b/>
                <w:bCs/>
                <w:lang w:val="uk-UA" w:eastAsia="en-US"/>
              </w:rPr>
              <w:t xml:space="preserve">_____________________ </w:t>
            </w:r>
            <w:r w:rsidRPr="00BD6FCB">
              <w:rPr>
                <w:rFonts w:eastAsia="Calibri"/>
                <w:b/>
                <w:bCs/>
                <w:lang w:eastAsia="en-US"/>
              </w:rPr>
              <w:t xml:space="preserve">Д.М. </w:t>
            </w:r>
            <w:proofErr w:type="spellStart"/>
            <w:r w:rsidRPr="00BD6FCB">
              <w:rPr>
                <w:rFonts w:eastAsia="Calibri"/>
                <w:b/>
                <w:bCs/>
                <w:lang w:eastAsia="en-US"/>
              </w:rPr>
              <w:t>Надточаев</w:t>
            </w:r>
            <w:proofErr w:type="spellEnd"/>
          </w:p>
        </w:tc>
        <w:tc>
          <w:tcPr>
            <w:tcW w:w="4887" w:type="dxa"/>
          </w:tcPr>
          <w:p w:rsidR="00EC5DF2" w:rsidRPr="00BD6FCB" w:rsidRDefault="00EC5DF2" w:rsidP="00A44ADF">
            <w:pPr>
              <w:suppressAutoHyphens/>
              <w:snapToGrid w:val="0"/>
              <w:jc w:val="center"/>
              <w:rPr>
                <w:rFonts w:eastAsia="Calibri"/>
                <w:b/>
                <w:lang w:eastAsia="en-US"/>
              </w:rPr>
            </w:pPr>
            <w:r w:rsidRPr="00BD6FCB">
              <w:rPr>
                <w:rFonts w:eastAsia="Calibri"/>
                <w:b/>
                <w:lang w:eastAsia="en-US"/>
              </w:rPr>
              <w:t>ПОДРЯДЧИК</w:t>
            </w:r>
          </w:p>
          <w:p w:rsidR="00EC5DF2" w:rsidRPr="00BD6FCB" w:rsidRDefault="00EC5DF2" w:rsidP="00A44ADF">
            <w:pPr>
              <w:suppressAutoHyphens/>
              <w:snapToGrid w:val="0"/>
              <w:jc w:val="both"/>
              <w:rPr>
                <w:rFonts w:eastAsia="Calibri"/>
                <w:b/>
                <w:lang w:eastAsia="en-US"/>
              </w:rPr>
            </w:pPr>
          </w:p>
        </w:tc>
      </w:tr>
    </w:tbl>
    <w:p w:rsidR="00EC5DF2" w:rsidRPr="00BD6FCB" w:rsidRDefault="00EC5DF2" w:rsidP="00EC5DF2"/>
    <w:p w:rsidR="00EC5DF2" w:rsidRPr="00BD6FCB" w:rsidRDefault="00EC5DF2" w:rsidP="00EC5DF2">
      <w:pPr>
        <w:spacing w:after="200" w:line="276" w:lineRule="auto"/>
      </w:pPr>
      <w:r w:rsidRPr="00BD6FCB">
        <w:br w:type="page"/>
      </w:r>
    </w:p>
    <w:p w:rsidR="00EC5DF2" w:rsidRPr="00BD6FCB" w:rsidRDefault="00EC5DF2" w:rsidP="00EC5DF2">
      <w:pPr>
        <w:ind w:left="4956" w:firstLine="709"/>
      </w:pPr>
      <w:r w:rsidRPr="00BD6FCB">
        <w:lastRenderedPageBreak/>
        <w:t>Приложение №1</w:t>
      </w:r>
    </w:p>
    <w:p w:rsidR="00EC5DF2" w:rsidRPr="00BD6FCB" w:rsidRDefault="00EC5DF2" w:rsidP="00EC5DF2">
      <w:pPr>
        <w:ind w:left="4956" w:firstLine="709"/>
      </w:pPr>
      <w:r w:rsidRPr="00BD6FCB">
        <w:t xml:space="preserve">к Контракту №  </w:t>
      </w:r>
    </w:p>
    <w:p w:rsidR="00EC5DF2" w:rsidRPr="00BD6FCB" w:rsidRDefault="00EC5DF2" w:rsidP="00EC5DF2">
      <w:pPr>
        <w:ind w:left="4956" w:firstLine="709"/>
      </w:pPr>
      <w:r w:rsidRPr="00BD6FCB">
        <w:t>от «____» ____________ 20___ года</w:t>
      </w:r>
    </w:p>
    <w:p w:rsidR="00EC5DF2" w:rsidRPr="00BD6FCB" w:rsidRDefault="00EC5DF2" w:rsidP="00EC5DF2">
      <w:pPr>
        <w:suppressAutoHyphens/>
        <w:spacing w:line="100" w:lineRule="atLeast"/>
        <w:jc w:val="center"/>
        <w:rPr>
          <w:rFonts w:eastAsia="Calibri"/>
          <w:b/>
          <w:bCs/>
          <w:kern w:val="2"/>
          <w:lang w:eastAsia="ar-SA"/>
        </w:rPr>
      </w:pPr>
    </w:p>
    <w:p w:rsidR="00EC5DF2" w:rsidRPr="00BD6FCB" w:rsidRDefault="00EC5DF2" w:rsidP="00EC5DF2">
      <w:pPr>
        <w:suppressAutoHyphens/>
        <w:jc w:val="center"/>
        <w:rPr>
          <w:b/>
          <w:lang w:eastAsia="ar-SA"/>
        </w:rPr>
      </w:pPr>
      <w:r w:rsidRPr="00BD6FCB">
        <w:rPr>
          <w:b/>
          <w:lang w:eastAsia="ar-SA"/>
        </w:rPr>
        <w:t xml:space="preserve">Задание на выполнение проектно-изыскательских работ на объекте капитального строительства: «Реконструкция газопровода Симферопольский район, с. </w:t>
      </w:r>
      <w:proofErr w:type="gramStart"/>
      <w:r w:rsidRPr="00BD6FCB">
        <w:rPr>
          <w:b/>
          <w:lang w:eastAsia="ar-SA"/>
        </w:rPr>
        <w:t>Маленькое</w:t>
      </w:r>
      <w:proofErr w:type="gramEnd"/>
      <w:r w:rsidRPr="00BD6FCB">
        <w:rPr>
          <w:b/>
          <w:lang w:eastAsia="ar-SA"/>
        </w:rPr>
        <w:t xml:space="preserve"> (инв.№15.03.2.01552)»</w:t>
      </w:r>
    </w:p>
    <w:p w:rsidR="00EC5DF2" w:rsidRPr="00BD6FCB" w:rsidRDefault="00EC5DF2" w:rsidP="00EC5DF2">
      <w:pPr>
        <w:suppressAutoHyphens/>
        <w:spacing w:line="100" w:lineRule="atLeast"/>
        <w:jc w:val="center"/>
        <w:rPr>
          <w:b/>
          <w:bCs/>
        </w:rPr>
      </w:pPr>
    </w:p>
    <w:tbl>
      <w:tblPr>
        <w:tblW w:w="5005" w:type="pct"/>
        <w:tblCellSpacing w:w="15" w:type="dxa"/>
        <w:tblInd w:w="-5" w:type="dxa"/>
        <w:tblBorders>
          <w:left w:val="dotted" w:sz="4" w:space="0" w:color="auto"/>
          <w:bottom w:val="dotted" w:sz="4" w:space="0" w:color="auto"/>
          <w:right w:val="dotted" w:sz="4" w:space="0" w:color="auto"/>
          <w:insideH w:val="dotted" w:sz="4" w:space="0" w:color="auto"/>
        </w:tblBorders>
        <w:tblCellMar>
          <w:top w:w="15" w:type="dxa"/>
          <w:left w:w="15" w:type="dxa"/>
          <w:bottom w:w="15" w:type="dxa"/>
          <w:right w:w="15" w:type="dxa"/>
        </w:tblCellMar>
        <w:tblLook w:val="04A0" w:firstRow="1" w:lastRow="0" w:firstColumn="1" w:lastColumn="0" w:noHBand="0" w:noVBand="1"/>
      </w:tblPr>
      <w:tblGrid>
        <w:gridCol w:w="9595"/>
      </w:tblGrid>
      <w:tr w:rsidR="00EC5DF2" w:rsidRPr="00BD6FCB" w:rsidTr="00A44ADF">
        <w:trPr>
          <w:trHeight w:val="15"/>
          <w:tblCellSpacing w:w="15" w:type="dxa"/>
        </w:trPr>
        <w:tc>
          <w:tcPr>
            <w:tcW w:w="9414" w:type="dxa"/>
            <w:vAlign w:val="center"/>
            <w:hideMark/>
          </w:tcPr>
          <w:p w:rsidR="00EC5DF2" w:rsidRPr="00BD6FCB" w:rsidRDefault="00EC5DF2" w:rsidP="00A44ADF">
            <w:pPr>
              <w:jc w:val="both"/>
            </w:pPr>
            <w:r w:rsidRPr="00BD6FCB">
              <w:t xml:space="preserve">I. Общие данные </w:t>
            </w:r>
          </w:p>
        </w:tc>
      </w:tr>
      <w:tr w:rsidR="00EC5DF2" w:rsidRPr="00BD6FCB" w:rsidTr="00A44ADF">
        <w:trPr>
          <w:tblCellSpacing w:w="15" w:type="dxa"/>
        </w:trPr>
        <w:tc>
          <w:tcPr>
            <w:tcW w:w="9414" w:type="dxa"/>
            <w:hideMark/>
          </w:tcPr>
          <w:p w:rsidR="00EC5DF2" w:rsidRPr="00BD6FCB" w:rsidRDefault="00EC5DF2" w:rsidP="00A44ADF">
            <w:pPr>
              <w:shd w:val="clear" w:color="auto" w:fill="FFFFFF"/>
              <w:jc w:val="both"/>
              <w:rPr>
                <w:lang w:eastAsia="en-US"/>
              </w:rPr>
            </w:pPr>
            <w:proofErr w:type="gramStart"/>
            <w:r w:rsidRPr="00BD6FCB">
              <w:rPr>
                <w:lang w:eastAsia="en-US"/>
              </w:rPr>
              <w:t>Распоряжение Совета министров Республики Крым от 27 ноября 2025 года № 2037-р  «О некоторых вопросах Республиканской адресной инвестиционной программы и Плана капитального ремонта Республики Крым и признании утратившими силу некоторых распоряжений Совета министров Республики Крым и пункта 1 распоряжения Совета министров Республики Крым от 12 февраля 2025 года № 179-р» (в редакции распоряжения Совета министров Республики Крым от 19 марта 2026г. № 386-р).</w:t>
            </w:r>
            <w:proofErr w:type="gramEnd"/>
          </w:p>
        </w:tc>
      </w:tr>
      <w:tr w:rsidR="00EC5DF2" w:rsidRPr="00BD6FCB" w:rsidTr="00A44ADF">
        <w:trPr>
          <w:tblCellSpacing w:w="15" w:type="dxa"/>
        </w:trPr>
        <w:tc>
          <w:tcPr>
            <w:tcW w:w="9414" w:type="dxa"/>
            <w:hideMark/>
          </w:tcPr>
          <w:p w:rsidR="00EC5DF2" w:rsidRPr="00BD6FCB" w:rsidRDefault="00EC5DF2" w:rsidP="00A44ADF">
            <w:pPr>
              <w:numPr>
                <w:ilvl w:val="0"/>
                <w:numId w:val="40"/>
              </w:numPr>
              <w:spacing w:after="200" w:line="276" w:lineRule="auto"/>
              <w:ind w:left="5" w:right="284" w:firstLine="0"/>
              <w:contextualSpacing/>
              <w:jc w:val="both"/>
            </w:pPr>
            <w:r w:rsidRPr="00BD6FCB">
              <w:t xml:space="preserve">Застройщик (технический заказчик): </w:t>
            </w:r>
          </w:p>
          <w:p w:rsidR="00EC5DF2" w:rsidRPr="00BD6FCB" w:rsidRDefault="00EC5DF2" w:rsidP="00A44ADF">
            <w:pPr>
              <w:ind w:left="5" w:right="284"/>
              <w:contextualSpacing/>
              <w:jc w:val="both"/>
            </w:pPr>
            <w:r w:rsidRPr="00BD6FCB">
              <w:t xml:space="preserve">Государственное унитарное предприятие Республики Крым «Крымгазсети». </w:t>
            </w:r>
          </w:p>
          <w:p w:rsidR="00EC5DF2" w:rsidRPr="00BD6FCB" w:rsidRDefault="00EC5DF2" w:rsidP="00A44ADF">
            <w:pPr>
              <w:ind w:left="5" w:right="284"/>
              <w:contextualSpacing/>
              <w:jc w:val="both"/>
            </w:pPr>
            <w:r w:rsidRPr="00BD6FCB">
              <w:t xml:space="preserve">295001, Республика Крым, город Симферополь, ул. Училищная, 42а, </w:t>
            </w:r>
          </w:p>
          <w:p w:rsidR="00EC5DF2" w:rsidRPr="00BD6FCB" w:rsidRDefault="00EC5DF2" w:rsidP="00A44ADF">
            <w:pPr>
              <w:ind w:left="5" w:right="284"/>
              <w:contextualSpacing/>
              <w:jc w:val="both"/>
            </w:pPr>
            <w:r w:rsidRPr="00BD6FCB">
              <w:t>ОГРН 1149102024906, ИНН 9102016743</w:t>
            </w:r>
          </w:p>
        </w:tc>
      </w:tr>
      <w:tr w:rsidR="00EC5DF2" w:rsidRPr="00BD6FCB" w:rsidTr="00A44ADF">
        <w:trPr>
          <w:tblCellSpacing w:w="15" w:type="dxa"/>
        </w:trPr>
        <w:tc>
          <w:tcPr>
            <w:tcW w:w="9414" w:type="dxa"/>
            <w:hideMark/>
          </w:tcPr>
          <w:p w:rsidR="00EC5DF2" w:rsidRPr="00BD6FCB" w:rsidRDefault="00EC5DF2" w:rsidP="00A44ADF">
            <w:pPr>
              <w:numPr>
                <w:ilvl w:val="0"/>
                <w:numId w:val="40"/>
              </w:numPr>
              <w:spacing w:after="200" w:line="276" w:lineRule="auto"/>
              <w:ind w:left="5" w:right="284" w:firstLine="0"/>
              <w:contextualSpacing/>
              <w:jc w:val="both"/>
            </w:pPr>
            <w:r w:rsidRPr="00BD6FCB">
              <w:t>Инвестор (при наличии): инвестор отсутствует</w:t>
            </w:r>
          </w:p>
        </w:tc>
      </w:tr>
      <w:tr w:rsidR="00EC5DF2" w:rsidRPr="00BD6FCB" w:rsidTr="00A44ADF">
        <w:trPr>
          <w:tblCellSpacing w:w="15" w:type="dxa"/>
        </w:trPr>
        <w:tc>
          <w:tcPr>
            <w:tcW w:w="9414" w:type="dxa"/>
            <w:hideMark/>
          </w:tcPr>
          <w:p w:rsidR="00EC5DF2" w:rsidRPr="00BD6FCB" w:rsidRDefault="00EC5DF2" w:rsidP="00A44ADF">
            <w:pPr>
              <w:numPr>
                <w:ilvl w:val="0"/>
                <w:numId w:val="40"/>
              </w:numPr>
              <w:spacing w:after="200" w:line="276" w:lineRule="auto"/>
              <w:ind w:left="5" w:right="284" w:firstLine="0"/>
              <w:contextualSpacing/>
              <w:jc w:val="both"/>
            </w:pPr>
            <w:r w:rsidRPr="00BD6FCB">
              <w:t xml:space="preserve"> Сведения об объекте в соответствии с классификатором объектов капитального строительства по их назначению и функционально-технологическим особенностям:</w:t>
            </w:r>
          </w:p>
          <w:p w:rsidR="00EC5DF2" w:rsidRPr="00BD6FCB" w:rsidRDefault="00EC5DF2" w:rsidP="00A44ADF">
            <w:pPr>
              <w:ind w:left="5" w:right="284"/>
              <w:contextualSpacing/>
              <w:jc w:val="both"/>
            </w:pPr>
            <w:r w:rsidRPr="00BD6FCB">
              <w:t>12.01.006.001 (линейное сооружение сети газоснабжения)</w:t>
            </w:r>
          </w:p>
        </w:tc>
      </w:tr>
      <w:tr w:rsidR="00EC5DF2" w:rsidRPr="00BD6FCB" w:rsidTr="00A44ADF">
        <w:trPr>
          <w:tblCellSpacing w:w="15" w:type="dxa"/>
        </w:trPr>
        <w:tc>
          <w:tcPr>
            <w:tcW w:w="9414" w:type="dxa"/>
            <w:hideMark/>
          </w:tcPr>
          <w:p w:rsidR="00EC5DF2" w:rsidRPr="00BD6FCB" w:rsidRDefault="00EC5DF2" w:rsidP="00A44ADF">
            <w:pPr>
              <w:numPr>
                <w:ilvl w:val="0"/>
                <w:numId w:val="40"/>
              </w:numPr>
              <w:spacing w:after="200" w:line="276" w:lineRule="auto"/>
              <w:ind w:left="5" w:right="284" w:firstLine="0"/>
              <w:contextualSpacing/>
              <w:jc w:val="both"/>
            </w:pPr>
            <w:r w:rsidRPr="00BD6FCB">
              <w:t>Вид работ: Реконструкция</w:t>
            </w:r>
            <w:r w:rsidRPr="00BD6FCB">
              <w:rPr>
                <w:rFonts w:eastAsia="Calibri"/>
                <w:lang w:eastAsia="en-US"/>
              </w:rPr>
              <w:t xml:space="preserve"> </w:t>
            </w:r>
          </w:p>
        </w:tc>
      </w:tr>
      <w:tr w:rsidR="00EC5DF2" w:rsidRPr="00BD6FCB" w:rsidTr="00A44ADF">
        <w:trPr>
          <w:tblCellSpacing w:w="15" w:type="dxa"/>
        </w:trPr>
        <w:tc>
          <w:tcPr>
            <w:tcW w:w="9414" w:type="dxa"/>
            <w:hideMark/>
          </w:tcPr>
          <w:p w:rsidR="00EC5DF2" w:rsidRPr="00BD6FCB" w:rsidRDefault="00EC5DF2" w:rsidP="00A44ADF">
            <w:pPr>
              <w:ind w:firstLine="5"/>
              <w:jc w:val="both"/>
              <w:rPr>
                <w:rFonts w:eastAsiaTheme="minorHAnsi"/>
                <w:lang w:eastAsia="en-US"/>
              </w:rPr>
            </w:pPr>
            <w:r w:rsidRPr="00BD6FCB">
              <w:rPr>
                <w:rFonts w:eastAsiaTheme="minorHAnsi"/>
                <w:lang w:eastAsia="en-US"/>
              </w:rPr>
              <w:t xml:space="preserve">6. Источник и объем финансирования строительства объекта: </w:t>
            </w:r>
          </w:p>
          <w:p w:rsidR="00EC5DF2" w:rsidRPr="00BD6FCB" w:rsidRDefault="00EC5DF2" w:rsidP="00A44ADF">
            <w:pPr>
              <w:ind w:firstLine="5"/>
              <w:jc w:val="both"/>
              <w:rPr>
                <w:rFonts w:eastAsiaTheme="minorHAnsi"/>
                <w:i/>
                <w:lang w:eastAsia="en-US"/>
              </w:rPr>
            </w:pPr>
            <w:r w:rsidRPr="00BD6FCB">
              <w:rPr>
                <w:rFonts w:eastAsiaTheme="minorHAnsi"/>
                <w:lang w:eastAsia="en-US"/>
              </w:rPr>
              <w:t>Бюджет Республики Крым в размере 92 230,44 тыс. рублей</w:t>
            </w:r>
          </w:p>
        </w:tc>
      </w:tr>
      <w:tr w:rsidR="00EC5DF2" w:rsidRPr="00BD6FCB" w:rsidTr="00A44ADF">
        <w:trPr>
          <w:tblCellSpacing w:w="15" w:type="dxa"/>
        </w:trPr>
        <w:tc>
          <w:tcPr>
            <w:tcW w:w="9414" w:type="dxa"/>
            <w:hideMark/>
          </w:tcPr>
          <w:p w:rsidR="00EC5DF2" w:rsidRPr="00BD6FCB" w:rsidRDefault="00EC5DF2" w:rsidP="00A44ADF">
            <w:pPr>
              <w:widowControl w:val="0"/>
              <w:autoSpaceDE w:val="0"/>
              <w:autoSpaceDN w:val="0"/>
              <w:adjustRightInd w:val="0"/>
              <w:jc w:val="both"/>
            </w:pPr>
            <w:r w:rsidRPr="00BD6FCB">
              <w:t>7. Технические условия на подключение (присоединение) объекта к сетям инженерно-технического обеспечения (при наличии): получаются на этапе проектирования</w:t>
            </w:r>
          </w:p>
        </w:tc>
      </w:tr>
      <w:tr w:rsidR="00EC5DF2" w:rsidRPr="00BD6FCB" w:rsidTr="00A44ADF">
        <w:trPr>
          <w:tblCellSpacing w:w="15" w:type="dxa"/>
        </w:trPr>
        <w:tc>
          <w:tcPr>
            <w:tcW w:w="9414" w:type="dxa"/>
            <w:hideMark/>
          </w:tcPr>
          <w:p w:rsidR="00EC5DF2" w:rsidRPr="00BD6FCB" w:rsidRDefault="00EC5DF2" w:rsidP="00A44ADF">
            <w:pPr>
              <w:widowControl w:val="0"/>
              <w:autoSpaceDE w:val="0"/>
              <w:autoSpaceDN w:val="0"/>
              <w:adjustRightInd w:val="0"/>
              <w:jc w:val="both"/>
            </w:pPr>
            <w:r w:rsidRPr="00BD6FCB">
              <w:t xml:space="preserve">8. Требования к выделению этапов строительства объекта: </w:t>
            </w:r>
            <w:r w:rsidRPr="00BD6FCB">
              <w:rPr>
                <w:i/>
              </w:rPr>
              <w:t>не требуется</w:t>
            </w:r>
          </w:p>
        </w:tc>
      </w:tr>
      <w:tr w:rsidR="00EC5DF2" w:rsidRPr="00BD6FCB" w:rsidTr="00A44ADF">
        <w:trPr>
          <w:tblCellSpacing w:w="15" w:type="dxa"/>
        </w:trPr>
        <w:tc>
          <w:tcPr>
            <w:tcW w:w="9414" w:type="dxa"/>
            <w:hideMark/>
          </w:tcPr>
          <w:p w:rsidR="00EC5DF2" w:rsidRPr="00BD6FCB" w:rsidRDefault="00EC5DF2" w:rsidP="00A44ADF">
            <w:pPr>
              <w:ind w:firstLine="480"/>
              <w:jc w:val="both"/>
            </w:pPr>
            <w:r w:rsidRPr="00BD6FCB">
              <w:t xml:space="preserve">9. Срок строительства объекта: </w:t>
            </w:r>
            <w:r w:rsidRPr="00BD6FCB">
              <w:rPr>
                <w:rFonts w:eastAsiaTheme="minorHAnsi"/>
                <w:lang w:eastAsia="en-US"/>
              </w:rPr>
              <w:t>2027</w:t>
            </w:r>
            <w:r w:rsidRPr="00BD6FCB">
              <w:t>г.</w:t>
            </w:r>
          </w:p>
        </w:tc>
      </w:tr>
      <w:tr w:rsidR="00EC5DF2" w:rsidRPr="00BD6FCB" w:rsidTr="00A44ADF">
        <w:trPr>
          <w:tblCellSpacing w:w="15" w:type="dxa"/>
        </w:trPr>
        <w:tc>
          <w:tcPr>
            <w:tcW w:w="9414" w:type="dxa"/>
            <w:hideMark/>
          </w:tcPr>
          <w:p w:rsidR="00EC5DF2" w:rsidRPr="00BD6FCB" w:rsidRDefault="00EC5DF2" w:rsidP="00A44ADF">
            <w:pPr>
              <w:spacing w:line="276" w:lineRule="auto"/>
              <w:jc w:val="both"/>
              <w:rPr>
                <w:bCs/>
              </w:rPr>
            </w:pPr>
            <w:r w:rsidRPr="00BD6FCB">
              <w:rPr>
                <w:bCs/>
              </w:rPr>
              <w:t xml:space="preserve">10. Требования к основным технико-экономическим показателям объекта: </w:t>
            </w:r>
          </w:p>
          <w:p w:rsidR="00EC5DF2" w:rsidRPr="00BD6FCB" w:rsidRDefault="00EC5DF2" w:rsidP="00A44ADF">
            <w:pPr>
              <w:spacing w:line="276" w:lineRule="auto"/>
              <w:jc w:val="both"/>
              <w:rPr>
                <w:bCs/>
              </w:rPr>
            </w:pPr>
            <w:r w:rsidRPr="00BD6FCB">
              <w:rPr>
                <w:bCs/>
              </w:rPr>
              <w:t xml:space="preserve">Реконструкция существующего газопровода «Газопровод Симферопольский район, с. </w:t>
            </w:r>
            <w:proofErr w:type="gramStart"/>
            <w:r w:rsidRPr="00BD6FCB">
              <w:rPr>
                <w:bCs/>
              </w:rPr>
              <w:t>Маленькое</w:t>
            </w:r>
            <w:proofErr w:type="gramEnd"/>
            <w:r w:rsidRPr="00BD6FCB">
              <w:rPr>
                <w:bCs/>
              </w:rPr>
              <w:t xml:space="preserve">» (инв.№ 15.03.2.01552) протяженностью 2.1км </w:t>
            </w:r>
          </w:p>
          <w:p w:rsidR="00EC5DF2" w:rsidRPr="00BD6FCB" w:rsidRDefault="00EC5DF2" w:rsidP="00A44ADF">
            <w:pPr>
              <w:spacing w:line="276" w:lineRule="auto"/>
              <w:jc w:val="both"/>
              <w:rPr>
                <w:bCs/>
              </w:rPr>
            </w:pPr>
            <w:r w:rsidRPr="00BD6FCB">
              <w:rPr>
                <w:bCs/>
              </w:rPr>
              <w:t>До начала проектирования:</w:t>
            </w:r>
          </w:p>
          <w:p w:rsidR="00EC5DF2" w:rsidRPr="00BD6FCB" w:rsidRDefault="00EC5DF2" w:rsidP="00A44ADF">
            <w:pPr>
              <w:spacing w:line="276" w:lineRule="auto"/>
              <w:jc w:val="both"/>
              <w:rPr>
                <w:bCs/>
              </w:rPr>
            </w:pPr>
            <w:r w:rsidRPr="00BD6FCB">
              <w:rPr>
                <w:bCs/>
              </w:rPr>
              <w:t>– разработать гидравлическую схему проектируемого газопровода;</w:t>
            </w:r>
          </w:p>
          <w:p w:rsidR="00EC5DF2" w:rsidRPr="00BD6FCB" w:rsidRDefault="00EC5DF2" w:rsidP="00A44ADF">
            <w:pPr>
              <w:spacing w:line="276" w:lineRule="auto"/>
              <w:jc w:val="both"/>
              <w:rPr>
                <w:bCs/>
              </w:rPr>
            </w:pPr>
            <w:r w:rsidRPr="00BD6FCB">
              <w:rPr>
                <w:bCs/>
              </w:rPr>
              <w:t>– разработать и согласовать схему размещения проектируемого объекта в УЭГХ ГУП РК «Крымгазсети» и органами местного самоуправления.</w:t>
            </w:r>
          </w:p>
        </w:tc>
      </w:tr>
      <w:tr w:rsidR="00EC5DF2" w:rsidRPr="00BD6FCB" w:rsidTr="00A44ADF">
        <w:trPr>
          <w:tblCellSpacing w:w="15" w:type="dxa"/>
        </w:trPr>
        <w:tc>
          <w:tcPr>
            <w:tcW w:w="9414" w:type="dxa"/>
            <w:hideMark/>
          </w:tcPr>
          <w:p w:rsidR="00EC5DF2" w:rsidRPr="00BD6FCB" w:rsidRDefault="00EC5DF2" w:rsidP="00A44ADF">
            <w:pPr>
              <w:ind w:firstLine="480"/>
              <w:jc w:val="both"/>
            </w:pPr>
            <w:r w:rsidRPr="00BD6FCB">
              <w:t xml:space="preserve">11. Идентификационные признаки объекта устанавливаются в соответствии со </w:t>
            </w:r>
            <w:hyperlink r:id="rId66" w:history="1">
              <w:r w:rsidRPr="00BD6FCB">
                <w:t>статьей 4 Федерального закона от 30 декабря 2009 г. N 384-ФЗ "Технический регламент о безопасности зданий и сооружений"</w:t>
              </w:r>
            </w:hyperlink>
            <w:r w:rsidRPr="00BD6FCB">
              <w:t xml:space="preserve"> (Собрание законодательства Российской Федерации, 2010, N 1, ст.5; 2013, N 27, ст.3477) и включают в себя:</w:t>
            </w:r>
          </w:p>
        </w:tc>
      </w:tr>
      <w:tr w:rsidR="00EC5DF2" w:rsidRPr="00BD6FCB" w:rsidTr="00A44ADF">
        <w:trPr>
          <w:tblCellSpacing w:w="15" w:type="dxa"/>
        </w:trPr>
        <w:tc>
          <w:tcPr>
            <w:tcW w:w="9414" w:type="dxa"/>
            <w:hideMark/>
          </w:tcPr>
          <w:p w:rsidR="00EC5DF2" w:rsidRPr="00BD6FCB" w:rsidRDefault="00EC5DF2" w:rsidP="00A44ADF">
            <w:pPr>
              <w:ind w:firstLine="480"/>
              <w:jc w:val="both"/>
            </w:pPr>
            <w:r w:rsidRPr="00BD6FCB">
              <w:t xml:space="preserve">11.1. Назначение: </w:t>
            </w:r>
            <w:r w:rsidRPr="00BD6FCB">
              <w:rPr>
                <w:kern w:val="1"/>
                <w:lang w:eastAsia="ar-SA"/>
              </w:rPr>
              <w:t>Трубопровод местный для газа (газопровод)</w:t>
            </w:r>
            <w:r w:rsidRPr="00BD6FCB">
              <w:t>;</w:t>
            </w:r>
          </w:p>
        </w:tc>
      </w:tr>
      <w:tr w:rsidR="00EC5DF2" w:rsidRPr="00BD6FCB" w:rsidTr="00A44ADF">
        <w:trPr>
          <w:tblCellSpacing w:w="15" w:type="dxa"/>
        </w:trPr>
        <w:tc>
          <w:tcPr>
            <w:tcW w:w="9414" w:type="dxa"/>
            <w:hideMark/>
          </w:tcPr>
          <w:p w:rsidR="00EC5DF2" w:rsidRPr="00BD6FCB" w:rsidRDefault="00EC5DF2" w:rsidP="00A44ADF">
            <w:pPr>
              <w:ind w:firstLine="480"/>
              <w:jc w:val="both"/>
            </w:pPr>
            <w:r w:rsidRPr="00BD6FCB">
              <w:t xml:space="preserve">11.2. Принадлежность к объектам транспортной инфраструктуры и к другим объектам, функционально-технологические особенности, которых влияют на их безопасность: </w:t>
            </w:r>
            <w:r w:rsidRPr="00BD6FCB">
              <w:rPr>
                <w:kern w:val="1"/>
                <w:lang w:eastAsia="ar-SA"/>
              </w:rPr>
              <w:t>12.01.006.001 (линейное сооружение сети газоснабжения)</w:t>
            </w:r>
          </w:p>
        </w:tc>
      </w:tr>
      <w:tr w:rsidR="00EC5DF2" w:rsidRPr="00BD6FCB" w:rsidTr="00A44ADF">
        <w:trPr>
          <w:tblCellSpacing w:w="15" w:type="dxa"/>
        </w:trPr>
        <w:tc>
          <w:tcPr>
            <w:tcW w:w="9414" w:type="dxa"/>
            <w:hideMark/>
          </w:tcPr>
          <w:p w:rsidR="00EC5DF2" w:rsidRPr="00BD6FCB" w:rsidRDefault="00EC5DF2" w:rsidP="00A44ADF">
            <w:pPr>
              <w:widowControl w:val="0"/>
              <w:spacing w:line="276" w:lineRule="auto"/>
              <w:ind w:firstLine="482"/>
              <w:jc w:val="both"/>
            </w:pPr>
            <w:r w:rsidRPr="00BD6FCB">
              <w:t xml:space="preserve">11.3. Возможность возникновения опасных природных процессов и явлений и техногенных воздействий на территории, на которой будет осуществляться строительство объекта: </w:t>
            </w:r>
            <w:r w:rsidRPr="00BD6FCB">
              <w:rPr>
                <w:i/>
              </w:rPr>
              <w:t>уточнить по результатам технических отчетов по инженерным изысканиям</w:t>
            </w:r>
          </w:p>
        </w:tc>
      </w:tr>
      <w:tr w:rsidR="00EC5DF2" w:rsidRPr="00BD6FCB" w:rsidTr="00A44ADF">
        <w:trPr>
          <w:tblCellSpacing w:w="15" w:type="dxa"/>
        </w:trPr>
        <w:tc>
          <w:tcPr>
            <w:tcW w:w="9414" w:type="dxa"/>
            <w:hideMark/>
          </w:tcPr>
          <w:p w:rsidR="00EC5DF2" w:rsidRPr="00BD6FCB" w:rsidRDefault="00EC5DF2" w:rsidP="00A44ADF">
            <w:pPr>
              <w:ind w:firstLine="480"/>
              <w:jc w:val="both"/>
            </w:pPr>
            <w:r w:rsidRPr="00BD6FCB">
              <w:lastRenderedPageBreak/>
              <w:t xml:space="preserve">11.4. Принадлежность к опасным производственным объектам: </w:t>
            </w:r>
            <w:r w:rsidRPr="00BD6FCB">
              <w:rPr>
                <w:rFonts w:eastAsiaTheme="minorHAnsi"/>
                <w:lang w:eastAsia="en-US"/>
              </w:rPr>
              <w:t>газопровод высокого давления 2 категории принадлежит к опасным производственным объектам, предназначенным для транспортировки природного газа под давлением менее 1,2 МПа, III класс опасности, согласно 116-ФЗ от 21.07.1997</w:t>
            </w:r>
          </w:p>
        </w:tc>
      </w:tr>
      <w:tr w:rsidR="00EC5DF2" w:rsidRPr="00BD6FCB" w:rsidTr="00A44ADF">
        <w:trPr>
          <w:tblCellSpacing w:w="15" w:type="dxa"/>
        </w:trPr>
        <w:tc>
          <w:tcPr>
            <w:tcW w:w="9414" w:type="dxa"/>
            <w:hideMark/>
          </w:tcPr>
          <w:p w:rsidR="00EC5DF2" w:rsidRPr="00BD6FCB" w:rsidRDefault="00EC5DF2" w:rsidP="00A44ADF">
            <w:pPr>
              <w:ind w:firstLine="480"/>
              <w:jc w:val="both"/>
              <w:rPr>
                <w:rFonts w:eastAsiaTheme="minorHAnsi"/>
                <w:b/>
                <w:bCs/>
                <w:lang w:eastAsia="en-US"/>
              </w:rPr>
            </w:pPr>
            <w:r w:rsidRPr="00BD6FCB">
              <w:t xml:space="preserve">11.5. Пожарная и взрывопожарная опасность: </w:t>
            </w:r>
            <w:r w:rsidRPr="00BD6FCB">
              <w:rPr>
                <w:rFonts w:eastAsiaTheme="minorHAnsi"/>
                <w:lang w:eastAsia="en-US"/>
              </w:rPr>
              <w:t>пожароопасным объектом является установка отключающих устройств на трассе газопровода. Кла</w:t>
            </w:r>
            <w:proofErr w:type="gramStart"/>
            <w:r w:rsidRPr="00BD6FCB">
              <w:rPr>
                <w:rFonts w:eastAsiaTheme="minorHAnsi"/>
                <w:lang w:eastAsia="en-US"/>
              </w:rPr>
              <w:t>сс взр</w:t>
            </w:r>
            <w:proofErr w:type="gramEnd"/>
            <w:r w:rsidRPr="00BD6FCB">
              <w:rPr>
                <w:rFonts w:eastAsiaTheme="minorHAnsi"/>
                <w:lang w:eastAsia="en-US"/>
              </w:rPr>
              <w:t xml:space="preserve">ывоопасных и взрывопожарных зон 2 в соответствии с №123-ФЗ </w:t>
            </w:r>
            <w:r w:rsidRPr="00BD6FCB">
              <w:rPr>
                <w:rFonts w:eastAsiaTheme="minorHAnsi"/>
                <w:bCs/>
                <w:lang w:eastAsia="en-US"/>
              </w:rPr>
              <w:t>от 22.07.2008</w:t>
            </w:r>
            <w:r w:rsidRPr="00BD6FCB">
              <w:rPr>
                <w:rFonts w:eastAsiaTheme="minorHAnsi"/>
                <w:lang w:eastAsia="en-US"/>
              </w:rPr>
              <w:t xml:space="preserve">, ст. 19 </w:t>
            </w:r>
          </w:p>
        </w:tc>
      </w:tr>
      <w:tr w:rsidR="00EC5DF2" w:rsidRPr="00BD6FCB" w:rsidTr="00A44ADF">
        <w:trPr>
          <w:tblCellSpacing w:w="15" w:type="dxa"/>
        </w:trPr>
        <w:tc>
          <w:tcPr>
            <w:tcW w:w="9414" w:type="dxa"/>
            <w:hideMark/>
          </w:tcPr>
          <w:p w:rsidR="00EC5DF2" w:rsidRPr="00BD6FCB" w:rsidRDefault="00EC5DF2" w:rsidP="00A44ADF">
            <w:pPr>
              <w:ind w:firstLine="480"/>
              <w:jc w:val="both"/>
            </w:pPr>
            <w:r w:rsidRPr="00BD6FCB">
              <w:t>11.6. Наличие помещений с постоянным пребыванием людей: отсутствуют;</w:t>
            </w:r>
          </w:p>
        </w:tc>
      </w:tr>
      <w:tr w:rsidR="00EC5DF2" w:rsidRPr="00BD6FCB" w:rsidTr="00A44ADF">
        <w:trPr>
          <w:tblCellSpacing w:w="15" w:type="dxa"/>
        </w:trPr>
        <w:tc>
          <w:tcPr>
            <w:tcW w:w="9414" w:type="dxa"/>
            <w:hideMark/>
          </w:tcPr>
          <w:p w:rsidR="00EC5DF2" w:rsidRPr="00BD6FCB" w:rsidRDefault="00EC5DF2" w:rsidP="00A44ADF">
            <w:pPr>
              <w:shd w:val="clear" w:color="auto" w:fill="FFFFFF"/>
              <w:suppressAutoHyphens/>
              <w:contextualSpacing/>
              <w:jc w:val="both"/>
            </w:pPr>
            <w:r w:rsidRPr="00BD6FCB">
              <w:t xml:space="preserve">11.7. </w:t>
            </w:r>
            <w:proofErr w:type="gramStart"/>
            <w:r w:rsidRPr="00BD6FCB">
              <w:t xml:space="preserve">Уровень ответственности (устанавливаются согласно </w:t>
            </w:r>
            <w:hyperlink r:id="rId67" w:history="1">
              <w:r w:rsidRPr="00BD6FCB">
                <w:t>пункту 7 части 1</w:t>
              </w:r>
            </w:hyperlink>
            <w:r w:rsidRPr="00BD6FCB">
              <w:t xml:space="preserve"> и </w:t>
            </w:r>
            <w:hyperlink r:id="rId68" w:history="1">
              <w:r w:rsidRPr="00BD6FCB">
                <w:t>части 7 статьи 4 Федерального закона от 30 декабря 2009 г. N 384-ФЗ "Технический регламент о безопасности зданий и сооружений"</w:t>
              </w:r>
            </w:hyperlink>
            <w:r w:rsidRPr="00BD6FCB">
              <w:t>:</w:t>
            </w:r>
            <w:proofErr w:type="gramEnd"/>
            <w:r w:rsidRPr="00BD6FCB">
              <w:t xml:space="preserve"> Нормальный, КС-2</w:t>
            </w:r>
          </w:p>
        </w:tc>
      </w:tr>
      <w:tr w:rsidR="00EC5DF2" w:rsidRPr="00BD6FCB" w:rsidTr="00A44ADF">
        <w:trPr>
          <w:tblCellSpacing w:w="15" w:type="dxa"/>
        </w:trPr>
        <w:tc>
          <w:tcPr>
            <w:tcW w:w="9414" w:type="dxa"/>
            <w:hideMark/>
          </w:tcPr>
          <w:p w:rsidR="00EC5DF2" w:rsidRPr="00BD6FCB" w:rsidRDefault="00EC5DF2" w:rsidP="00A44ADF">
            <w:pPr>
              <w:ind w:firstLine="480"/>
              <w:jc w:val="both"/>
            </w:pPr>
            <w:r w:rsidRPr="00BD6FCB">
              <w:t xml:space="preserve">12. Требования о необходимости соответствия проектной документации обоснованию безопасности опасного производственного объекта: при необходимости, </w:t>
            </w:r>
            <w:r w:rsidRPr="00BD6FCB">
              <w:rPr>
                <w:rFonts w:eastAsiaTheme="minorHAnsi"/>
                <w:lang w:eastAsia="en-US"/>
              </w:rPr>
              <w:t>согласно 116-ФЗ от 21.07.1997(с изменениями на 29 декабря 2022г.)</w:t>
            </w:r>
          </w:p>
        </w:tc>
      </w:tr>
      <w:tr w:rsidR="00EC5DF2" w:rsidRPr="00BD6FCB" w:rsidTr="00A44ADF">
        <w:trPr>
          <w:tblCellSpacing w:w="15" w:type="dxa"/>
        </w:trPr>
        <w:tc>
          <w:tcPr>
            <w:tcW w:w="9414" w:type="dxa"/>
            <w:hideMark/>
          </w:tcPr>
          <w:p w:rsidR="00EC5DF2" w:rsidRPr="00BD6FCB" w:rsidRDefault="00EC5DF2" w:rsidP="00A44ADF">
            <w:pPr>
              <w:ind w:firstLine="482"/>
              <w:jc w:val="both"/>
            </w:pPr>
            <w:r w:rsidRPr="00BD6FCB">
              <w:t xml:space="preserve">13. Требования к качеству, конкурентоспособности, </w:t>
            </w:r>
            <w:proofErr w:type="spellStart"/>
            <w:r w:rsidRPr="00BD6FCB">
              <w:t>экологичности</w:t>
            </w:r>
            <w:proofErr w:type="spellEnd"/>
            <w:r w:rsidRPr="00BD6FCB">
              <w:t xml:space="preserve"> и </w:t>
            </w:r>
            <w:proofErr w:type="spellStart"/>
            <w:r w:rsidRPr="00BD6FCB">
              <w:t>энергоэффективности</w:t>
            </w:r>
            <w:proofErr w:type="spellEnd"/>
            <w:r w:rsidRPr="00BD6FCB">
              <w:t xml:space="preserve"> проектных решений: </w:t>
            </w:r>
          </w:p>
          <w:p w:rsidR="00EC5DF2" w:rsidRPr="00BD6FCB" w:rsidRDefault="00EC5DF2" w:rsidP="00A44ADF">
            <w:pPr>
              <w:ind w:firstLine="482"/>
              <w:jc w:val="both"/>
              <w:rPr>
                <w:b/>
                <w:u w:val="single"/>
              </w:rPr>
            </w:pPr>
            <w:r w:rsidRPr="00BD6FCB">
              <w:rPr>
                <w:rFonts w:eastAsiaTheme="minorHAnsi"/>
                <w:lang w:eastAsia="en-US"/>
              </w:rPr>
              <w:t xml:space="preserve">13.1. </w:t>
            </w:r>
            <w:proofErr w:type="gramStart"/>
            <w:r w:rsidRPr="00BD6FCB">
              <w:t>Разработать проектную документацию, содержащую материалы в текстовой и графической формах и (или) в форме информационной модели и определяющую функционально-технологические, конструктивные и инженерно-технические решения в достаточном объеме для обеспечения строительства.</w:t>
            </w:r>
            <w:proofErr w:type="gramEnd"/>
            <w:r w:rsidRPr="00BD6FCB">
              <w:t xml:space="preserve"> Принятые в проектной документации технические и иные решения должны быть совместимы друг с другом и обеспечивать технологическую возможность их совместной реализации при строительстве, а также возможность эксплуатации объекта капитального строительства с учетом требований, установленных законодательством Российской Федерации. </w:t>
            </w:r>
            <w:r w:rsidRPr="00BD6FCB">
              <w:rPr>
                <w:b/>
                <w:u w:val="single"/>
              </w:rPr>
              <w:t>В целях реализации в процессе строительства технических и технологических решений, содержащихся в проектной документации на объект капитального строительства, разработать спецификации оборудования и изделий.</w:t>
            </w:r>
          </w:p>
          <w:p w:rsidR="00EC5DF2" w:rsidRPr="00BD6FCB" w:rsidRDefault="00EC5DF2" w:rsidP="00A44ADF">
            <w:pPr>
              <w:ind w:firstLine="482"/>
              <w:jc w:val="both"/>
            </w:pPr>
            <w:r w:rsidRPr="00BD6FCB">
              <w:rPr>
                <w:rFonts w:eastAsiaTheme="minorHAnsi"/>
                <w:lang w:eastAsia="en-US"/>
              </w:rPr>
              <w:t xml:space="preserve">Проектную документацию разработать в соответствии с Федеральным законом от 21.07.1997 № 116-ФЗ «О промышленной безопасности опасных производственных объектов» (с изменениями на 29 декабря 2022г.), ГОСТ </w:t>
            </w:r>
            <w:proofErr w:type="gramStart"/>
            <w:r w:rsidRPr="00BD6FCB">
              <w:rPr>
                <w:rFonts w:eastAsiaTheme="minorHAnsi"/>
                <w:lang w:eastAsia="en-US"/>
              </w:rPr>
              <w:t>Р</w:t>
            </w:r>
            <w:proofErr w:type="gramEnd"/>
            <w:r w:rsidRPr="00BD6FCB">
              <w:rPr>
                <w:rFonts w:eastAsiaTheme="minorHAnsi"/>
                <w:lang w:eastAsia="en-US"/>
              </w:rPr>
              <w:t xml:space="preserve"> 21.101-2020 «Основные требования к проектной и рабочей документации», СП 42-101-2003 «Общие положения по проектированию и строительству газораспределительных систем из металлических и полиэтиленовых труб», СП 62.13330.2011* «Газораспределительные системы» (актуализированная редакция СНиП 42-01-2002), СП 47.13330.2016 «Инженерные изыскания для строительства». Основные положения. Актуализированная редакция СНиП 11-02-96», </w:t>
            </w:r>
            <w:r w:rsidRPr="00BD6FCB">
              <w:rPr>
                <w:rFonts w:eastAsiaTheme="minorHAnsi"/>
                <w:bCs/>
                <w:lang w:eastAsia="en-US"/>
              </w:rPr>
              <w:t>СП14.13330.2018</w:t>
            </w:r>
            <w:r w:rsidRPr="00BD6FCB">
              <w:rPr>
                <w:rFonts w:eastAsiaTheme="minorHAnsi"/>
                <w:b/>
                <w:bCs/>
                <w:lang w:eastAsia="en-US"/>
              </w:rPr>
              <w:t xml:space="preserve"> </w:t>
            </w:r>
            <w:r w:rsidRPr="00BD6FCB">
              <w:rPr>
                <w:rFonts w:eastAsiaTheme="minorHAnsi"/>
                <w:lang w:eastAsia="en-US"/>
              </w:rPr>
              <w:t xml:space="preserve">Строительство в сейсмических районах (актуализированная редакция СНиП II-7-81*), а также в соответствии с законодательством Российской Федерации, нормативными документами </w:t>
            </w:r>
            <w:r w:rsidRPr="00BD6FCB">
              <w:t xml:space="preserve">Российской Федерации, действующими на момент сдачи проектно-сметной документации в </w:t>
            </w:r>
            <w:proofErr w:type="spellStart"/>
            <w:r w:rsidRPr="00BD6FCB">
              <w:t>госэкспертизу</w:t>
            </w:r>
            <w:proofErr w:type="spellEnd"/>
            <w:r w:rsidRPr="00BD6FCB">
              <w:t>.</w:t>
            </w:r>
          </w:p>
          <w:p w:rsidR="00EC5DF2" w:rsidRPr="00BD6FCB" w:rsidRDefault="00EC5DF2" w:rsidP="00A44ADF">
            <w:pPr>
              <w:ind w:firstLine="482"/>
              <w:jc w:val="both"/>
            </w:pPr>
            <w:r w:rsidRPr="00BD6FCB">
              <w:t>13.2. Состав и содержание разделов проектной документации сформировать в соответствии с постановлением Правительства Российской Федерации от 16.02.2008 № 87 «О составе разделов проектной документации и требования к их содержанию».</w:t>
            </w:r>
          </w:p>
        </w:tc>
      </w:tr>
      <w:tr w:rsidR="00EC5DF2" w:rsidRPr="00BD6FCB" w:rsidTr="00A44ADF">
        <w:trPr>
          <w:tblCellSpacing w:w="15" w:type="dxa"/>
        </w:trPr>
        <w:tc>
          <w:tcPr>
            <w:tcW w:w="9414" w:type="dxa"/>
          </w:tcPr>
          <w:p w:rsidR="00EC5DF2" w:rsidRPr="00BD6FCB" w:rsidRDefault="00EC5DF2" w:rsidP="00A44ADF">
            <w:pPr>
              <w:ind w:firstLine="482"/>
              <w:jc w:val="both"/>
            </w:pPr>
            <w:r w:rsidRPr="00BD6FCB">
              <w:t>14. Необходимость выполнения инженерных изысканий для подготовки проектной документации:</w:t>
            </w:r>
          </w:p>
        </w:tc>
      </w:tr>
      <w:tr w:rsidR="00EC5DF2" w:rsidRPr="00BD6FCB" w:rsidTr="00A44ADF">
        <w:trPr>
          <w:tblCellSpacing w:w="15" w:type="dxa"/>
        </w:trPr>
        <w:tc>
          <w:tcPr>
            <w:tcW w:w="9414" w:type="dxa"/>
          </w:tcPr>
          <w:p w:rsidR="00EC5DF2" w:rsidRPr="00BD6FCB" w:rsidRDefault="00EC5DF2" w:rsidP="00A44ADF">
            <w:pPr>
              <w:ind w:firstLine="482"/>
              <w:jc w:val="both"/>
            </w:pPr>
            <w:r w:rsidRPr="00BD6FCB">
              <w:t>14.1. Требования к выполнению инженерно-геодезических работ:</w:t>
            </w:r>
          </w:p>
        </w:tc>
      </w:tr>
      <w:tr w:rsidR="00EC5DF2" w:rsidRPr="00BD6FCB" w:rsidTr="00A44ADF">
        <w:trPr>
          <w:tblCellSpacing w:w="15" w:type="dxa"/>
        </w:trPr>
        <w:tc>
          <w:tcPr>
            <w:tcW w:w="9414" w:type="dxa"/>
            <w:hideMark/>
          </w:tcPr>
          <w:p w:rsidR="00EC5DF2" w:rsidRPr="00BD6FCB" w:rsidRDefault="00EC5DF2" w:rsidP="00A44ADF">
            <w:pPr>
              <w:suppressAutoHyphens/>
              <w:jc w:val="both"/>
              <w:rPr>
                <w:kern w:val="1"/>
              </w:rPr>
            </w:pPr>
            <w:r w:rsidRPr="00BD6FCB">
              <w:rPr>
                <w:kern w:val="1"/>
              </w:rPr>
              <w:t xml:space="preserve">1. Инженерно-геодезические изыскания провести в соответствии с нормативными документами, </w:t>
            </w:r>
          </w:p>
          <w:p w:rsidR="00EC5DF2" w:rsidRPr="00BD6FCB" w:rsidRDefault="00EC5DF2" w:rsidP="00A44ADF">
            <w:pPr>
              <w:suppressAutoHyphens/>
              <w:jc w:val="both"/>
              <w:rPr>
                <w:kern w:val="1"/>
              </w:rPr>
            </w:pPr>
            <w:r w:rsidRPr="00BD6FCB">
              <w:rPr>
                <w:kern w:val="1"/>
              </w:rPr>
              <w:t>Система координат – СК-63. Система высот – Балтийская, 1977 г.</w:t>
            </w:r>
          </w:p>
          <w:p w:rsidR="00EC5DF2" w:rsidRPr="00BD6FCB" w:rsidRDefault="00EC5DF2" w:rsidP="00A44ADF">
            <w:pPr>
              <w:suppressAutoHyphens/>
              <w:jc w:val="both"/>
              <w:rPr>
                <w:kern w:val="1"/>
              </w:rPr>
            </w:pPr>
            <w:r w:rsidRPr="00BD6FCB">
              <w:rPr>
                <w:kern w:val="1"/>
              </w:rPr>
              <w:t>2. Получить в установленном порядке необходимые разрешения на производство инженерно-геодезических работ, выписку координат и высот исходных пунктов геодезической сети.</w:t>
            </w:r>
          </w:p>
          <w:p w:rsidR="00EC5DF2" w:rsidRPr="00BD6FCB" w:rsidRDefault="00EC5DF2" w:rsidP="00A44ADF">
            <w:pPr>
              <w:suppressAutoHyphens/>
              <w:jc w:val="both"/>
              <w:rPr>
                <w:kern w:val="1"/>
              </w:rPr>
            </w:pPr>
            <w:r w:rsidRPr="00BD6FCB">
              <w:rPr>
                <w:kern w:val="1"/>
              </w:rPr>
              <w:t xml:space="preserve">3. </w:t>
            </w:r>
            <w:proofErr w:type="gramStart"/>
            <w:r w:rsidRPr="00BD6FCB">
              <w:rPr>
                <w:kern w:val="1"/>
              </w:rPr>
              <w:t xml:space="preserve">Масштабы топографической съемки для проектирования для отдельных площадок, полос </w:t>
            </w:r>
            <w:r w:rsidRPr="00BD6FCB">
              <w:rPr>
                <w:kern w:val="1"/>
              </w:rPr>
              <w:lastRenderedPageBreak/>
              <w:t>вдоль изыскиваемых трасс принять от 1:2000 и крупнее и обосновать в Программе работ по проведению инженерно-геодезических изысканий в зависимости от целей и задач инженерных изысканий, степени застройки участка работ, преобладающих углов наклона и других характеристик местности (п. 5.1.15, приложения «Б» и «В» СП 47.13330.2016;</w:t>
            </w:r>
            <w:proofErr w:type="gramEnd"/>
            <w:r w:rsidRPr="00BD6FCB">
              <w:rPr>
                <w:kern w:val="1"/>
              </w:rPr>
              <w:t xml:space="preserve"> п. 5.1.1.5, приложение «Б» СП 47.13330.2016).</w:t>
            </w:r>
          </w:p>
          <w:p w:rsidR="00EC5DF2" w:rsidRPr="00BD6FCB" w:rsidRDefault="00EC5DF2" w:rsidP="00A44ADF">
            <w:pPr>
              <w:suppressAutoHyphens/>
              <w:jc w:val="both"/>
              <w:rPr>
                <w:kern w:val="1"/>
              </w:rPr>
            </w:pPr>
            <w:r w:rsidRPr="00BD6FCB">
              <w:rPr>
                <w:kern w:val="1"/>
              </w:rPr>
              <w:t xml:space="preserve">4. При съемке определить положение всех существующих подземных, надземных, наземных инженерных коммуникаций, их техническую характеристику (материал, диаметр, глубину заложения, наименование), владельца и его служебный адрес. </w:t>
            </w:r>
          </w:p>
          <w:p w:rsidR="00EC5DF2" w:rsidRPr="00BD6FCB" w:rsidRDefault="00EC5DF2" w:rsidP="00A44ADF">
            <w:pPr>
              <w:suppressAutoHyphens/>
              <w:jc w:val="both"/>
              <w:rPr>
                <w:kern w:val="1"/>
              </w:rPr>
            </w:pPr>
            <w:r w:rsidRPr="00BD6FCB">
              <w:rPr>
                <w:kern w:val="1"/>
              </w:rPr>
              <w:t>5. Съемка должна отражать:</w:t>
            </w:r>
          </w:p>
          <w:p w:rsidR="00EC5DF2" w:rsidRPr="00BD6FCB" w:rsidRDefault="00EC5DF2" w:rsidP="00A44ADF">
            <w:pPr>
              <w:suppressAutoHyphens/>
              <w:jc w:val="both"/>
              <w:rPr>
                <w:kern w:val="1"/>
              </w:rPr>
            </w:pPr>
            <w:r w:rsidRPr="00BD6FCB">
              <w:rPr>
                <w:kern w:val="1"/>
              </w:rPr>
              <w:t>- инженерные сооружения (в том числе сети и коммуникации, не имеющие колодцев), находящиеся в границах съемки;</w:t>
            </w:r>
          </w:p>
          <w:p w:rsidR="00EC5DF2" w:rsidRPr="00BD6FCB" w:rsidRDefault="00EC5DF2" w:rsidP="00A44ADF">
            <w:pPr>
              <w:suppressAutoHyphens/>
              <w:jc w:val="both"/>
              <w:rPr>
                <w:kern w:val="1"/>
              </w:rPr>
            </w:pPr>
            <w:r w:rsidRPr="00BD6FCB">
              <w:rPr>
                <w:kern w:val="1"/>
              </w:rPr>
              <w:t>- габариты проводов воздушных линий;</w:t>
            </w:r>
          </w:p>
          <w:p w:rsidR="00EC5DF2" w:rsidRPr="00BD6FCB" w:rsidRDefault="00EC5DF2" w:rsidP="00A44ADF">
            <w:pPr>
              <w:suppressAutoHyphens/>
              <w:jc w:val="both"/>
              <w:rPr>
                <w:kern w:val="1"/>
              </w:rPr>
            </w:pPr>
            <w:r w:rsidRPr="00BD6FCB">
              <w:rPr>
                <w:kern w:val="1"/>
              </w:rPr>
              <w:t>- элементы и технические характеристики подземных инженерных сетей и коммуникаций, находящихся в границах съемки, данные о балансодержателях;</w:t>
            </w:r>
          </w:p>
          <w:p w:rsidR="00EC5DF2" w:rsidRPr="00BD6FCB" w:rsidRDefault="00EC5DF2" w:rsidP="00A44ADF">
            <w:pPr>
              <w:suppressAutoHyphens/>
              <w:jc w:val="both"/>
              <w:rPr>
                <w:kern w:val="1"/>
              </w:rPr>
            </w:pPr>
            <w:r w:rsidRPr="00BD6FCB">
              <w:rPr>
                <w:kern w:val="1"/>
              </w:rPr>
              <w:t>- комплекс полевых работ: создание планово-высотных съемочных геодезических сетей, прокладки тахеометрических ходов, временное закрепление точек съемочной сети, топографическая съемка  надземных сооружений и контуров;</w:t>
            </w:r>
          </w:p>
          <w:p w:rsidR="00EC5DF2" w:rsidRPr="00BD6FCB" w:rsidRDefault="00EC5DF2" w:rsidP="00A44ADF">
            <w:pPr>
              <w:suppressAutoHyphens/>
              <w:jc w:val="both"/>
              <w:rPr>
                <w:kern w:val="1"/>
              </w:rPr>
            </w:pPr>
            <w:r w:rsidRPr="00BD6FCB">
              <w:rPr>
                <w:kern w:val="1"/>
              </w:rPr>
              <w:t xml:space="preserve">- топографическая съемка подземных сетей и коммуникаций; </w:t>
            </w:r>
          </w:p>
          <w:p w:rsidR="00EC5DF2" w:rsidRPr="00BD6FCB" w:rsidRDefault="00EC5DF2" w:rsidP="00A44ADF">
            <w:pPr>
              <w:suppressAutoHyphens/>
              <w:jc w:val="both"/>
              <w:rPr>
                <w:kern w:val="1"/>
              </w:rPr>
            </w:pPr>
            <w:r w:rsidRPr="00BD6FCB">
              <w:rPr>
                <w:kern w:val="1"/>
              </w:rPr>
              <w:t>- необходимый объем вычислительных и других работ по предварительной обработке полученных материалов и данных для обеспечения контроля их качества, полноты и точности;</w:t>
            </w:r>
          </w:p>
          <w:p w:rsidR="00EC5DF2" w:rsidRPr="00BD6FCB" w:rsidRDefault="00EC5DF2" w:rsidP="00A44ADF">
            <w:pPr>
              <w:suppressAutoHyphens/>
              <w:jc w:val="both"/>
              <w:rPr>
                <w:kern w:val="1"/>
              </w:rPr>
            </w:pPr>
            <w:r w:rsidRPr="00BD6FCB">
              <w:rPr>
                <w:kern w:val="1"/>
              </w:rPr>
              <w:t xml:space="preserve">- составление топографического плана - окончательная обработка полевых материалов и данных с оценкой точности полученных результатов; </w:t>
            </w:r>
          </w:p>
          <w:p w:rsidR="00EC5DF2" w:rsidRPr="00BD6FCB" w:rsidRDefault="00EC5DF2" w:rsidP="00A44ADF">
            <w:pPr>
              <w:suppressAutoHyphens/>
              <w:jc w:val="both"/>
              <w:rPr>
                <w:kern w:val="1"/>
              </w:rPr>
            </w:pPr>
            <w:r w:rsidRPr="00BD6FCB">
              <w:rPr>
                <w:kern w:val="1"/>
              </w:rPr>
              <w:t>- составление технического отчета с необходимыми приложениями по результатам выполненных инженерно-геодезических изысканий;</w:t>
            </w:r>
          </w:p>
          <w:p w:rsidR="00EC5DF2" w:rsidRPr="00BD6FCB" w:rsidRDefault="00EC5DF2" w:rsidP="00A44ADF">
            <w:pPr>
              <w:suppressAutoHyphens/>
              <w:jc w:val="both"/>
              <w:rPr>
                <w:kern w:val="1"/>
              </w:rPr>
            </w:pPr>
            <w:r w:rsidRPr="00BD6FCB">
              <w:rPr>
                <w:kern w:val="1"/>
              </w:rPr>
              <w:t>- согласование с собственниками инженерных сетей и коммуникаций.</w:t>
            </w:r>
          </w:p>
          <w:p w:rsidR="00EC5DF2" w:rsidRPr="00BD6FCB" w:rsidRDefault="00EC5DF2" w:rsidP="00A44ADF">
            <w:pPr>
              <w:suppressAutoHyphens/>
              <w:jc w:val="both"/>
              <w:rPr>
                <w:kern w:val="1"/>
              </w:rPr>
            </w:pPr>
            <w:r w:rsidRPr="00BD6FCB">
              <w:rPr>
                <w:kern w:val="1"/>
              </w:rPr>
              <w:t>6. Выполнить разбивку пикетов трассы и углов поворотов (после нанесения оси трассы проектировщиком).</w:t>
            </w:r>
          </w:p>
          <w:p w:rsidR="00EC5DF2" w:rsidRPr="00BD6FCB" w:rsidRDefault="00EC5DF2" w:rsidP="00A44ADF">
            <w:pPr>
              <w:suppressAutoHyphens/>
              <w:jc w:val="both"/>
              <w:rPr>
                <w:kern w:val="1"/>
              </w:rPr>
            </w:pPr>
            <w:r w:rsidRPr="00BD6FCB">
              <w:rPr>
                <w:kern w:val="1"/>
              </w:rPr>
              <w:t>7. Топографические планы существующих коммуникаций согласовать с эксплуатирующими организациями, объекты которых располагаются в пределах инженерных изысканий, указать землепользователей и кадастровые границы участков.</w:t>
            </w:r>
          </w:p>
          <w:p w:rsidR="00EC5DF2" w:rsidRPr="00BD6FCB" w:rsidRDefault="00EC5DF2" w:rsidP="00A44ADF">
            <w:pPr>
              <w:jc w:val="both"/>
            </w:pPr>
            <w:r w:rsidRPr="00BD6FCB">
              <w:rPr>
                <w:kern w:val="1"/>
              </w:rPr>
              <w:t>8. По завершению работ составить акт приема-передачи реперов Заказчику.</w:t>
            </w:r>
          </w:p>
        </w:tc>
      </w:tr>
      <w:tr w:rsidR="00EC5DF2" w:rsidRPr="00BD6FCB" w:rsidTr="00A44ADF">
        <w:trPr>
          <w:tblCellSpacing w:w="15" w:type="dxa"/>
        </w:trPr>
        <w:tc>
          <w:tcPr>
            <w:tcW w:w="9414" w:type="dxa"/>
          </w:tcPr>
          <w:p w:rsidR="00EC5DF2" w:rsidRPr="00BD6FCB" w:rsidRDefault="00EC5DF2" w:rsidP="00A44ADF">
            <w:pPr>
              <w:ind w:firstLine="482"/>
              <w:jc w:val="both"/>
            </w:pPr>
            <w:r w:rsidRPr="00BD6FCB">
              <w:lastRenderedPageBreak/>
              <w:t>14.2. Требования к инженерно-геологическим изысканиям:</w:t>
            </w:r>
          </w:p>
        </w:tc>
      </w:tr>
      <w:tr w:rsidR="00EC5DF2" w:rsidRPr="00BD6FCB" w:rsidTr="00A44ADF">
        <w:trPr>
          <w:tblCellSpacing w:w="15" w:type="dxa"/>
        </w:trPr>
        <w:tc>
          <w:tcPr>
            <w:tcW w:w="9414" w:type="dxa"/>
          </w:tcPr>
          <w:p w:rsidR="00EC5DF2" w:rsidRPr="00BD6FCB" w:rsidRDefault="00EC5DF2" w:rsidP="00A44ADF">
            <w:pPr>
              <w:suppressAutoHyphens/>
              <w:jc w:val="both"/>
              <w:rPr>
                <w:kern w:val="1"/>
                <w:lang w:eastAsia="ar-SA"/>
              </w:rPr>
            </w:pPr>
            <w:r w:rsidRPr="00BD6FCB">
              <w:rPr>
                <w:kern w:val="1"/>
              </w:rPr>
              <w:t xml:space="preserve">1. </w:t>
            </w:r>
            <w:r w:rsidRPr="00BD6FCB">
              <w:rPr>
                <w:kern w:val="1"/>
                <w:lang w:eastAsia="ar-SA"/>
              </w:rPr>
              <w:t>Для изучения инженерно – геологических условий, выполнить перечисленные ниже виды работ, с учетом категории сложности инженерно-геологических условий. Категорию сложности инженерно-геологических условий обосновать в  Программе работ по проведению инженерно-геологических изысканий.</w:t>
            </w:r>
          </w:p>
          <w:p w:rsidR="00EC5DF2" w:rsidRPr="00BD6FCB" w:rsidRDefault="00EC5DF2" w:rsidP="00A44ADF">
            <w:pPr>
              <w:suppressAutoHyphens/>
              <w:jc w:val="both"/>
              <w:rPr>
                <w:kern w:val="1"/>
              </w:rPr>
            </w:pPr>
            <w:r w:rsidRPr="00BD6FCB">
              <w:rPr>
                <w:kern w:val="1"/>
                <w:lang w:eastAsia="ar-SA"/>
              </w:rPr>
              <w:t>2. Провести бурение инженерно – геологических скважин по трассе проектируемого газопровода. Количество буровых выработок принять согласно действующим нормам и правилам.</w:t>
            </w:r>
          </w:p>
          <w:p w:rsidR="00EC5DF2" w:rsidRPr="00BD6FCB" w:rsidRDefault="00EC5DF2" w:rsidP="00A44ADF">
            <w:pPr>
              <w:suppressAutoHyphens/>
              <w:jc w:val="both"/>
              <w:rPr>
                <w:kern w:val="1"/>
              </w:rPr>
            </w:pPr>
            <w:r w:rsidRPr="00BD6FCB">
              <w:rPr>
                <w:kern w:val="1"/>
              </w:rPr>
              <w:t xml:space="preserve">3. </w:t>
            </w:r>
            <w:r w:rsidRPr="00BD6FCB">
              <w:rPr>
                <w:kern w:val="1"/>
                <w:lang w:eastAsia="ar-SA"/>
              </w:rPr>
              <w:t>Выполнить определение физико-механических свой</w:t>
            </w:r>
            <w:proofErr w:type="gramStart"/>
            <w:r w:rsidRPr="00BD6FCB">
              <w:rPr>
                <w:kern w:val="1"/>
                <w:lang w:eastAsia="ar-SA"/>
              </w:rPr>
              <w:t>ств гр</w:t>
            </w:r>
            <w:proofErr w:type="gramEnd"/>
            <w:r w:rsidRPr="00BD6FCB">
              <w:rPr>
                <w:kern w:val="1"/>
                <w:lang w:eastAsia="ar-SA"/>
              </w:rPr>
              <w:t>унтов.</w:t>
            </w:r>
          </w:p>
          <w:p w:rsidR="00EC5DF2" w:rsidRPr="00BD6FCB" w:rsidRDefault="00EC5DF2" w:rsidP="00A44ADF">
            <w:pPr>
              <w:suppressAutoHyphens/>
              <w:jc w:val="both"/>
              <w:rPr>
                <w:kern w:val="1"/>
              </w:rPr>
            </w:pPr>
            <w:r w:rsidRPr="00BD6FCB">
              <w:rPr>
                <w:kern w:val="1"/>
              </w:rPr>
              <w:t xml:space="preserve">4. </w:t>
            </w:r>
            <w:r w:rsidRPr="00BD6FCB">
              <w:rPr>
                <w:kern w:val="1"/>
                <w:lang w:eastAsia="ar-SA"/>
              </w:rPr>
              <w:t>Определить степень агрессивности подземных вод по отношению к черным металлам (арматура) и бетону.</w:t>
            </w:r>
          </w:p>
          <w:p w:rsidR="00EC5DF2" w:rsidRPr="00BD6FCB" w:rsidRDefault="00EC5DF2" w:rsidP="00A44ADF">
            <w:pPr>
              <w:suppressAutoHyphens/>
              <w:jc w:val="both"/>
              <w:rPr>
                <w:kern w:val="1"/>
              </w:rPr>
            </w:pPr>
            <w:r w:rsidRPr="00BD6FCB">
              <w:rPr>
                <w:kern w:val="1"/>
              </w:rPr>
              <w:t xml:space="preserve">5. </w:t>
            </w:r>
            <w:r w:rsidRPr="00BD6FCB">
              <w:rPr>
                <w:kern w:val="1"/>
                <w:lang w:eastAsia="ar-SA"/>
              </w:rPr>
              <w:t>Определить степень коррозионной активности грунтов по отношению к черным металлам (арматура) и бетону.</w:t>
            </w:r>
          </w:p>
          <w:p w:rsidR="00EC5DF2" w:rsidRPr="00BD6FCB" w:rsidRDefault="00EC5DF2" w:rsidP="00A44ADF">
            <w:pPr>
              <w:suppressAutoHyphens/>
              <w:jc w:val="both"/>
              <w:rPr>
                <w:kern w:val="1"/>
                <w:lang w:eastAsia="ar-SA"/>
              </w:rPr>
            </w:pPr>
            <w:r w:rsidRPr="00BD6FCB">
              <w:rPr>
                <w:kern w:val="1"/>
              </w:rPr>
              <w:t xml:space="preserve">6. </w:t>
            </w:r>
            <w:r w:rsidRPr="00BD6FCB">
              <w:rPr>
                <w:kern w:val="1"/>
                <w:lang w:eastAsia="ar-SA"/>
              </w:rPr>
              <w:t>Определить минимальный и максимальный уровни грунтовых вод (при наличии).</w:t>
            </w:r>
          </w:p>
          <w:p w:rsidR="00EC5DF2" w:rsidRPr="00BD6FCB" w:rsidRDefault="00EC5DF2" w:rsidP="00A44ADF">
            <w:pPr>
              <w:suppressAutoHyphens/>
              <w:jc w:val="both"/>
              <w:rPr>
                <w:kern w:val="1"/>
                <w:lang w:eastAsia="ar-SA"/>
              </w:rPr>
            </w:pPr>
            <w:r w:rsidRPr="00BD6FCB">
              <w:rPr>
                <w:kern w:val="1"/>
                <w:lang w:eastAsia="ar-SA"/>
              </w:rPr>
              <w:t>7. Предоставить расчетные значения прочностных и деформационных характеристик всех разновидностей грунтов до глубины исследования на предмет их использования в качестве несущего основания. Дать расчетный (максимальный) уровень грунтовых вод, агрессивность грунтовых вод по отношению к бетону, стали, арматуре железобетонных конструкций (при их наличии).</w:t>
            </w:r>
          </w:p>
          <w:p w:rsidR="00EC5DF2" w:rsidRPr="00BD6FCB" w:rsidRDefault="00EC5DF2" w:rsidP="00A44ADF">
            <w:pPr>
              <w:suppressAutoHyphens/>
              <w:jc w:val="both"/>
              <w:rPr>
                <w:kern w:val="1"/>
              </w:rPr>
            </w:pPr>
            <w:r w:rsidRPr="00BD6FCB">
              <w:rPr>
                <w:kern w:val="1"/>
              </w:rPr>
              <w:t xml:space="preserve">8. </w:t>
            </w:r>
            <w:r w:rsidRPr="00BD6FCB">
              <w:rPr>
                <w:kern w:val="1"/>
                <w:lang w:eastAsia="ar-SA"/>
              </w:rPr>
              <w:t xml:space="preserve">Определить сейсмичность района (исследуемой площадки) по картам ОСР-2015-В для территории Республики Крым. В Программе работ по проведению инженерно-геологических изысканий обосновать необходимость (или ее отсутствие) выполнения </w:t>
            </w:r>
            <w:r w:rsidRPr="00BD6FCB">
              <w:rPr>
                <w:kern w:val="1"/>
                <w:lang w:eastAsia="ar-SA"/>
              </w:rPr>
              <w:lastRenderedPageBreak/>
              <w:t>раздела Сейсмическое микрорайонирование.</w:t>
            </w:r>
          </w:p>
        </w:tc>
      </w:tr>
      <w:tr w:rsidR="00EC5DF2" w:rsidRPr="00BD6FCB" w:rsidTr="00A44ADF">
        <w:trPr>
          <w:tblCellSpacing w:w="15" w:type="dxa"/>
        </w:trPr>
        <w:tc>
          <w:tcPr>
            <w:tcW w:w="9414" w:type="dxa"/>
          </w:tcPr>
          <w:p w:rsidR="00EC5DF2" w:rsidRPr="00BD6FCB" w:rsidRDefault="00EC5DF2" w:rsidP="00A44ADF">
            <w:pPr>
              <w:ind w:firstLine="482"/>
              <w:jc w:val="both"/>
            </w:pPr>
            <w:r w:rsidRPr="00BD6FCB">
              <w:lastRenderedPageBreak/>
              <w:t>14.3. Требования к инженерно-экологическим изысканиям</w:t>
            </w:r>
          </w:p>
        </w:tc>
      </w:tr>
      <w:tr w:rsidR="00EC5DF2" w:rsidRPr="00BD6FCB" w:rsidTr="00A44ADF">
        <w:trPr>
          <w:tblCellSpacing w:w="15" w:type="dxa"/>
        </w:trPr>
        <w:tc>
          <w:tcPr>
            <w:tcW w:w="9414" w:type="dxa"/>
          </w:tcPr>
          <w:p w:rsidR="00EC5DF2" w:rsidRPr="00BD6FCB" w:rsidRDefault="00EC5DF2" w:rsidP="00A44ADF">
            <w:pPr>
              <w:suppressAutoHyphens/>
              <w:jc w:val="both"/>
              <w:rPr>
                <w:kern w:val="1"/>
              </w:rPr>
            </w:pPr>
            <w:r w:rsidRPr="00BD6FCB">
              <w:rPr>
                <w:kern w:val="1"/>
              </w:rPr>
              <w:t>1. Полевые и опытные работы:</w:t>
            </w:r>
          </w:p>
          <w:p w:rsidR="00EC5DF2" w:rsidRPr="00BD6FCB" w:rsidRDefault="00EC5DF2" w:rsidP="00A44ADF">
            <w:pPr>
              <w:tabs>
                <w:tab w:val="num" w:pos="0"/>
              </w:tabs>
              <w:suppressAutoHyphens/>
              <w:jc w:val="both"/>
              <w:rPr>
                <w:kern w:val="1"/>
              </w:rPr>
            </w:pPr>
            <w:r w:rsidRPr="00BD6FCB">
              <w:rPr>
                <w:kern w:val="1"/>
              </w:rPr>
              <w:t>- рекогносцировка участка проектирования, отбор образцов проб почвы, грунта (на глубину разработки), замеры физических факторов воздействия, проведение радиологического обследования участка;</w:t>
            </w:r>
          </w:p>
          <w:p w:rsidR="00EC5DF2" w:rsidRPr="00BD6FCB" w:rsidRDefault="00EC5DF2" w:rsidP="00A44ADF">
            <w:pPr>
              <w:tabs>
                <w:tab w:val="num" w:pos="0"/>
              </w:tabs>
              <w:suppressAutoHyphens/>
              <w:jc w:val="both"/>
              <w:rPr>
                <w:kern w:val="1"/>
              </w:rPr>
            </w:pPr>
            <w:r w:rsidRPr="00BD6FCB">
              <w:rPr>
                <w:kern w:val="1"/>
              </w:rPr>
              <w:t xml:space="preserve">- </w:t>
            </w:r>
            <w:proofErr w:type="gramStart"/>
            <w:r w:rsidRPr="00BD6FCB">
              <w:rPr>
                <w:kern w:val="1"/>
              </w:rPr>
              <w:t>биологическое</w:t>
            </w:r>
            <w:proofErr w:type="gramEnd"/>
            <w:r w:rsidRPr="00BD6FCB">
              <w:rPr>
                <w:kern w:val="1"/>
              </w:rPr>
              <w:t xml:space="preserve"> (флористические, геоботанические, фаунистические) исследования методом обследования и/или по данным архивов и результатов мониторинга уполномоченных государственных органов, опубликованных данных фондовых материалов;</w:t>
            </w:r>
          </w:p>
          <w:p w:rsidR="00EC5DF2" w:rsidRPr="00BD6FCB" w:rsidRDefault="00EC5DF2" w:rsidP="00A44ADF">
            <w:pPr>
              <w:tabs>
                <w:tab w:val="num" w:pos="0"/>
              </w:tabs>
              <w:suppressAutoHyphens/>
              <w:jc w:val="both"/>
              <w:rPr>
                <w:kern w:val="1"/>
              </w:rPr>
            </w:pPr>
            <w:r w:rsidRPr="00BD6FCB">
              <w:rPr>
                <w:kern w:val="1"/>
              </w:rPr>
              <w:t>- проведение химических, микробиологических, токсикологических, агрохимических исследований грунта;</w:t>
            </w:r>
          </w:p>
          <w:p w:rsidR="00EC5DF2" w:rsidRPr="00BD6FCB" w:rsidRDefault="00EC5DF2" w:rsidP="00A44ADF">
            <w:pPr>
              <w:tabs>
                <w:tab w:val="num" w:pos="0"/>
              </w:tabs>
              <w:suppressAutoHyphens/>
              <w:jc w:val="both"/>
              <w:rPr>
                <w:kern w:val="1"/>
              </w:rPr>
            </w:pPr>
            <w:r w:rsidRPr="00BD6FCB">
              <w:rPr>
                <w:kern w:val="1"/>
              </w:rPr>
              <w:t>- разработка мероприятий по освоению лесов с расчетами компенсации возможных убытков лесного хозяйства (при необходимости);</w:t>
            </w:r>
          </w:p>
          <w:p w:rsidR="00EC5DF2" w:rsidRPr="00BD6FCB" w:rsidRDefault="00EC5DF2" w:rsidP="00A44ADF">
            <w:pPr>
              <w:tabs>
                <w:tab w:val="num" w:pos="0"/>
              </w:tabs>
              <w:suppressAutoHyphens/>
              <w:jc w:val="both"/>
              <w:rPr>
                <w:kern w:val="1"/>
              </w:rPr>
            </w:pPr>
            <w:r w:rsidRPr="00BD6FCB">
              <w:rPr>
                <w:kern w:val="1"/>
              </w:rPr>
              <w:t>- проведение санитарно-химического анализа атмосферного воздуха;</w:t>
            </w:r>
          </w:p>
          <w:p w:rsidR="00EC5DF2" w:rsidRPr="00BD6FCB" w:rsidRDefault="00EC5DF2" w:rsidP="00A44ADF">
            <w:pPr>
              <w:tabs>
                <w:tab w:val="num" w:pos="0"/>
              </w:tabs>
              <w:suppressAutoHyphens/>
              <w:jc w:val="both"/>
              <w:rPr>
                <w:kern w:val="1"/>
              </w:rPr>
            </w:pPr>
            <w:r w:rsidRPr="00BD6FCB">
              <w:rPr>
                <w:kern w:val="1"/>
              </w:rPr>
              <w:t>2. Анализ загрязненности атмосферы принять по данным мониторинга служб Росгидромета.</w:t>
            </w:r>
          </w:p>
          <w:p w:rsidR="00EC5DF2" w:rsidRPr="00BD6FCB" w:rsidRDefault="00EC5DF2" w:rsidP="00A44ADF">
            <w:pPr>
              <w:tabs>
                <w:tab w:val="num" w:pos="0"/>
              </w:tabs>
              <w:suppressAutoHyphens/>
              <w:jc w:val="both"/>
              <w:rPr>
                <w:kern w:val="1"/>
              </w:rPr>
            </w:pPr>
            <w:r w:rsidRPr="00BD6FCB">
              <w:rPr>
                <w:kern w:val="1"/>
              </w:rPr>
              <w:t>3. Камеральные работы:</w:t>
            </w:r>
          </w:p>
          <w:p w:rsidR="00EC5DF2" w:rsidRPr="00BD6FCB" w:rsidRDefault="00EC5DF2" w:rsidP="00A44ADF">
            <w:pPr>
              <w:tabs>
                <w:tab w:val="num" w:pos="0"/>
              </w:tabs>
              <w:suppressAutoHyphens/>
              <w:jc w:val="both"/>
              <w:rPr>
                <w:kern w:val="1"/>
              </w:rPr>
            </w:pPr>
            <w:r w:rsidRPr="00BD6FCB">
              <w:rPr>
                <w:kern w:val="1"/>
              </w:rPr>
              <w:t>- сбор, обработка и анализ опубликованных и фондовых материалов и данных о состоянии природной среды, поиск объектов-аналогов, функционирующих в сходных природных условиях.</w:t>
            </w:r>
          </w:p>
          <w:p w:rsidR="00EC5DF2" w:rsidRPr="00BD6FCB" w:rsidRDefault="00EC5DF2" w:rsidP="00A44ADF">
            <w:pPr>
              <w:tabs>
                <w:tab w:val="num" w:pos="0"/>
              </w:tabs>
              <w:suppressAutoHyphens/>
              <w:jc w:val="both"/>
              <w:rPr>
                <w:kern w:val="1"/>
              </w:rPr>
            </w:pPr>
            <w:r w:rsidRPr="00BD6FCB">
              <w:rPr>
                <w:kern w:val="1"/>
              </w:rPr>
              <w:t>4. Разработать и предоставить мероприятия:</w:t>
            </w:r>
          </w:p>
          <w:p w:rsidR="00EC5DF2" w:rsidRPr="00BD6FCB" w:rsidRDefault="00EC5DF2" w:rsidP="00A44ADF">
            <w:pPr>
              <w:suppressAutoHyphens/>
              <w:jc w:val="both"/>
              <w:rPr>
                <w:kern w:val="1"/>
                <w:lang w:eastAsia="ar-SA"/>
              </w:rPr>
            </w:pPr>
            <w:r w:rsidRPr="00BD6FCB">
              <w:rPr>
                <w:kern w:val="1"/>
                <w:lang w:eastAsia="ar-SA"/>
              </w:rPr>
              <w:t>- сведения о существующих и проектируемых источниках воздействия на окружающую среду: источники химического загрязнения атмосферы и показатели вредных экологических воздействий;</w:t>
            </w:r>
          </w:p>
          <w:p w:rsidR="00EC5DF2" w:rsidRPr="00BD6FCB" w:rsidRDefault="00EC5DF2" w:rsidP="00A44ADF">
            <w:pPr>
              <w:suppressAutoHyphens/>
              <w:jc w:val="both"/>
              <w:rPr>
                <w:kern w:val="1"/>
                <w:lang w:eastAsia="ar-SA"/>
              </w:rPr>
            </w:pPr>
            <w:r w:rsidRPr="00BD6FCB">
              <w:rPr>
                <w:kern w:val="1"/>
                <w:lang w:eastAsia="ar-SA"/>
              </w:rPr>
              <w:t>- сведения о возможных аварийных ситуациях, типах аварий, залповых выбросах и сбросах на объекты воздействия, мероприятия по их предупреждению и ликвидации;</w:t>
            </w:r>
          </w:p>
          <w:p w:rsidR="00EC5DF2" w:rsidRPr="00BD6FCB" w:rsidRDefault="00EC5DF2" w:rsidP="00A44ADF">
            <w:pPr>
              <w:suppressAutoHyphens/>
              <w:jc w:val="both"/>
              <w:rPr>
                <w:kern w:val="1"/>
                <w:lang w:eastAsia="ar-SA"/>
              </w:rPr>
            </w:pPr>
            <w:r w:rsidRPr="00BD6FCB">
              <w:rPr>
                <w:kern w:val="1"/>
                <w:lang w:eastAsia="ar-SA"/>
              </w:rPr>
              <w:t>- прогноз возможных негативных изменений природной и техногенной среды при строительстве и эксплуатации объекта;</w:t>
            </w:r>
          </w:p>
          <w:p w:rsidR="00EC5DF2" w:rsidRPr="00BD6FCB" w:rsidRDefault="00EC5DF2" w:rsidP="00A44ADF">
            <w:pPr>
              <w:suppressAutoHyphens/>
              <w:jc w:val="both"/>
              <w:rPr>
                <w:kern w:val="1"/>
                <w:lang w:eastAsia="ar-SA"/>
              </w:rPr>
            </w:pPr>
            <w:r w:rsidRPr="00BD6FCB">
              <w:rPr>
                <w:kern w:val="1"/>
                <w:lang w:eastAsia="ar-SA"/>
              </w:rPr>
              <w:t>- мероприятия по предотвращению и снижению неблагоприятных последствий, восстановлению и оздоровлению природной среды.</w:t>
            </w:r>
          </w:p>
        </w:tc>
      </w:tr>
      <w:tr w:rsidR="00EC5DF2" w:rsidRPr="00BD6FCB" w:rsidTr="00A44ADF">
        <w:trPr>
          <w:tblCellSpacing w:w="15" w:type="dxa"/>
        </w:trPr>
        <w:tc>
          <w:tcPr>
            <w:tcW w:w="9414" w:type="dxa"/>
          </w:tcPr>
          <w:p w:rsidR="00EC5DF2" w:rsidRPr="00BD6FCB" w:rsidRDefault="00EC5DF2" w:rsidP="00A44ADF">
            <w:pPr>
              <w:ind w:firstLine="482"/>
              <w:jc w:val="both"/>
            </w:pPr>
            <w:r w:rsidRPr="00BD6FCB">
              <w:t>14.4. Требования к инженерно-гидрометеорологическим изысканиям</w:t>
            </w:r>
          </w:p>
        </w:tc>
      </w:tr>
      <w:tr w:rsidR="00EC5DF2" w:rsidRPr="00BD6FCB" w:rsidTr="00A44ADF">
        <w:trPr>
          <w:tblCellSpacing w:w="15" w:type="dxa"/>
        </w:trPr>
        <w:tc>
          <w:tcPr>
            <w:tcW w:w="9414" w:type="dxa"/>
          </w:tcPr>
          <w:p w:rsidR="00EC5DF2" w:rsidRPr="00BD6FCB" w:rsidRDefault="00EC5DF2" w:rsidP="00A44ADF">
            <w:pPr>
              <w:suppressAutoHyphens/>
              <w:jc w:val="both"/>
              <w:rPr>
                <w:kern w:val="1"/>
                <w:lang w:eastAsia="ar-SA"/>
              </w:rPr>
            </w:pPr>
            <w:r w:rsidRPr="00BD6FCB">
              <w:rPr>
                <w:kern w:val="1"/>
                <w:lang w:eastAsia="ar-SA"/>
              </w:rPr>
              <w:t>1. Инженерно-гидрометеорологические изыскания выполнить для изучения гидрометеорологических условий района, где планируется строительство газопровода, с целью получения необходимых и достаточных материалов для принятия обоснованных проектных решений.</w:t>
            </w:r>
          </w:p>
          <w:p w:rsidR="00EC5DF2" w:rsidRPr="00BD6FCB" w:rsidRDefault="00EC5DF2" w:rsidP="00A44ADF">
            <w:pPr>
              <w:shd w:val="clear" w:color="auto" w:fill="FFFFFF"/>
              <w:tabs>
                <w:tab w:val="num" w:pos="218"/>
              </w:tabs>
              <w:suppressAutoHyphens/>
              <w:snapToGrid w:val="0"/>
              <w:ind w:left="38"/>
              <w:jc w:val="both"/>
              <w:rPr>
                <w:kern w:val="1"/>
                <w:lang w:eastAsia="ar-SA"/>
              </w:rPr>
            </w:pPr>
            <w:r w:rsidRPr="00BD6FCB">
              <w:rPr>
                <w:kern w:val="1"/>
                <w:lang w:eastAsia="ar-SA"/>
              </w:rPr>
              <w:t>2. В состав изысканий входят: сбор, анализ и обобщение материалов гидрометеорологической и картографической изученности территории, рекогносцировочное обследование района изысканий, камеральная обработка материалов, составление технического отчета.</w:t>
            </w:r>
          </w:p>
          <w:p w:rsidR="00EC5DF2" w:rsidRPr="00BD6FCB" w:rsidRDefault="00EC5DF2" w:rsidP="00A44ADF">
            <w:pPr>
              <w:shd w:val="clear" w:color="auto" w:fill="FFFFFF"/>
              <w:tabs>
                <w:tab w:val="num" w:pos="218"/>
              </w:tabs>
              <w:suppressAutoHyphens/>
              <w:snapToGrid w:val="0"/>
              <w:ind w:left="38"/>
              <w:jc w:val="both"/>
              <w:rPr>
                <w:kern w:val="1"/>
                <w:lang w:eastAsia="ar-SA"/>
              </w:rPr>
            </w:pPr>
            <w:r w:rsidRPr="00BD6FCB">
              <w:rPr>
                <w:kern w:val="1"/>
                <w:lang w:eastAsia="ar-SA"/>
              </w:rPr>
              <w:t xml:space="preserve">3. В процессе работ, согласно программе, на производство работ и требованиям </w:t>
            </w:r>
          </w:p>
          <w:p w:rsidR="00EC5DF2" w:rsidRPr="00BD6FCB" w:rsidRDefault="00EC5DF2" w:rsidP="00A44ADF">
            <w:pPr>
              <w:shd w:val="clear" w:color="auto" w:fill="FFFFFF"/>
              <w:tabs>
                <w:tab w:val="num" w:pos="218"/>
              </w:tabs>
              <w:suppressAutoHyphens/>
              <w:snapToGrid w:val="0"/>
              <w:ind w:left="38"/>
              <w:jc w:val="both"/>
              <w:rPr>
                <w:kern w:val="1"/>
                <w:lang w:eastAsia="ar-SA"/>
              </w:rPr>
            </w:pPr>
            <w:r w:rsidRPr="00BD6FCB">
              <w:rPr>
                <w:kern w:val="1"/>
                <w:lang w:eastAsia="ar-SA"/>
              </w:rPr>
              <w:t>нормативных документов, выполнить: полевые и камеральные работы.</w:t>
            </w:r>
          </w:p>
        </w:tc>
      </w:tr>
      <w:tr w:rsidR="00EC5DF2" w:rsidRPr="00BD6FCB" w:rsidTr="00A44ADF">
        <w:trPr>
          <w:tblCellSpacing w:w="15" w:type="dxa"/>
        </w:trPr>
        <w:tc>
          <w:tcPr>
            <w:tcW w:w="9414" w:type="dxa"/>
            <w:hideMark/>
          </w:tcPr>
          <w:p w:rsidR="00EC5DF2" w:rsidRPr="00BD6FCB" w:rsidRDefault="00EC5DF2" w:rsidP="00A44ADF">
            <w:pPr>
              <w:ind w:firstLine="480"/>
              <w:jc w:val="both"/>
            </w:pPr>
            <w:r w:rsidRPr="00BD6FCB">
              <w:t xml:space="preserve">15. Предполагаемая (предельная) стоимость строительства объекта: </w:t>
            </w:r>
          </w:p>
          <w:p w:rsidR="00EC5DF2" w:rsidRPr="00BD6FCB" w:rsidRDefault="00EC5DF2" w:rsidP="00A44ADF">
            <w:pPr>
              <w:ind w:firstLine="480"/>
              <w:jc w:val="both"/>
            </w:pPr>
            <w:r w:rsidRPr="00BD6FCB">
              <w:rPr>
                <w:rFonts w:eastAsiaTheme="minorHAnsi"/>
                <w:lang w:eastAsia="en-US"/>
              </w:rPr>
              <w:t xml:space="preserve">92 230,44 </w:t>
            </w:r>
            <w:r w:rsidRPr="00BD6FCB">
              <w:t>тыс. рублей.</w:t>
            </w:r>
          </w:p>
        </w:tc>
      </w:tr>
      <w:tr w:rsidR="00EC5DF2" w:rsidRPr="00BD6FCB" w:rsidTr="00A44ADF">
        <w:trPr>
          <w:tblCellSpacing w:w="15" w:type="dxa"/>
        </w:trPr>
        <w:tc>
          <w:tcPr>
            <w:tcW w:w="9414" w:type="dxa"/>
            <w:hideMark/>
          </w:tcPr>
          <w:p w:rsidR="00EC5DF2" w:rsidRPr="00BD6FCB" w:rsidRDefault="00EC5DF2" w:rsidP="00A44ADF">
            <w:pPr>
              <w:ind w:firstLine="480"/>
              <w:jc w:val="both"/>
            </w:pPr>
            <w:r w:rsidRPr="00BD6FCB">
              <w:t xml:space="preserve">16. Сведения об источниках финансирования строительства объекта: </w:t>
            </w:r>
            <w:r w:rsidRPr="00BD6FCB">
              <w:rPr>
                <w:rFonts w:eastAsiaTheme="minorHAnsi"/>
                <w:lang w:eastAsia="en-US"/>
              </w:rPr>
              <w:t>бюджет Республики Крым</w:t>
            </w:r>
          </w:p>
        </w:tc>
      </w:tr>
      <w:tr w:rsidR="00EC5DF2" w:rsidRPr="00BD6FCB" w:rsidTr="00A44ADF">
        <w:tblPrEx>
          <w:tblBorders>
            <w:left w:val="none" w:sz="0" w:space="0" w:color="auto"/>
            <w:bottom w:val="none" w:sz="0" w:space="0" w:color="auto"/>
            <w:right w:val="none" w:sz="0" w:space="0" w:color="auto"/>
            <w:insideH w:val="none" w:sz="0" w:space="0" w:color="auto"/>
          </w:tblBorders>
        </w:tblPrEx>
        <w:trPr>
          <w:trHeight w:val="15"/>
          <w:tblCellSpacing w:w="15" w:type="dxa"/>
        </w:trPr>
        <w:tc>
          <w:tcPr>
            <w:tcW w:w="9414" w:type="dxa"/>
            <w:tcBorders>
              <w:top w:val="dotted" w:sz="4" w:space="0" w:color="auto"/>
              <w:left w:val="dotted" w:sz="4" w:space="0" w:color="auto"/>
              <w:bottom w:val="dotted" w:sz="4" w:space="0" w:color="auto"/>
              <w:right w:val="dotted" w:sz="4" w:space="0" w:color="auto"/>
            </w:tcBorders>
            <w:vAlign w:val="center"/>
            <w:hideMark/>
          </w:tcPr>
          <w:p w:rsidR="00EC5DF2" w:rsidRPr="00BD6FCB" w:rsidRDefault="00EC5DF2" w:rsidP="00A44ADF">
            <w:pPr>
              <w:tabs>
                <w:tab w:val="num" w:pos="0"/>
              </w:tabs>
              <w:ind w:firstLine="482"/>
              <w:jc w:val="both"/>
            </w:pPr>
            <w:bookmarkStart w:id="16" w:name="P001E"/>
            <w:bookmarkStart w:id="17" w:name="P001F"/>
            <w:bookmarkEnd w:id="16"/>
            <w:bookmarkEnd w:id="17"/>
            <w:r w:rsidRPr="00BD6FCB">
              <w:t xml:space="preserve">II. Перечень основных требований к проектным решениям </w:t>
            </w:r>
          </w:p>
        </w:tc>
      </w:tr>
      <w:tr w:rsidR="00EC5DF2" w:rsidRPr="00BD6FCB" w:rsidTr="00A44ADF">
        <w:tblPrEx>
          <w:tblBorders>
            <w:left w:val="none" w:sz="0" w:space="0" w:color="auto"/>
            <w:bottom w:val="none" w:sz="0" w:space="0" w:color="auto"/>
            <w:right w:val="none" w:sz="0" w:space="0" w:color="auto"/>
            <w:insideH w:val="none" w:sz="0" w:space="0" w:color="auto"/>
          </w:tblBorders>
        </w:tblPrEx>
        <w:trPr>
          <w:tblCellSpacing w:w="15" w:type="dxa"/>
        </w:trPr>
        <w:tc>
          <w:tcPr>
            <w:tcW w:w="9414" w:type="dxa"/>
            <w:tcBorders>
              <w:top w:val="dotted" w:sz="4" w:space="0" w:color="auto"/>
              <w:left w:val="dotted" w:sz="4" w:space="0" w:color="auto"/>
              <w:bottom w:val="dotted" w:sz="4" w:space="0" w:color="auto"/>
              <w:right w:val="dotted" w:sz="4" w:space="0" w:color="auto"/>
            </w:tcBorders>
            <w:hideMark/>
          </w:tcPr>
          <w:p w:rsidR="00EC5DF2" w:rsidRPr="00BD6FCB" w:rsidRDefault="00EC5DF2" w:rsidP="00A44ADF">
            <w:pPr>
              <w:tabs>
                <w:tab w:val="num" w:pos="0"/>
              </w:tabs>
              <w:ind w:firstLine="482"/>
              <w:jc w:val="both"/>
            </w:pPr>
            <w:r w:rsidRPr="00BD6FCB">
              <w:t xml:space="preserve">17. Требования к схеме планировочной организации земельного участка: отсутствуют </w:t>
            </w:r>
          </w:p>
        </w:tc>
      </w:tr>
      <w:tr w:rsidR="00EC5DF2" w:rsidRPr="00BD6FCB" w:rsidTr="00A44ADF">
        <w:tblPrEx>
          <w:tblBorders>
            <w:left w:val="none" w:sz="0" w:space="0" w:color="auto"/>
            <w:bottom w:val="none" w:sz="0" w:space="0" w:color="auto"/>
            <w:right w:val="none" w:sz="0" w:space="0" w:color="auto"/>
            <w:insideH w:val="none" w:sz="0" w:space="0" w:color="auto"/>
          </w:tblBorders>
        </w:tblPrEx>
        <w:trPr>
          <w:tblCellSpacing w:w="15" w:type="dxa"/>
        </w:trPr>
        <w:tc>
          <w:tcPr>
            <w:tcW w:w="9414" w:type="dxa"/>
            <w:tcBorders>
              <w:top w:val="dotted" w:sz="4" w:space="0" w:color="auto"/>
              <w:left w:val="dotted" w:sz="4" w:space="0" w:color="auto"/>
              <w:bottom w:val="dotted" w:sz="4" w:space="0" w:color="auto"/>
              <w:right w:val="dotted" w:sz="4" w:space="0" w:color="auto"/>
            </w:tcBorders>
            <w:hideMark/>
          </w:tcPr>
          <w:p w:rsidR="00EC5DF2" w:rsidRPr="00BD6FCB" w:rsidRDefault="00EC5DF2" w:rsidP="00A44ADF">
            <w:pPr>
              <w:shd w:val="clear" w:color="auto" w:fill="FFFFFF"/>
              <w:suppressAutoHyphens/>
              <w:snapToGrid w:val="0"/>
              <w:ind w:firstLine="572"/>
              <w:jc w:val="both"/>
              <w:rPr>
                <w:rFonts w:eastAsiaTheme="minorHAnsi"/>
                <w:lang w:eastAsia="en-US"/>
              </w:rPr>
            </w:pPr>
            <w:r w:rsidRPr="00BD6FCB">
              <w:rPr>
                <w:rFonts w:eastAsiaTheme="minorHAnsi"/>
                <w:lang w:eastAsia="en-US"/>
              </w:rPr>
              <w:t>18. Требования к проекту полосы отвода:</w:t>
            </w:r>
          </w:p>
          <w:p w:rsidR="00EC5DF2" w:rsidRPr="00BD6FCB" w:rsidRDefault="00EC5DF2" w:rsidP="00A44ADF">
            <w:pPr>
              <w:shd w:val="clear" w:color="auto" w:fill="FFFFFF"/>
              <w:suppressAutoHyphens/>
              <w:snapToGrid w:val="0"/>
              <w:ind w:firstLine="572"/>
              <w:jc w:val="both"/>
              <w:rPr>
                <w:kern w:val="1"/>
                <w:lang w:eastAsia="ar-SA"/>
              </w:rPr>
            </w:pPr>
            <w:r w:rsidRPr="00BD6FCB">
              <w:rPr>
                <w:kern w:val="1"/>
                <w:lang w:eastAsia="ar-SA"/>
              </w:rPr>
              <w:t>Раздел разработать в соответствии с действующими нормами проектирования и Приложением 10 Постановления Правительства РФ от 16.02.2008 № 87 «О составе разделов проектной документации и требованиях к их содержанию».</w:t>
            </w:r>
          </w:p>
          <w:p w:rsidR="00EC5DF2" w:rsidRPr="00BD6FCB" w:rsidRDefault="00EC5DF2" w:rsidP="00A44ADF">
            <w:pPr>
              <w:shd w:val="clear" w:color="auto" w:fill="FFFFFF"/>
              <w:suppressAutoHyphens/>
              <w:snapToGrid w:val="0"/>
              <w:jc w:val="both"/>
              <w:rPr>
                <w:kern w:val="1"/>
                <w:lang w:eastAsia="ar-SA"/>
              </w:rPr>
            </w:pPr>
            <w:r w:rsidRPr="00BD6FCB">
              <w:rPr>
                <w:kern w:val="1"/>
                <w:lang w:eastAsia="ar-SA"/>
              </w:rPr>
              <w:t xml:space="preserve">1. Минимальную и максимальную ширину строительной полосы определить, с учетом типа </w:t>
            </w:r>
            <w:r w:rsidRPr="00BD6FCB">
              <w:rPr>
                <w:kern w:val="1"/>
                <w:lang w:eastAsia="ar-SA"/>
              </w:rPr>
              <w:lastRenderedPageBreak/>
              <w:t xml:space="preserve">прокладки (надземный и подземный) и с учетом требований п.7 правил охраны газораспределительных сетей, утвержденных постановлением правительства РФ от 20.11.2000г. № 878. </w:t>
            </w:r>
          </w:p>
          <w:p w:rsidR="00EC5DF2" w:rsidRPr="00BD6FCB" w:rsidRDefault="00EC5DF2" w:rsidP="00A44ADF">
            <w:pPr>
              <w:shd w:val="clear" w:color="auto" w:fill="FFFFFF"/>
              <w:suppressAutoHyphens/>
              <w:snapToGrid w:val="0"/>
              <w:jc w:val="both"/>
              <w:rPr>
                <w:kern w:val="1"/>
                <w:lang w:eastAsia="ar-SA"/>
              </w:rPr>
            </w:pPr>
            <w:r w:rsidRPr="00BD6FCB">
              <w:rPr>
                <w:kern w:val="1"/>
                <w:lang w:eastAsia="ar-SA"/>
              </w:rPr>
              <w:t>2. Предусмотреть проведение работ в охранных зонах существующих линейных объектов (трубопроводы, автомобильные дороги, линии электропередач и т.д.) в соответствии с требованиями технических условий на пересечение и параллельное следование с ними. Технические условия на пересечение и параллельное следование получает Подрядчик по доверенности Заказчика.</w:t>
            </w:r>
          </w:p>
          <w:p w:rsidR="00EC5DF2" w:rsidRPr="00BD6FCB" w:rsidRDefault="00EC5DF2" w:rsidP="00A44ADF">
            <w:pPr>
              <w:shd w:val="clear" w:color="auto" w:fill="FFFFFF"/>
              <w:suppressAutoHyphens/>
              <w:snapToGrid w:val="0"/>
              <w:jc w:val="both"/>
              <w:rPr>
                <w:kern w:val="1"/>
                <w:lang w:eastAsia="ar-SA"/>
              </w:rPr>
            </w:pPr>
            <w:r w:rsidRPr="00BD6FCB">
              <w:rPr>
                <w:kern w:val="1"/>
                <w:lang w:eastAsia="ar-SA"/>
              </w:rPr>
              <w:t xml:space="preserve">3. </w:t>
            </w:r>
            <w:proofErr w:type="gramStart"/>
            <w:r w:rsidRPr="00BD6FCB">
              <w:rPr>
                <w:bCs/>
                <w:kern w:val="1"/>
              </w:rPr>
              <w:t>В случае размещения строительных площадок за пределами устанавливаемого публичного сервитута для размещения объекта, обеспечить оформление ограниченного пользования земельными участками для указанных целей в соответствии с положениями Закона Республики Крым от 15.09.2014 №74-ЗРК "О размещении инженерных сооружений" и постановления Правительства Российской Федерации от 03.12.2014 № 1300 «Об утверждении перечня видов объектов, размещение которых может осуществляться на землях или земельных участках, находящихся в</w:t>
            </w:r>
            <w:proofErr w:type="gramEnd"/>
            <w:r w:rsidRPr="00BD6FCB">
              <w:rPr>
                <w:bCs/>
                <w:kern w:val="1"/>
              </w:rPr>
              <w:t xml:space="preserve"> государственной или муниципальной собственности, без предоставления земельных участков и установления сервитутов.</w:t>
            </w:r>
          </w:p>
        </w:tc>
      </w:tr>
      <w:tr w:rsidR="00EC5DF2" w:rsidRPr="00BD6FCB" w:rsidTr="00A44ADF">
        <w:tblPrEx>
          <w:tblBorders>
            <w:left w:val="none" w:sz="0" w:space="0" w:color="auto"/>
            <w:bottom w:val="none" w:sz="0" w:space="0" w:color="auto"/>
            <w:right w:val="none" w:sz="0" w:space="0" w:color="auto"/>
            <w:insideH w:val="none" w:sz="0" w:space="0" w:color="auto"/>
          </w:tblBorders>
        </w:tblPrEx>
        <w:trPr>
          <w:tblCellSpacing w:w="15" w:type="dxa"/>
        </w:trPr>
        <w:tc>
          <w:tcPr>
            <w:tcW w:w="9414" w:type="dxa"/>
            <w:tcBorders>
              <w:top w:val="dotted" w:sz="4" w:space="0" w:color="auto"/>
              <w:left w:val="dotted" w:sz="4" w:space="0" w:color="auto"/>
              <w:bottom w:val="dotted" w:sz="4" w:space="0" w:color="auto"/>
              <w:right w:val="dotted" w:sz="4" w:space="0" w:color="auto"/>
            </w:tcBorders>
          </w:tcPr>
          <w:p w:rsidR="00EC5DF2" w:rsidRPr="00BD6FCB" w:rsidRDefault="00EC5DF2" w:rsidP="00A44ADF">
            <w:pPr>
              <w:tabs>
                <w:tab w:val="num" w:pos="0"/>
              </w:tabs>
              <w:ind w:firstLine="482"/>
              <w:jc w:val="both"/>
            </w:pPr>
            <w:r w:rsidRPr="00BD6FCB">
              <w:lastRenderedPageBreak/>
              <w:t>19. Требования к архитектурно-</w:t>
            </w:r>
            <w:proofErr w:type="gramStart"/>
            <w:r w:rsidRPr="00BD6FCB">
              <w:t>художественным решениям</w:t>
            </w:r>
            <w:proofErr w:type="gramEnd"/>
            <w:r w:rsidRPr="00BD6FCB">
              <w:t>, включая требования к графическим материалам: отсутствуют</w:t>
            </w:r>
          </w:p>
        </w:tc>
      </w:tr>
      <w:tr w:rsidR="00EC5DF2" w:rsidRPr="00BD6FCB" w:rsidTr="00A44ADF">
        <w:tblPrEx>
          <w:tblBorders>
            <w:left w:val="none" w:sz="0" w:space="0" w:color="auto"/>
            <w:bottom w:val="none" w:sz="0" w:space="0" w:color="auto"/>
            <w:right w:val="none" w:sz="0" w:space="0" w:color="auto"/>
            <w:insideH w:val="none" w:sz="0" w:space="0" w:color="auto"/>
          </w:tblBorders>
        </w:tblPrEx>
        <w:trPr>
          <w:tblCellSpacing w:w="15" w:type="dxa"/>
        </w:trPr>
        <w:tc>
          <w:tcPr>
            <w:tcW w:w="9414" w:type="dxa"/>
            <w:tcBorders>
              <w:top w:val="dotted" w:sz="4" w:space="0" w:color="auto"/>
              <w:left w:val="dotted" w:sz="4" w:space="0" w:color="auto"/>
              <w:bottom w:val="dotted" w:sz="4" w:space="0" w:color="auto"/>
              <w:right w:val="dotted" w:sz="4" w:space="0" w:color="auto"/>
            </w:tcBorders>
            <w:hideMark/>
          </w:tcPr>
          <w:p w:rsidR="00EC5DF2" w:rsidRPr="00BD6FCB" w:rsidRDefault="00EC5DF2" w:rsidP="00A44ADF">
            <w:pPr>
              <w:ind w:firstLine="480"/>
              <w:jc w:val="both"/>
            </w:pPr>
            <w:r w:rsidRPr="00BD6FCB">
              <w:t>20. Требования к технологическим решениям: отсутствуют</w:t>
            </w:r>
          </w:p>
        </w:tc>
      </w:tr>
      <w:tr w:rsidR="00EC5DF2" w:rsidRPr="00BD6FCB" w:rsidTr="00A44ADF">
        <w:tblPrEx>
          <w:tblBorders>
            <w:left w:val="none" w:sz="0" w:space="0" w:color="auto"/>
            <w:bottom w:val="none" w:sz="0" w:space="0" w:color="auto"/>
            <w:right w:val="none" w:sz="0" w:space="0" w:color="auto"/>
            <w:insideH w:val="none" w:sz="0" w:space="0" w:color="auto"/>
          </w:tblBorders>
        </w:tblPrEx>
        <w:trPr>
          <w:tblCellSpacing w:w="15" w:type="dxa"/>
        </w:trPr>
        <w:tc>
          <w:tcPr>
            <w:tcW w:w="9414" w:type="dxa"/>
            <w:tcBorders>
              <w:top w:val="dotted" w:sz="4" w:space="0" w:color="auto"/>
              <w:left w:val="dotted" w:sz="4" w:space="0" w:color="auto"/>
              <w:bottom w:val="dotted" w:sz="4" w:space="0" w:color="auto"/>
              <w:right w:val="dotted" w:sz="4" w:space="0" w:color="auto"/>
            </w:tcBorders>
            <w:hideMark/>
          </w:tcPr>
          <w:p w:rsidR="00EC5DF2" w:rsidRPr="00BD6FCB" w:rsidRDefault="00EC5DF2" w:rsidP="00A44ADF">
            <w:pPr>
              <w:ind w:firstLine="480"/>
              <w:jc w:val="both"/>
            </w:pPr>
            <w:r w:rsidRPr="00BD6FCB">
              <w:t>21. Требования к конструктивным и объемно-планировочным решениям: отсутствуют</w:t>
            </w:r>
          </w:p>
        </w:tc>
      </w:tr>
      <w:tr w:rsidR="00EC5DF2" w:rsidRPr="00BD6FCB" w:rsidTr="00A44ADF">
        <w:tblPrEx>
          <w:tblBorders>
            <w:left w:val="none" w:sz="0" w:space="0" w:color="auto"/>
            <w:bottom w:val="none" w:sz="0" w:space="0" w:color="auto"/>
            <w:right w:val="none" w:sz="0" w:space="0" w:color="auto"/>
            <w:insideH w:val="none" w:sz="0" w:space="0" w:color="auto"/>
          </w:tblBorders>
        </w:tblPrEx>
        <w:trPr>
          <w:tblCellSpacing w:w="15" w:type="dxa"/>
        </w:trPr>
        <w:tc>
          <w:tcPr>
            <w:tcW w:w="9414" w:type="dxa"/>
            <w:tcBorders>
              <w:top w:val="dotted" w:sz="4" w:space="0" w:color="auto"/>
              <w:left w:val="dotted" w:sz="4" w:space="0" w:color="auto"/>
              <w:bottom w:val="dotted" w:sz="4" w:space="0" w:color="auto"/>
              <w:right w:val="dotted" w:sz="4" w:space="0" w:color="auto"/>
            </w:tcBorders>
          </w:tcPr>
          <w:p w:rsidR="00EC5DF2" w:rsidRPr="00BD6FCB" w:rsidRDefault="00EC5DF2" w:rsidP="00A44ADF">
            <w:pPr>
              <w:ind w:firstLine="480"/>
              <w:jc w:val="both"/>
            </w:pPr>
            <w:r w:rsidRPr="00BD6FCB">
              <w:t xml:space="preserve">22. Требования к технологическим и конструктивным решениям: </w:t>
            </w:r>
          </w:p>
        </w:tc>
      </w:tr>
      <w:tr w:rsidR="00EC5DF2" w:rsidRPr="00BD6FCB" w:rsidTr="00A44ADF">
        <w:tblPrEx>
          <w:tblBorders>
            <w:left w:val="none" w:sz="0" w:space="0" w:color="auto"/>
            <w:bottom w:val="none" w:sz="0" w:space="0" w:color="auto"/>
            <w:right w:val="none" w:sz="0" w:space="0" w:color="auto"/>
            <w:insideH w:val="none" w:sz="0" w:space="0" w:color="auto"/>
          </w:tblBorders>
        </w:tblPrEx>
        <w:trPr>
          <w:tblCellSpacing w:w="15" w:type="dxa"/>
        </w:trPr>
        <w:tc>
          <w:tcPr>
            <w:tcW w:w="9414" w:type="dxa"/>
            <w:tcBorders>
              <w:top w:val="dotted" w:sz="4" w:space="0" w:color="auto"/>
              <w:left w:val="dotted" w:sz="4" w:space="0" w:color="auto"/>
              <w:bottom w:val="dotted" w:sz="4" w:space="0" w:color="auto"/>
              <w:right w:val="dotted" w:sz="4" w:space="0" w:color="auto"/>
            </w:tcBorders>
          </w:tcPr>
          <w:p w:rsidR="00EC5DF2" w:rsidRPr="00BD6FCB" w:rsidRDefault="00EC5DF2" w:rsidP="00A44ADF">
            <w:pPr>
              <w:shd w:val="clear" w:color="auto" w:fill="FFFFFF"/>
              <w:suppressAutoHyphens/>
              <w:jc w:val="both"/>
              <w:rPr>
                <w:kern w:val="1"/>
                <w:lang w:eastAsia="ar-SA"/>
              </w:rPr>
            </w:pPr>
            <w:r w:rsidRPr="00BD6FCB">
              <w:rPr>
                <w:kern w:val="1"/>
                <w:lang w:eastAsia="ar-SA"/>
              </w:rPr>
              <w:t xml:space="preserve">1. Раздел разработать в соответствии с действующими нормами  проектирования и Приложением 10 Постановления Правительства РФ от 16.02.2008 № 87 «О составе разделов проектной документации и требованиях к их содержанию». </w:t>
            </w:r>
          </w:p>
          <w:p w:rsidR="00EC5DF2" w:rsidRPr="00BD6FCB" w:rsidRDefault="00EC5DF2" w:rsidP="00A44ADF">
            <w:pPr>
              <w:shd w:val="clear" w:color="auto" w:fill="FFFFFF"/>
              <w:suppressAutoHyphens/>
              <w:jc w:val="both"/>
              <w:rPr>
                <w:color w:val="FF0000"/>
                <w:kern w:val="1"/>
                <w:lang w:eastAsia="ar-SA"/>
              </w:rPr>
            </w:pPr>
            <w:r w:rsidRPr="00BD6FCB">
              <w:rPr>
                <w:kern w:val="1"/>
                <w:lang w:eastAsia="ar-SA"/>
              </w:rPr>
              <w:t xml:space="preserve">2. Прокладку газопроводов предусмотреть преимущественно </w:t>
            </w:r>
            <w:proofErr w:type="spellStart"/>
            <w:r w:rsidRPr="00BD6FCB">
              <w:rPr>
                <w:kern w:val="1"/>
                <w:lang w:eastAsia="ar-SA"/>
              </w:rPr>
              <w:t>подземно</w:t>
            </w:r>
            <w:proofErr w:type="spellEnd"/>
            <w:r w:rsidRPr="00BD6FCB">
              <w:rPr>
                <w:kern w:val="1"/>
                <w:lang w:eastAsia="ar-SA"/>
              </w:rPr>
              <w:t xml:space="preserve"> из полиэтиленовых труб согласно ГОСТ </w:t>
            </w:r>
            <w:proofErr w:type="gramStart"/>
            <w:r w:rsidRPr="00BD6FCB">
              <w:rPr>
                <w:kern w:val="1"/>
                <w:lang w:eastAsia="ar-SA"/>
              </w:rPr>
              <w:t>Р</w:t>
            </w:r>
            <w:proofErr w:type="gramEnd"/>
            <w:r w:rsidRPr="00BD6FCB">
              <w:rPr>
                <w:kern w:val="1"/>
                <w:lang w:eastAsia="ar-SA"/>
              </w:rPr>
              <w:t xml:space="preserve"> 58121.2-2018 «Пластмассовые трубопроводы для транспортирования газообразного топлива». Для защиты стальных футляров предусмотреть установку протекторов согласно ГОСТ 26251-84 «Протекторы для защиты от коррозии. Технические условия». </w:t>
            </w:r>
          </w:p>
          <w:p w:rsidR="00EC5DF2" w:rsidRPr="00BD6FCB" w:rsidRDefault="00EC5DF2" w:rsidP="00A44ADF">
            <w:pPr>
              <w:shd w:val="clear" w:color="auto" w:fill="FFFFFF"/>
              <w:suppressAutoHyphens/>
              <w:jc w:val="both"/>
              <w:rPr>
                <w:kern w:val="1"/>
                <w:lang w:eastAsia="ar-SA"/>
              </w:rPr>
            </w:pPr>
            <w:r w:rsidRPr="00BD6FCB">
              <w:rPr>
                <w:kern w:val="1"/>
                <w:lang w:eastAsia="ar-SA"/>
              </w:rPr>
              <w:t xml:space="preserve">3. Диаметры проектируемого газопровода определить гидравлическим расчетом. </w:t>
            </w:r>
          </w:p>
          <w:p w:rsidR="00EC5DF2" w:rsidRPr="00BD6FCB" w:rsidRDefault="00EC5DF2" w:rsidP="00A44ADF">
            <w:pPr>
              <w:shd w:val="clear" w:color="auto" w:fill="FFFFFF"/>
              <w:suppressAutoHyphens/>
              <w:jc w:val="both"/>
              <w:rPr>
                <w:kern w:val="1"/>
                <w:lang w:eastAsia="ar-SA"/>
              </w:rPr>
            </w:pPr>
            <w:r w:rsidRPr="00BD6FCB">
              <w:rPr>
                <w:kern w:val="1"/>
                <w:lang w:eastAsia="ar-SA"/>
              </w:rPr>
              <w:t>4. Разработать схему газоснабжения по объекту и согласовать с ГУП РК «Крымгазсети, а также администрациями территориальных образований, на землях которых расположен объект.</w:t>
            </w:r>
          </w:p>
          <w:p w:rsidR="00EC5DF2" w:rsidRPr="00BD6FCB" w:rsidRDefault="00EC5DF2" w:rsidP="00A44ADF">
            <w:pPr>
              <w:shd w:val="clear" w:color="auto" w:fill="FFFFFF"/>
              <w:suppressAutoHyphens/>
              <w:jc w:val="both"/>
              <w:rPr>
                <w:kern w:val="1"/>
                <w:lang w:eastAsia="ar-SA"/>
              </w:rPr>
            </w:pPr>
            <w:r w:rsidRPr="00BD6FCB">
              <w:rPr>
                <w:kern w:val="1"/>
                <w:lang w:eastAsia="ar-SA"/>
              </w:rPr>
              <w:t xml:space="preserve">5. </w:t>
            </w:r>
            <w:r w:rsidRPr="00BD6FCB">
              <w:rPr>
                <w:i/>
                <w:kern w:val="2"/>
                <w:lang w:eastAsia="ar-SA"/>
              </w:rPr>
              <w:t>В целях реализации в процессе строительства технических и технологических решений, содержащихся в проектной документации на объект капитального строительства, разработать спецификации оборудования и изделий.</w:t>
            </w:r>
          </w:p>
        </w:tc>
      </w:tr>
      <w:tr w:rsidR="00EC5DF2" w:rsidRPr="00BD6FCB" w:rsidTr="00A44ADF">
        <w:tblPrEx>
          <w:tblBorders>
            <w:left w:val="none" w:sz="0" w:space="0" w:color="auto"/>
            <w:bottom w:val="none" w:sz="0" w:space="0" w:color="auto"/>
            <w:right w:val="none" w:sz="0" w:space="0" w:color="auto"/>
            <w:insideH w:val="none" w:sz="0" w:space="0" w:color="auto"/>
          </w:tblBorders>
        </w:tblPrEx>
        <w:trPr>
          <w:tblCellSpacing w:w="15" w:type="dxa"/>
        </w:trPr>
        <w:tc>
          <w:tcPr>
            <w:tcW w:w="9414" w:type="dxa"/>
            <w:tcBorders>
              <w:top w:val="dotted" w:sz="4" w:space="0" w:color="auto"/>
              <w:left w:val="dotted" w:sz="4" w:space="0" w:color="auto"/>
              <w:bottom w:val="dotted" w:sz="4" w:space="0" w:color="auto"/>
              <w:right w:val="dotted" w:sz="4" w:space="0" w:color="auto"/>
            </w:tcBorders>
            <w:hideMark/>
          </w:tcPr>
          <w:p w:rsidR="00EC5DF2" w:rsidRPr="00BD6FCB" w:rsidRDefault="00EC5DF2" w:rsidP="00A44ADF">
            <w:pPr>
              <w:ind w:firstLine="480"/>
              <w:jc w:val="both"/>
            </w:pPr>
            <w:r w:rsidRPr="00BD6FCB">
              <w:t xml:space="preserve">23. Требования к зданиям, строениям и сооружениям, входящим в инфраструктуру линейного объекта: </w:t>
            </w:r>
            <w:r w:rsidRPr="00BD6FCB">
              <w:rPr>
                <w:kern w:val="1"/>
                <w:lang w:eastAsia="ar-SA"/>
              </w:rPr>
              <w:t>в составе линейного объекта не предусмотрены здания, строения, сооружения, входящие в инфраструктуру линейного объекта</w:t>
            </w:r>
            <w:r w:rsidRPr="00BD6FCB">
              <w:t xml:space="preserve"> </w:t>
            </w:r>
          </w:p>
        </w:tc>
      </w:tr>
      <w:tr w:rsidR="00EC5DF2" w:rsidRPr="00BD6FCB" w:rsidTr="00A44ADF">
        <w:tblPrEx>
          <w:tblBorders>
            <w:left w:val="none" w:sz="0" w:space="0" w:color="auto"/>
            <w:bottom w:val="none" w:sz="0" w:space="0" w:color="auto"/>
            <w:right w:val="none" w:sz="0" w:space="0" w:color="auto"/>
            <w:insideH w:val="none" w:sz="0" w:space="0" w:color="auto"/>
          </w:tblBorders>
        </w:tblPrEx>
        <w:trPr>
          <w:tblCellSpacing w:w="15" w:type="dxa"/>
        </w:trPr>
        <w:tc>
          <w:tcPr>
            <w:tcW w:w="9414" w:type="dxa"/>
            <w:tcBorders>
              <w:top w:val="dotted" w:sz="4" w:space="0" w:color="auto"/>
              <w:left w:val="dotted" w:sz="4" w:space="0" w:color="auto"/>
              <w:bottom w:val="dotted" w:sz="4" w:space="0" w:color="auto"/>
              <w:right w:val="dotted" w:sz="4" w:space="0" w:color="auto"/>
            </w:tcBorders>
            <w:hideMark/>
          </w:tcPr>
          <w:p w:rsidR="00EC5DF2" w:rsidRPr="00BD6FCB" w:rsidRDefault="00EC5DF2" w:rsidP="00A44ADF">
            <w:pPr>
              <w:ind w:firstLine="480"/>
              <w:jc w:val="both"/>
            </w:pPr>
            <w:r w:rsidRPr="00BD6FCB">
              <w:t xml:space="preserve">24. Требования к инженерно-техническим решениям: отсутствуют </w:t>
            </w:r>
          </w:p>
        </w:tc>
      </w:tr>
      <w:tr w:rsidR="00EC5DF2" w:rsidRPr="00BD6FCB" w:rsidTr="00A44ADF">
        <w:tblPrEx>
          <w:tblBorders>
            <w:left w:val="none" w:sz="0" w:space="0" w:color="auto"/>
            <w:bottom w:val="none" w:sz="0" w:space="0" w:color="auto"/>
            <w:right w:val="none" w:sz="0" w:space="0" w:color="auto"/>
            <w:insideH w:val="none" w:sz="0" w:space="0" w:color="auto"/>
          </w:tblBorders>
        </w:tblPrEx>
        <w:trPr>
          <w:tblCellSpacing w:w="15" w:type="dxa"/>
        </w:trPr>
        <w:tc>
          <w:tcPr>
            <w:tcW w:w="9414" w:type="dxa"/>
            <w:tcBorders>
              <w:top w:val="dotted" w:sz="4" w:space="0" w:color="auto"/>
              <w:left w:val="dotted" w:sz="4" w:space="0" w:color="auto"/>
              <w:bottom w:val="dotted" w:sz="4" w:space="0" w:color="auto"/>
              <w:right w:val="dotted" w:sz="4" w:space="0" w:color="auto"/>
            </w:tcBorders>
            <w:hideMark/>
          </w:tcPr>
          <w:p w:rsidR="00EC5DF2" w:rsidRPr="00BD6FCB" w:rsidRDefault="00EC5DF2" w:rsidP="00A44ADF">
            <w:pPr>
              <w:shd w:val="clear" w:color="auto" w:fill="FFFFFF"/>
              <w:tabs>
                <w:tab w:val="left" w:pos="431"/>
              </w:tabs>
              <w:suppressAutoHyphens/>
              <w:snapToGrid w:val="0"/>
              <w:ind w:firstLine="431"/>
              <w:jc w:val="both"/>
            </w:pPr>
            <w:r w:rsidRPr="00BD6FCB">
              <w:t xml:space="preserve"> 25. Требования к мероприятиям по охране окружающей среды: </w:t>
            </w:r>
          </w:p>
          <w:p w:rsidR="00EC5DF2" w:rsidRPr="00BD6FCB" w:rsidRDefault="00EC5DF2" w:rsidP="00A44ADF">
            <w:pPr>
              <w:shd w:val="clear" w:color="auto" w:fill="FFFFFF"/>
              <w:suppressAutoHyphens/>
              <w:snapToGrid w:val="0"/>
              <w:jc w:val="both"/>
              <w:rPr>
                <w:kern w:val="1"/>
                <w:lang w:eastAsia="ar-SA"/>
              </w:rPr>
            </w:pPr>
            <w:r w:rsidRPr="00BD6FCB">
              <w:rPr>
                <w:kern w:val="1"/>
                <w:lang w:eastAsia="ar-SA"/>
              </w:rPr>
              <w:t>1. Мероприятия по охране окружающей среды разработать в составе Раздела «Пояснительная записка» в соответствии с действующими нормами проектирования и Приложением 10 Постановления Правительства РФ от 16.02.2008 № 87 «О составе разделов проектной документации и требованиях к их содержанию» и Федерального закона от 10.01.2002 № 7-ФЗ «Об охране окружающей среды».</w:t>
            </w:r>
          </w:p>
          <w:p w:rsidR="00EC5DF2" w:rsidRPr="00BD6FCB" w:rsidRDefault="00EC5DF2" w:rsidP="00A44ADF">
            <w:pPr>
              <w:widowControl w:val="0"/>
              <w:suppressAutoHyphens/>
              <w:jc w:val="both"/>
              <w:rPr>
                <w:snapToGrid w:val="0"/>
                <w:kern w:val="1"/>
              </w:rPr>
            </w:pPr>
            <w:r w:rsidRPr="00BD6FCB">
              <w:rPr>
                <w:snapToGrid w:val="0"/>
                <w:kern w:val="1"/>
              </w:rPr>
              <w:t>2. В составе тома предусмотреть мероприятия по предотвращению и (или) снижению возможного негативного воздействия на окружающую среду при эксплуатации линейного объекта и рациональному использованию природных ресурсов на период строительства и эксплуатации линейного объекта, включающий:</w:t>
            </w:r>
            <w:r w:rsidRPr="00BD6FCB">
              <w:rPr>
                <w:snapToGrid w:val="0"/>
                <w:kern w:val="1"/>
              </w:rPr>
              <w:cr/>
              <w:t>мероприятия по охране атмосферного воздуха;</w:t>
            </w:r>
          </w:p>
          <w:p w:rsidR="00EC5DF2" w:rsidRPr="00BD6FCB" w:rsidRDefault="00EC5DF2" w:rsidP="00A44ADF">
            <w:pPr>
              <w:widowControl w:val="0"/>
              <w:suppressAutoHyphens/>
              <w:jc w:val="both"/>
              <w:rPr>
                <w:snapToGrid w:val="0"/>
                <w:kern w:val="1"/>
              </w:rPr>
            </w:pPr>
            <w:r w:rsidRPr="00BD6FCB">
              <w:rPr>
                <w:snapToGrid w:val="0"/>
                <w:kern w:val="1"/>
              </w:rPr>
              <w:t xml:space="preserve">мероприятия по охране и рациональному использованию земельных ресурсов и почвенного </w:t>
            </w:r>
            <w:r w:rsidRPr="00BD6FCB">
              <w:rPr>
                <w:snapToGrid w:val="0"/>
                <w:kern w:val="1"/>
              </w:rPr>
              <w:lastRenderedPageBreak/>
              <w:t>покрова;</w:t>
            </w:r>
          </w:p>
          <w:p w:rsidR="00EC5DF2" w:rsidRPr="00BD6FCB" w:rsidRDefault="00EC5DF2" w:rsidP="00A44ADF">
            <w:pPr>
              <w:widowControl w:val="0"/>
              <w:suppressAutoHyphens/>
              <w:jc w:val="both"/>
              <w:rPr>
                <w:snapToGrid w:val="0"/>
                <w:kern w:val="1"/>
              </w:rPr>
            </w:pPr>
            <w:r w:rsidRPr="00BD6FCB">
              <w:rPr>
                <w:snapToGrid w:val="0"/>
                <w:kern w:val="1"/>
              </w:rPr>
              <w:t>мероприятия по сбору, транспортировке и размещению отходов, сведения о полигонах;</w:t>
            </w:r>
          </w:p>
          <w:p w:rsidR="00EC5DF2" w:rsidRPr="00BD6FCB" w:rsidRDefault="00EC5DF2" w:rsidP="00A44ADF">
            <w:pPr>
              <w:widowControl w:val="0"/>
              <w:suppressAutoHyphens/>
              <w:jc w:val="both"/>
              <w:rPr>
                <w:snapToGrid w:val="0"/>
                <w:kern w:val="1"/>
              </w:rPr>
            </w:pPr>
            <w:r w:rsidRPr="00BD6FCB">
              <w:rPr>
                <w:snapToGrid w:val="0"/>
                <w:kern w:val="1"/>
              </w:rPr>
              <w:t>мероприятия по охране растительного мира;</w:t>
            </w:r>
          </w:p>
          <w:p w:rsidR="00EC5DF2" w:rsidRPr="00BD6FCB" w:rsidRDefault="00EC5DF2" w:rsidP="00A44ADF">
            <w:pPr>
              <w:widowControl w:val="0"/>
              <w:suppressAutoHyphens/>
              <w:jc w:val="both"/>
              <w:rPr>
                <w:snapToGrid w:val="0"/>
                <w:kern w:val="1"/>
              </w:rPr>
            </w:pPr>
            <w:r w:rsidRPr="00BD6FCB">
              <w:rPr>
                <w:snapToGrid w:val="0"/>
                <w:kern w:val="1"/>
              </w:rPr>
              <w:t>сведения о местах хранения отвалов растительного грунта, а также местонахождении карьеров;</w:t>
            </w:r>
          </w:p>
          <w:p w:rsidR="00EC5DF2" w:rsidRPr="00BD6FCB" w:rsidRDefault="00EC5DF2" w:rsidP="00A44ADF">
            <w:pPr>
              <w:widowControl w:val="0"/>
              <w:suppressAutoHyphens/>
              <w:jc w:val="both"/>
              <w:rPr>
                <w:snapToGrid w:val="0"/>
                <w:kern w:val="1"/>
              </w:rPr>
            </w:pPr>
            <w:r w:rsidRPr="00BD6FCB">
              <w:rPr>
                <w:snapToGrid w:val="0"/>
                <w:kern w:val="1"/>
              </w:rPr>
              <w:t>перечень и расчет затрат на реализацию природоохранных мероприятий и компенсационных выплат;</w:t>
            </w:r>
          </w:p>
          <w:p w:rsidR="00EC5DF2" w:rsidRPr="00BD6FCB" w:rsidRDefault="00EC5DF2" w:rsidP="00A44ADF">
            <w:pPr>
              <w:widowControl w:val="0"/>
              <w:suppressAutoHyphens/>
              <w:jc w:val="both"/>
            </w:pPr>
            <w:r w:rsidRPr="00BD6FCB">
              <w:rPr>
                <w:snapToGrid w:val="0"/>
                <w:kern w:val="1"/>
              </w:rPr>
              <w:t>3. Выполнить таксацию зеленых насаждений в полосе отвода и строительства линейного объекта.</w:t>
            </w:r>
          </w:p>
        </w:tc>
      </w:tr>
      <w:tr w:rsidR="00EC5DF2" w:rsidRPr="00BD6FCB" w:rsidTr="00A44ADF">
        <w:tblPrEx>
          <w:tblBorders>
            <w:left w:val="none" w:sz="0" w:space="0" w:color="auto"/>
            <w:bottom w:val="none" w:sz="0" w:space="0" w:color="auto"/>
            <w:right w:val="none" w:sz="0" w:space="0" w:color="auto"/>
            <w:insideH w:val="none" w:sz="0" w:space="0" w:color="auto"/>
          </w:tblBorders>
        </w:tblPrEx>
        <w:trPr>
          <w:tblCellSpacing w:w="15" w:type="dxa"/>
        </w:trPr>
        <w:tc>
          <w:tcPr>
            <w:tcW w:w="9414" w:type="dxa"/>
            <w:tcBorders>
              <w:top w:val="dotted" w:sz="4" w:space="0" w:color="auto"/>
              <w:left w:val="dotted" w:sz="4" w:space="0" w:color="auto"/>
              <w:bottom w:val="dotted" w:sz="4" w:space="0" w:color="auto"/>
              <w:right w:val="dotted" w:sz="4" w:space="0" w:color="auto"/>
            </w:tcBorders>
            <w:hideMark/>
          </w:tcPr>
          <w:p w:rsidR="00EC5DF2" w:rsidRPr="00BD6FCB" w:rsidRDefault="00EC5DF2" w:rsidP="00A44ADF">
            <w:pPr>
              <w:ind w:firstLine="480"/>
              <w:jc w:val="both"/>
            </w:pPr>
            <w:r w:rsidRPr="00BD6FCB">
              <w:lastRenderedPageBreak/>
              <w:t xml:space="preserve">26. Требования к мероприятиям по обеспечению пожарной безопасности: </w:t>
            </w:r>
            <w:r w:rsidRPr="00BD6FCB">
              <w:rPr>
                <w:kern w:val="1"/>
                <w:lang w:eastAsia="ar-SA"/>
              </w:rPr>
              <w:t>Разработать в составе Раздела «Пояснительная записка» в соответствии с действующими нормами  проектирования и пунктом 41 Постановления Правительства РФ от 16.02.2008 №87 «О составе разделов проектной документации и требованиях к их содержанию» и Федерального закона от 22.07.2008 N 123-ФЗ «Технический регламент о требованиях пожарной безопасности»</w:t>
            </w:r>
          </w:p>
        </w:tc>
      </w:tr>
      <w:tr w:rsidR="00EC5DF2" w:rsidRPr="00BD6FCB" w:rsidTr="00A44ADF">
        <w:tblPrEx>
          <w:tblBorders>
            <w:left w:val="none" w:sz="0" w:space="0" w:color="auto"/>
            <w:bottom w:val="none" w:sz="0" w:space="0" w:color="auto"/>
            <w:right w:val="none" w:sz="0" w:space="0" w:color="auto"/>
            <w:insideH w:val="none" w:sz="0" w:space="0" w:color="auto"/>
          </w:tblBorders>
        </w:tblPrEx>
        <w:trPr>
          <w:tblCellSpacing w:w="15" w:type="dxa"/>
        </w:trPr>
        <w:tc>
          <w:tcPr>
            <w:tcW w:w="9414" w:type="dxa"/>
            <w:tcBorders>
              <w:top w:val="dotted" w:sz="4" w:space="0" w:color="auto"/>
              <w:left w:val="dotted" w:sz="4" w:space="0" w:color="auto"/>
              <w:bottom w:val="dotted" w:sz="4" w:space="0" w:color="auto"/>
              <w:right w:val="dotted" w:sz="4" w:space="0" w:color="auto"/>
            </w:tcBorders>
            <w:hideMark/>
          </w:tcPr>
          <w:p w:rsidR="00EC5DF2" w:rsidRPr="00BD6FCB" w:rsidRDefault="00EC5DF2" w:rsidP="00A44ADF">
            <w:pPr>
              <w:ind w:firstLine="480"/>
              <w:jc w:val="both"/>
            </w:pPr>
            <w:r w:rsidRPr="00BD6FCB">
              <w:t xml:space="preserve">27. Требования к мероприятиям по обеспечению соблюдения требований энергетической эффективности и по оснащенности объекта приборами учета используемых энергетических ресурсов: отсутствуют. </w:t>
            </w:r>
          </w:p>
        </w:tc>
      </w:tr>
      <w:tr w:rsidR="00EC5DF2" w:rsidRPr="00BD6FCB" w:rsidTr="00A44ADF">
        <w:tblPrEx>
          <w:tblBorders>
            <w:left w:val="none" w:sz="0" w:space="0" w:color="auto"/>
            <w:bottom w:val="none" w:sz="0" w:space="0" w:color="auto"/>
            <w:right w:val="none" w:sz="0" w:space="0" w:color="auto"/>
            <w:insideH w:val="none" w:sz="0" w:space="0" w:color="auto"/>
          </w:tblBorders>
        </w:tblPrEx>
        <w:trPr>
          <w:tblCellSpacing w:w="15" w:type="dxa"/>
        </w:trPr>
        <w:tc>
          <w:tcPr>
            <w:tcW w:w="9414" w:type="dxa"/>
            <w:tcBorders>
              <w:top w:val="dotted" w:sz="4" w:space="0" w:color="auto"/>
              <w:left w:val="dotted" w:sz="4" w:space="0" w:color="auto"/>
              <w:bottom w:val="dotted" w:sz="4" w:space="0" w:color="auto"/>
              <w:right w:val="dotted" w:sz="4" w:space="0" w:color="auto"/>
            </w:tcBorders>
            <w:hideMark/>
          </w:tcPr>
          <w:p w:rsidR="00EC5DF2" w:rsidRPr="00BD6FCB" w:rsidRDefault="00EC5DF2" w:rsidP="00A44ADF">
            <w:pPr>
              <w:ind w:firstLine="480"/>
              <w:jc w:val="both"/>
            </w:pPr>
            <w:r w:rsidRPr="00BD6FCB">
              <w:t>28. Требования к мероприятиям по обеспечению доступа инвалидов к объекту: отсутствуют.</w:t>
            </w:r>
          </w:p>
        </w:tc>
      </w:tr>
      <w:tr w:rsidR="00EC5DF2" w:rsidRPr="00BD6FCB" w:rsidTr="00A44ADF">
        <w:tblPrEx>
          <w:tblBorders>
            <w:left w:val="none" w:sz="0" w:space="0" w:color="auto"/>
            <w:bottom w:val="none" w:sz="0" w:space="0" w:color="auto"/>
            <w:right w:val="none" w:sz="0" w:space="0" w:color="auto"/>
            <w:insideH w:val="none" w:sz="0" w:space="0" w:color="auto"/>
          </w:tblBorders>
        </w:tblPrEx>
        <w:trPr>
          <w:tblCellSpacing w:w="15" w:type="dxa"/>
        </w:trPr>
        <w:tc>
          <w:tcPr>
            <w:tcW w:w="9414" w:type="dxa"/>
            <w:tcBorders>
              <w:top w:val="dotted" w:sz="4" w:space="0" w:color="auto"/>
              <w:left w:val="dotted" w:sz="4" w:space="0" w:color="auto"/>
              <w:bottom w:val="dotted" w:sz="4" w:space="0" w:color="auto"/>
              <w:right w:val="dotted" w:sz="4" w:space="0" w:color="auto"/>
            </w:tcBorders>
            <w:hideMark/>
          </w:tcPr>
          <w:p w:rsidR="00EC5DF2" w:rsidRPr="00BD6FCB" w:rsidRDefault="00EC5DF2" w:rsidP="00A44ADF">
            <w:pPr>
              <w:ind w:firstLine="480"/>
              <w:jc w:val="both"/>
            </w:pPr>
            <w:r w:rsidRPr="00BD6FCB">
              <w:t xml:space="preserve">29. Требования к инженерно-техническому укреплению объекта в целях обеспечения его антитеррористической защищенности: отсутствуют. </w:t>
            </w:r>
          </w:p>
        </w:tc>
      </w:tr>
      <w:tr w:rsidR="00EC5DF2" w:rsidRPr="00BD6FCB" w:rsidTr="00A44ADF">
        <w:tblPrEx>
          <w:tblBorders>
            <w:left w:val="none" w:sz="0" w:space="0" w:color="auto"/>
            <w:bottom w:val="none" w:sz="0" w:space="0" w:color="auto"/>
            <w:right w:val="none" w:sz="0" w:space="0" w:color="auto"/>
            <w:insideH w:val="none" w:sz="0" w:space="0" w:color="auto"/>
          </w:tblBorders>
        </w:tblPrEx>
        <w:trPr>
          <w:tblCellSpacing w:w="15" w:type="dxa"/>
        </w:trPr>
        <w:tc>
          <w:tcPr>
            <w:tcW w:w="9414" w:type="dxa"/>
            <w:tcBorders>
              <w:top w:val="dotted" w:sz="4" w:space="0" w:color="auto"/>
              <w:left w:val="dotted" w:sz="4" w:space="0" w:color="auto"/>
              <w:bottom w:val="dotted" w:sz="4" w:space="0" w:color="auto"/>
              <w:right w:val="dotted" w:sz="4" w:space="0" w:color="auto"/>
            </w:tcBorders>
            <w:hideMark/>
          </w:tcPr>
          <w:p w:rsidR="00EC5DF2" w:rsidRPr="00BD6FCB" w:rsidRDefault="00EC5DF2" w:rsidP="00A44ADF">
            <w:pPr>
              <w:ind w:firstLine="480"/>
              <w:jc w:val="both"/>
            </w:pPr>
            <w:r w:rsidRPr="00BD6FCB">
              <w:t xml:space="preserve">30. Требования к соблюдению безопасных для здоровья человека условий проживания и пребывания в объекте и требования к соблюдению безопасного уровня воздействия объекта на окружающую среду: отсутствуют </w:t>
            </w:r>
          </w:p>
        </w:tc>
      </w:tr>
      <w:tr w:rsidR="00EC5DF2" w:rsidRPr="00BD6FCB" w:rsidTr="00A44ADF">
        <w:tblPrEx>
          <w:tblBorders>
            <w:left w:val="none" w:sz="0" w:space="0" w:color="auto"/>
            <w:bottom w:val="none" w:sz="0" w:space="0" w:color="auto"/>
            <w:right w:val="none" w:sz="0" w:space="0" w:color="auto"/>
            <w:insideH w:val="none" w:sz="0" w:space="0" w:color="auto"/>
          </w:tblBorders>
        </w:tblPrEx>
        <w:trPr>
          <w:tblCellSpacing w:w="15" w:type="dxa"/>
        </w:trPr>
        <w:tc>
          <w:tcPr>
            <w:tcW w:w="9414" w:type="dxa"/>
            <w:tcBorders>
              <w:top w:val="dotted" w:sz="4" w:space="0" w:color="auto"/>
              <w:left w:val="dotted" w:sz="4" w:space="0" w:color="auto"/>
              <w:bottom w:val="dotted" w:sz="4" w:space="0" w:color="auto"/>
              <w:right w:val="dotted" w:sz="4" w:space="0" w:color="auto"/>
            </w:tcBorders>
            <w:hideMark/>
          </w:tcPr>
          <w:p w:rsidR="00EC5DF2" w:rsidRPr="00BD6FCB" w:rsidRDefault="00EC5DF2" w:rsidP="00A44ADF">
            <w:pPr>
              <w:ind w:firstLine="480"/>
              <w:jc w:val="both"/>
            </w:pPr>
            <w:r w:rsidRPr="00BD6FCB">
              <w:t xml:space="preserve">31. Требования к технической эксплуатации и техническому обслуживанию объекта: </w:t>
            </w:r>
          </w:p>
        </w:tc>
      </w:tr>
      <w:tr w:rsidR="00EC5DF2" w:rsidRPr="00BD6FCB" w:rsidTr="00A44ADF">
        <w:tblPrEx>
          <w:tblBorders>
            <w:left w:val="none" w:sz="0" w:space="0" w:color="auto"/>
            <w:bottom w:val="none" w:sz="0" w:space="0" w:color="auto"/>
            <w:right w:val="none" w:sz="0" w:space="0" w:color="auto"/>
            <w:insideH w:val="none" w:sz="0" w:space="0" w:color="auto"/>
          </w:tblBorders>
        </w:tblPrEx>
        <w:trPr>
          <w:tblCellSpacing w:w="15" w:type="dxa"/>
        </w:trPr>
        <w:tc>
          <w:tcPr>
            <w:tcW w:w="9414" w:type="dxa"/>
            <w:tcBorders>
              <w:top w:val="dotted" w:sz="4" w:space="0" w:color="auto"/>
              <w:left w:val="dotted" w:sz="4" w:space="0" w:color="auto"/>
              <w:bottom w:val="dotted" w:sz="4" w:space="0" w:color="auto"/>
              <w:right w:val="dotted" w:sz="4" w:space="0" w:color="auto"/>
            </w:tcBorders>
            <w:hideMark/>
          </w:tcPr>
          <w:p w:rsidR="00EC5DF2" w:rsidRPr="00BD6FCB" w:rsidRDefault="00EC5DF2" w:rsidP="00A44ADF">
            <w:pPr>
              <w:jc w:val="both"/>
            </w:pPr>
            <w:r w:rsidRPr="00BD6FCB">
              <w:rPr>
                <w:kern w:val="1"/>
                <w:lang w:eastAsia="ar-SA"/>
              </w:rPr>
              <w:t>Разработать в составе Раздела «Пояснительная записка» в соответствии с действующими нормами  проектирования и пунктом 41 Постановления Правительства РФ от 16.02.2008 №87 «О составе разделов проектной документации и требованиях к их содержанию». Учесть требования ГОСТ 34741-2021</w:t>
            </w:r>
            <w:r w:rsidRPr="00BD6FCB">
              <w:rPr>
                <w:rFonts w:eastAsiaTheme="minorHAnsi"/>
                <w:lang w:eastAsia="en-US"/>
              </w:rPr>
              <w:t xml:space="preserve"> «</w:t>
            </w:r>
            <w:r w:rsidRPr="00BD6FCB">
              <w:rPr>
                <w:kern w:val="1"/>
                <w:lang w:eastAsia="ar-SA"/>
              </w:rPr>
              <w:t xml:space="preserve">Системы газораспределительные. Требования к эксплуатации сетей газораспределения природного газа», ГОСТ </w:t>
            </w:r>
            <w:proofErr w:type="gramStart"/>
            <w:r w:rsidRPr="00BD6FCB">
              <w:rPr>
                <w:kern w:val="1"/>
                <w:lang w:eastAsia="ar-SA"/>
              </w:rPr>
              <w:t>Р</w:t>
            </w:r>
            <w:proofErr w:type="gramEnd"/>
            <w:r w:rsidRPr="00BD6FCB">
              <w:rPr>
                <w:kern w:val="1"/>
                <w:lang w:eastAsia="ar-SA"/>
              </w:rPr>
              <w:t xml:space="preserve"> 58094-2018</w:t>
            </w:r>
            <w:r w:rsidRPr="00BD6FCB">
              <w:rPr>
                <w:rFonts w:eastAsiaTheme="minorHAnsi"/>
                <w:shd w:val="clear" w:color="auto" w:fill="FFFFFF"/>
                <w:lang w:eastAsia="en-US"/>
              </w:rPr>
              <w:t xml:space="preserve"> </w:t>
            </w:r>
            <w:r w:rsidRPr="00BD6FCB">
              <w:rPr>
                <w:kern w:val="1"/>
                <w:lang w:eastAsia="ar-SA"/>
              </w:rPr>
              <w:t xml:space="preserve">«Системы газораспределительные. Сети газораспределения. Определение продолжительности эксплуатации стальных наружных газопроводов при проектировании», ГОСТ </w:t>
            </w:r>
            <w:proofErr w:type="gramStart"/>
            <w:r w:rsidRPr="00BD6FCB">
              <w:rPr>
                <w:kern w:val="1"/>
                <w:lang w:eastAsia="ar-SA"/>
              </w:rPr>
              <w:t>Р</w:t>
            </w:r>
            <w:proofErr w:type="gramEnd"/>
            <w:r w:rsidRPr="00BD6FCB">
              <w:rPr>
                <w:kern w:val="1"/>
                <w:lang w:eastAsia="ar-SA"/>
              </w:rPr>
              <w:t xml:space="preserve"> 57375-2016</w:t>
            </w:r>
            <w:r w:rsidRPr="00BD6FCB">
              <w:rPr>
                <w:rFonts w:eastAsiaTheme="minorHAnsi"/>
                <w:color w:val="333333"/>
                <w:shd w:val="clear" w:color="auto" w:fill="FFFFFF"/>
                <w:lang w:eastAsia="en-US"/>
              </w:rPr>
              <w:t xml:space="preserve"> </w:t>
            </w:r>
            <w:r w:rsidRPr="00BD6FCB">
              <w:rPr>
                <w:rFonts w:eastAsiaTheme="minorHAnsi"/>
                <w:shd w:val="clear" w:color="auto" w:fill="FFFFFF"/>
                <w:lang w:eastAsia="en-US"/>
              </w:rPr>
              <w:t>«</w:t>
            </w:r>
            <w:r w:rsidRPr="00BD6FCB">
              <w:rPr>
                <w:kern w:val="1"/>
                <w:lang w:eastAsia="ar-SA"/>
              </w:rPr>
              <w:t xml:space="preserve">Системы газораспределительные. Сети газораспределения. Определение </w:t>
            </w:r>
            <w:proofErr w:type="gramStart"/>
            <w:r w:rsidRPr="00BD6FCB">
              <w:rPr>
                <w:kern w:val="1"/>
                <w:lang w:eastAsia="ar-SA"/>
              </w:rPr>
              <w:t>продолжительности эксплуатации пунктов редуцирования газа</w:t>
            </w:r>
            <w:proofErr w:type="gramEnd"/>
            <w:r w:rsidRPr="00BD6FCB">
              <w:rPr>
                <w:kern w:val="1"/>
                <w:lang w:eastAsia="ar-SA"/>
              </w:rPr>
              <w:t xml:space="preserve"> при проектировании».</w:t>
            </w:r>
          </w:p>
        </w:tc>
      </w:tr>
      <w:tr w:rsidR="00EC5DF2" w:rsidRPr="00BD6FCB" w:rsidTr="00A44ADF">
        <w:tblPrEx>
          <w:tblBorders>
            <w:left w:val="none" w:sz="0" w:space="0" w:color="auto"/>
            <w:bottom w:val="none" w:sz="0" w:space="0" w:color="auto"/>
            <w:right w:val="none" w:sz="0" w:space="0" w:color="auto"/>
            <w:insideH w:val="none" w:sz="0" w:space="0" w:color="auto"/>
          </w:tblBorders>
        </w:tblPrEx>
        <w:trPr>
          <w:tblCellSpacing w:w="15" w:type="dxa"/>
        </w:trPr>
        <w:tc>
          <w:tcPr>
            <w:tcW w:w="9414" w:type="dxa"/>
            <w:tcBorders>
              <w:top w:val="dotted" w:sz="4" w:space="0" w:color="auto"/>
              <w:left w:val="dotted" w:sz="4" w:space="0" w:color="auto"/>
              <w:bottom w:val="dotted" w:sz="4" w:space="0" w:color="auto"/>
              <w:right w:val="dotted" w:sz="4" w:space="0" w:color="auto"/>
            </w:tcBorders>
            <w:hideMark/>
          </w:tcPr>
          <w:p w:rsidR="00EC5DF2" w:rsidRPr="00BD6FCB" w:rsidRDefault="00EC5DF2" w:rsidP="00A44ADF">
            <w:pPr>
              <w:ind w:firstLine="480"/>
              <w:jc w:val="both"/>
            </w:pPr>
            <w:r w:rsidRPr="00BD6FCB">
              <w:t xml:space="preserve">32. Требования к проекту организации строительства объекта: </w:t>
            </w:r>
          </w:p>
        </w:tc>
      </w:tr>
      <w:tr w:rsidR="00EC5DF2" w:rsidRPr="00BD6FCB" w:rsidTr="00A44ADF">
        <w:tblPrEx>
          <w:tblBorders>
            <w:left w:val="none" w:sz="0" w:space="0" w:color="auto"/>
            <w:bottom w:val="none" w:sz="0" w:space="0" w:color="auto"/>
            <w:right w:val="none" w:sz="0" w:space="0" w:color="auto"/>
            <w:insideH w:val="none" w:sz="0" w:space="0" w:color="auto"/>
          </w:tblBorders>
        </w:tblPrEx>
        <w:trPr>
          <w:tblCellSpacing w:w="15" w:type="dxa"/>
        </w:trPr>
        <w:tc>
          <w:tcPr>
            <w:tcW w:w="9414" w:type="dxa"/>
            <w:tcBorders>
              <w:top w:val="dotted" w:sz="4" w:space="0" w:color="auto"/>
              <w:left w:val="dotted" w:sz="4" w:space="0" w:color="auto"/>
              <w:bottom w:val="dotted" w:sz="4" w:space="0" w:color="auto"/>
              <w:right w:val="dotted" w:sz="4" w:space="0" w:color="auto"/>
            </w:tcBorders>
            <w:hideMark/>
          </w:tcPr>
          <w:p w:rsidR="00EC5DF2" w:rsidRPr="00BD6FCB" w:rsidRDefault="00EC5DF2" w:rsidP="00A44ADF">
            <w:pPr>
              <w:shd w:val="clear" w:color="auto" w:fill="FFFFFF"/>
              <w:suppressAutoHyphens/>
              <w:snapToGrid w:val="0"/>
              <w:jc w:val="both"/>
              <w:rPr>
                <w:kern w:val="1"/>
                <w:lang w:eastAsia="ar-SA"/>
              </w:rPr>
            </w:pPr>
            <w:r w:rsidRPr="00BD6FCB">
              <w:rPr>
                <w:kern w:val="1"/>
                <w:lang w:eastAsia="ar-SA"/>
              </w:rPr>
              <w:t>1. Раздел разработать в соответствии с действующими нормами  проектирования и Приложением 10 Постановления Правительства РФ от 16.02.2008 № 87 «О составе разделов проектной документации и требованиях к их содержанию».</w:t>
            </w:r>
          </w:p>
          <w:p w:rsidR="00EC5DF2" w:rsidRPr="00BD6FCB" w:rsidRDefault="00EC5DF2" w:rsidP="00A44ADF">
            <w:pPr>
              <w:shd w:val="clear" w:color="auto" w:fill="FFFFFF"/>
              <w:suppressAutoHyphens/>
              <w:snapToGrid w:val="0"/>
              <w:jc w:val="both"/>
              <w:rPr>
                <w:kern w:val="1"/>
                <w:lang w:eastAsia="ar-SA"/>
              </w:rPr>
            </w:pPr>
            <w:r w:rsidRPr="00BD6FCB">
              <w:rPr>
                <w:kern w:val="1"/>
                <w:lang w:eastAsia="ar-SA"/>
              </w:rPr>
              <w:t>2. Проект организации строительства (</w:t>
            </w:r>
            <w:proofErr w:type="gramStart"/>
            <w:r w:rsidRPr="00BD6FCB">
              <w:rPr>
                <w:kern w:val="1"/>
                <w:lang w:eastAsia="ar-SA"/>
              </w:rPr>
              <w:t>ПОС</w:t>
            </w:r>
            <w:proofErr w:type="gramEnd"/>
            <w:r w:rsidRPr="00BD6FCB">
              <w:rPr>
                <w:kern w:val="1"/>
                <w:lang w:eastAsia="ar-SA"/>
              </w:rPr>
              <w:t xml:space="preserve">) разработать в соответствии с действующими нормативными документами, а также согласно </w:t>
            </w:r>
          </w:p>
          <w:p w:rsidR="00EC5DF2" w:rsidRPr="00BD6FCB" w:rsidRDefault="00EC5DF2" w:rsidP="00A44ADF">
            <w:pPr>
              <w:jc w:val="both"/>
            </w:pPr>
            <w:r w:rsidRPr="00BD6FCB">
              <w:rPr>
                <w:kern w:val="1"/>
                <w:lang w:eastAsia="ar-SA"/>
              </w:rPr>
              <w:t>СП 48.13330.2019 Организация строительства. Актуализированная редакция СНиП 12-01-2004, Федерального закона от 21.07.2011 N 256-ФЗ "О безопасности объектов топливно-энергетического комплекса", а также в соответствии с законодательством Российской Федерации, нормативными документами Российской Федерации, действующими на момент сдачи проектной документации в государственную экспертизу (с изменениями на 28 июня 2022 года) (редакция, действующая с 26 декабря 2022 года).</w:t>
            </w:r>
          </w:p>
        </w:tc>
      </w:tr>
      <w:tr w:rsidR="00EC5DF2" w:rsidRPr="00BD6FCB" w:rsidTr="00A44ADF">
        <w:tblPrEx>
          <w:tblBorders>
            <w:left w:val="none" w:sz="0" w:space="0" w:color="auto"/>
            <w:bottom w:val="none" w:sz="0" w:space="0" w:color="auto"/>
            <w:right w:val="none" w:sz="0" w:space="0" w:color="auto"/>
            <w:insideH w:val="none" w:sz="0" w:space="0" w:color="auto"/>
          </w:tblBorders>
        </w:tblPrEx>
        <w:trPr>
          <w:tblCellSpacing w:w="15" w:type="dxa"/>
        </w:trPr>
        <w:tc>
          <w:tcPr>
            <w:tcW w:w="9414" w:type="dxa"/>
            <w:tcBorders>
              <w:top w:val="dotted" w:sz="4" w:space="0" w:color="auto"/>
              <w:left w:val="dotted" w:sz="4" w:space="0" w:color="auto"/>
              <w:bottom w:val="dotted" w:sz="4" w:space="0" w:color="auto"/>
              <w:right w:val="dotted" w:sz="4" w:space="0" w:color="auto"/>
            </w:tcBorders>
            <w:hideMark/>
          </w:tcPr>
          <w:p w:rsidR="00EC5DF2" w:rsidRPr="00BD6FCB" w:rsidRDefault="00EC5DF2" w:rsidP="00A44ADF">
            <w:pPr>
              <w:ind w:firstLine="480"/>
              <w:jc w:val="both"/>
            </w:pPr>
            <w:r w:rsidRPr="00BD6FCB">
              <w:t xml:space="preserve">33. Обоснование необходимости сноса или сохранения зданий, сооружений, зеленых насаждений, а также переноса инженерных сетей и коммуникаций, расположенных на земельном участке, на котором планируется размещение объекта: необходимость сноса зеленых насаждений уточнить в проекте. При необходимости разработать соответствующие решения и получить необходимые согласования. </w:t>
            </w:r>
          </w:p>
        </w:tc>
      </w:tr>
      <w:tr w:rsidR="00EC5DF2" w:rsidRPr="00BD6FCB" w:rsidTr="00A44ADF">
        <w:tblPrEx>
          <w:tblBorders>
            <w:left w:val="none" w:sz="0" w:space="0" w:color="auto"/>
            <w:bottom w:val="none" w:sz="0" w:space="0" w:color="auto"/>
            <w:right w:val="none" w:sz="0" w:space="0" w:color="auto"/>
            <w:insideH w:val="none" w:sz="0" w:space="0" w:color="auto"/>
          </w:tblBorders>
        </w:tblPrEx>
        <w:trPr>
          <w:tblCellSpacing w:w="15" w:type="dxa"/>
        </w:trPr>
        <w:tc>
          <w:tcPr>
            <w:tcW w:w="9414" w:type="dxa"/>
            <w:tcBorders>
              <w:top w:val="dotted" w:sz="4" w:space="0" w:color="auto"/>
              <w:left w:val="dotted" w:sz="4" w:space="0" w:color="auto"/>
              <w:bottom w:val="dotted" w:sz="4" w:space="0" w:color="auto"/>
              <w:right w:val="dotted" w:sz="4" w:space="0" w:color="auto"/>
            </w:tcBorders>
            <w:hideMark/>
          </w:tcPr>
          <w:p w:rsidR="00EC5DF2" w:rsidRPr="00BD6FCB" w:rsidRDefault="00EC5DF2" w:rsidP="00A44ADF">
            <w:pPr>
              <w:ind w:firstLine="480"/>
              <w:jc w:val="both"/>
            </w:pPr>
            <w:r w:rsidRPr="00BD6FCB">
              <w:lastRenderedPageBreak/>
              <w:t xml:space="preserve">34. Требования к решениям по благоустройству прилегающей территории, к малым архитектурным формам и к планировочной организации земельного участка, на котором планируется размещение объекта: отсутствуют. </w:t>
            </w:r>
          </w:p>
        </w:tc>
      </w:tr>
      <w:tr w:rsidR="00EC5DF2" w:rsidRPr="00BD6FCB" w:rsidTr="00A44ADF">
        <w:tblPrEx>
          <w:tblBorders>
            <w:left w:val="none" w:sz="0" w:space="0" w:color="auto"/>
            <w:bottom w:val="none" w:sz="0" w:space="0" w:color="auto"/>
            <w:right w:val="none" w:sz="0" w:space="0" w:color="auto"/>
            <w:insideH w:val="none" w:sz="0" w:space="0" w:color="auto"/>
          </w:tblBorders>
        </w:tblPrEx>
        <w:trPr>
          <w:tblCellSpacing w:w="15" w:type="dxa"/>
        </w:trPr>
        <w:tc>
          <w:tcPr>
            <w:tcW w:w="9414" w:type="dxa"/>
            <w:tcBorders>
              <w:top w:val="dotted" w:sz="4" w:space="0" w:color="auto"/>
              <w:left w:val="dotted" w:sz="4" w:space="0" w:color="auto"/>
              <w:bottom w:val="dotted" w:sz="4" w:space="0" w:color="auto"/>
              <w:right w:val="dotted" w:sz="4" w:space="0" w:color="auto"/>
            </w:tcBorders>
            <w:hideMark/>
          </w:tcPr>
          <w:p w:rsidR="00EC5DF2" w:rsidRPr="00BD6FCB" w:rsidRDefault="00EC5DF2" w:rsidP="00A44ADF">
            <w:pPr>
              <w:ind w:firstLine="480"/>
              <w:jc w:val="both"/>
            </w:pPr>
            <w:r w:rsidRPr="00BD6FCB">
              <w:t xml:space="preserve">35. Требования к разработке проекта восстановления (рекультивации) нарушенных земель или плодородного слоя: необходимость разработки проекта рекультивации уточнить в процессе проектирования и выполнения инженерных изысканий. При необходимости получить от владельцев земельных участков технические условия на рекультивацию и разработать проект рекультивации.  </w:t>
            </w:r>
          </w:p>
        </w:tc>
      </w:tr>
      <w:tr w:rsidR="00EC5DF2" w:rsidRPr="00BD6FCB" w:rsidTr="00A44ADF">
        <w:tblPrEx>
          <w:tblBorders>
            <w:left w:val="none" w:sz="0" w:space="0" w:color="auto"/>
            <w:bottom w:val="none" w:sz="0" w:space="0" w:color="auto"/>
            <w:right w:val="none" w:sz="0" w:space="0" w:color="auto"/>
            <w:insideH w:val="none" w:sz="0" w:space="0" w:color="auto"/>
          </w:tblBorders>
        </w:tblPrEx>
        <w:trPr>
          <w:tblCellSpacing w:w="15" w:type="dxa"/>
        </w:trPr>
        <w:tc>
          <w:tcPr>
            <w:tcW w:w="9414" w:type="dxa"/>
            <w:tcBorders>
              <w:top w:val="dotted" w:sz="4" w:space="0" w:color="auto"/>
              <w:left w:val="dotted" w:sz="4" w:space="0" w:color="auto"/>
              <w:bottom w:val="dotted" w:sz="4" w:space="0" w:color="auto"/>
              <w:right w:val="dotted" w:sz="4" w:space="0" w:color="auto"/>
            </w:tcBorders>
            <w:hideMark/>
          </w:tcPr>
          <w:p w:rsidR="00EC5DF2" w:rsidRPr="00BD6FCB" w:rsidRDefault="00EC5DF2" w:rsidP="00A44ADF">
            <w:pPr>
              <w:ind w:firstLine="480"/>
              <w:jc w:val="both"/>
            </w:pPr>
            <w:r w:rsidRPr="00BD6FCB">
              <w:t xml:space="preserve">36. Требования к местам складирования излишков грунта и (или) мусора при строительстве и протяженность маршрута их доставки: места временного складывания отвала и вывоза лишнего (вытесненного) грунта согласовать в процессе проектирования. </w:t>
            </w:r>
          </w:p>
        </w:tc>
      </w:tr>
      <w:tr w:rsidR="00EC5DF2" w:rsidRPr="00BD6FCB" w:rsidTr="00A44ADF">
        <w:tblPrEx>
          <w:tblBorders>
            <w:left w:val="none" w:sz="0" w:space="0" w:color="auto"/>
            <w:bottom w:val="none" w:sz="0" w:space="0" w:color="auto"/>
            <w:right w:val="none" w:sz="0" w:space="0" w:color="auto"/>
            <w:insideH w:val="none" w:sz="0" w:space="0" w:color="auto"/>
          </w:tblBorders>
        </w:tblPrEx>
        <w:trPr>
          <w:tblCellSpacing w:w="15" w:type="dxa"/>
        </w:trPr>
        <w:tc>
          <w:tcPr>
            <w:tcW w:w="9414" w:type="dxa"/>
            <w:tcBorders>
              <w:top w:val="dotted" w:sz="4" w:space="0" w:color="auto"/>
              <w:left w:val="dotted" w:sz="4" w:space="0" w:color="auto"/>
              <w:bottom w:val="dotted" w:sz="4" w:space="0" w:color="auto"/>
              <w:right w:val="dotted" w:sz="4" w:space="0" w:color="auto"/>
            </w:tcBorders>
            <w:hideMark/>
          </w:tcPr>
          <w:p w:rsidR="00EC5DF2" w:rsidRPr="00BD6FCB" w:rsidRDefault="00EC5DF2" w:rsidP="00A44ADF">
            <w:pPr>
              <w:ind w:firstLine="480"/>
              <w:jc w:val="both"/>
            </w:pPr>
            <w:r w:rsidRPr="00BD6FCB">
              <w:t xml:space="preserve">37. Требования к выполнению научно-исследовательских и опытно-конструкторских работ в процессе проектирования и строительства объекта: отсутствуют </w:t>
            </w:r>
          </w:p>
        </w:tc>
      </w:tr>
      <w:tr w:rsidR="00EC5DF2" w:rsidRPr="00BD6FCB" w:rsidTr="00A44ADF">
        <w:tblPrEx>
          <w:tblBorders>
            <w:top w:val="dotted" w:sz="4" w:space="0" w:color="auto"/>
            <w:insideV w:val="dotted" w:sz="4" w:space="0" w:color="auto"/>
          </w:tblBorders>
        </w:tblPrEx>
        <w:trPr>
          <w:tblCellSpacing w:w="15" w:type="dxa"/>
        </w:trPr>
        <w:tc>
          <w:tcPr>
            <w:tcW w:w="0" w:type="auto"/>
          </w:tcPr>
          <w:p w:rsidR="00EC5DF2" w:rsidRPr="00BD6FCB" w:rsidRDefault="00EC5DF2" w:rsidP="00A44ADF">
            <w:pPr>
              <w:jc w:val="both"/>
            </w:pPr>
            <w:r w:rsidRPr="00BD6FCB">
              <w:t>III. Иные требования к проектированию</w:t>
            </w:r>
          </w:p>
        </w:tc>
      </w:tr>
      <w:tr w:rsidR="00EC5DF2" w:rsidRPr="00BD6FCB" w:rsidTr="00A44ADF">
        <w:tblPrEx>
          <w:tblBorders>
            <w:top w:val="dotted" w:sz="4" w:space="0" w:color="auto"/>
            <w:insideV w:val="dotted" w:sz="4" w:space="0" w:color="auto"/>
          </w:tblBorders>
        </w:tblPrEx>
        <w:trPr>
          <w:tblCellSpacing w:w="15" w:type="dxa"/>
        </w:trPr>
        <w:tc>
          <w:tcPr>
            <w:tcW w:w="0" w:type="auto"/>
            <w:hideMark/>
          </w:tcPr>
          <w:p w:rsidR="00EC5DF2" w:rsidRPr="00BD6FCB" w:rsidRDefault="00EC5DF2" w:rsidP="00A44ADF">
            <w:pPr>
              <w:jc w:val="both"/>
            </w:pPr>
            <w:r w:rsidRPr="00BD6FCB">
              <w:t xml:space="preserve">38. Требования к составу проектной документации, в том числе требования о разработке разделов проектной документации, наличие которых не является обязательным: </w:t>
            </w:r>
          </w:p>
          <w:p w:rsidR="00EC5DF2" w:rsidRPr="00BD6FCB" w:rsidRDefault="00EC5DF2" w:rsidP="00A44ADF">
            <w:pPr>
              <w:jc w:val="both"/>
            </w:pPr>
            <w:r w:rsidRPr="00BD6FCB">
              <w:t xml:space="preserve">Необходимость разработки разделов проекта, не предусмотренного постановлением Правительства РФ №87, определяется в процессе проектирования. </w:t>
            </w:r>
          </w:p>
        </w:tc>
      </w:tr>
      <w:tr w:rsidR="00EC5DF2" w:rsidRPr="00BD6FCB" w:rsidTr="00A44ADF">
        <w:tblPrEx>
          <w:tblBorders>
            <w:top w:val="dotted" w:sz="4" w:space="0" w:color="auto"/>
            <w:insideV w:val="dotted" w:sz="4" w:space="0" w:color="auto"/>
          </w:tblBorders>
        </w:tblPrEx>
        <w:trPr>
          <w:tblCellSpacing w:w="15" w:type="dxa"/>
        </w:trPr>
        <w:tc>
          <w:tcPr>
            <w:tcW w:w="0" w:type="auto"/>
            <w:hideMark/>
          </w:tcPr>
          <w:p w:rsidR="00EC5DF2" w:rsidRPr="00BD6FCB" w:rsidRDefault="00EC5DF2" w:rsidP="00A44ADF">
            <w:pPr>
              <w:ind w:firstLine="480"/>
              <w:jc w:val="both"/>
            </w:pPr>
            <w:r w:rsidRPr="00BD6FCB">
              <w:t xml:space="preserve">39. Требования к подготовке сметной документации: </w:t>
            </w:r>
          </w:p>
        </w:tc>
      </w:tr>
      <w:tr w:rsidR="00EC5DF2" w:rsidRPr="00BD6FCB" w:rsidTr="00A44ADF">
        <w:tblPrEx>
          <w:tblBorders>
            <w:top w:val="dotted" w:sz="4" w:space="0" w:color="auto"/>
            <w:insideV w:val="dotted" w:sz="4" w:space="0" w:color="auto"/>
          </w:tblBorders>
        </w:tblPrEx>
        <w:trPr>
          <w:tblCellSpacing w:w="15" w:type="dxa"/>
        </w:trPr>
        <w:tc>
          <w:tcPr>
            <w:tcW w:w="0" w:type="auto"/>
          </w:tcPr>
          <w:p w:rsidR="00EC5DF2" w:rsidRPr="00BD6FCB" w:rsidRDefault="00EC5DF2" w:rsidP="00A44ADF">
            <w:pPr>
              <w:ind w:firstLine="480"/>
              <w:jc w:val="both"/>
            </w:pPr>
            <w:r w:rsidRPr="00BD6FCB">
              <w:t xml:space="preserve">1.Сметную документацию разработать для двух стадий проектирования: проектная документация </w:t>
            </w:r>
            <w:proofErr w:type="spellStart"/>
            <w:proofErr w:type="gramStart"/>
            <w:r w:rsidRPr="00BD6FCB">
              <w:t>документация</w:t>
            </w:r>
            <w:proofErr w:type="spellEnd"/>
            <w:proofErr w:type="gramEnd"/>
            <w:r w:rsidRPr="00BD6FCB">
              <w:t xml:space="preserve">. </w:t>
            </w:r>
          </w:p>
          <w:p w:rsidR="00EC5DF2" w:rsidRPr="00BD6FCB" w:rsidRDefault="00EC5DF2" w:rsidP="00A44ADF">
            <w:pPr>
              <w:ind w:firstLine="480"/>
              <w:jc w:val="both"/>
            </w:pPr>
            <w:r w:rsidRPr="00BD6FCB">
              <w:t>2. В соответствии с приказом Минстроя России №551/</w:t>
            </w:r>
            <w:proofErr w:type="spellStart"/>
            <w:proofErr w:type="gramStart"/>
            <w:r w:rsidRPr="00BD6FCB">
              <w:t>пр</w:t>
            </w:r>
            <w:proofErr w:type="spellEnd"/>
            <w:proofErr w:type="gramEnd"/>
            <w:r w:rsidRPr="00BD6FCB">
              <w:t xml:space="preserve"> о вступлении в действие новой Федеральной сметно-нормативной базы ФСНБ-2023 и переходом на ресурсно-индексный метод (РИМ) определения сметной стоимости строительства - Сметную документацию строительства разработать с применением сметных нормативов, сметных цен строительных ресурсов в текущем уровне и (или) в уровне цен по состоянию на 1 января 2022 г., а также индексов изменения сметной стоимости строительства по группам однородных строительных ресурсов, размещенных в ФГИС ЦС.</w:t>
            </w:r>
          </w:p>
          <w:p w:rsidR="00EC5DF2" w:rsidRPr="00BD6FCB" w:rsidRDefault="00EC5DF2" w:rsidP="00A44ADF">
            <w:pPr>
              <w:ind w:firstLine="480"/>
              <w:jc w:val="both"/>
            </w:pPr>
            <w:r w:rsidRPr="00BD6FCB">
              <w:t>3.</w:t>
            </w:r>
            <w:r w:rsidRPr="00BD6FCB">
              <w:tab/>
              <w:t>В состав сводного сметного расчёта на стадии «Проектная документация» включить:</w:t>
            </w:r>
          </w:p>
          <w:p w:rsidR="00EC5DF2" w:rsidRPr="00BD6FCB" w:rsidRDefault="00EC5DF2" w:rsidP="00A44ADF">
            <w:pPr>
              <w:ind w:firstLine="480"/>
              <w:jc w:val="both"/>
            </w:pPr>
            <w:r w:rsidRPr="00BD6FCB">
              <w:t xml:space="preserve">- объектные сметные расчеты (сметы); </w:t>
            </w:r>
          </w:p>
          <w:p w:rsidR="00EC5DF2" w:rsidRPr="00BD6FCB" w:rsidRDefault="00EC5DF2" w:rsidP="00A44ADF">
            <w:pPr>
              <w:ind w:firstLine="480"/>
              <w:jc w:val="both"/>
            </w:pPr>
            <w:r w:rsidRPr="00BD6FCB">
              <w:t xml:space="preserve">- локальные сметные расчеты (сметы) на строительно-монтажные работы; </w:t>
            </w:r>
          </w:p>
          <w:p w:rsidR="00EC5DF2" w:rsidRPr="00BD6FCB" w:rsidRDefault="00EC5DF2" w:rsidP="00A44ADF">
            <w:pPr>
              <w:ind w:firstLine="480"/>
              <w:jc w:val="both"/>
            </w:pPr>
            <w:r w:rsidRPr="00BD6FCB">
              <w:t>- ресурсные ведомости к локальным сметным расчетам;</w:t>
            </w:r>
          </w:p>
          <w:p w:rsidR="00EC5DF2" w:rsidRPr="00BD6FCB" w:rsidRDefault="00EC5DF2" w:rsidP="00A44ADF">
            <w:pPr>
              <w:ind w:firstLine="480"/>
              <w:jc w:val="both"/>
            </w:pPr>
            <w:r w:rsidRPr="00BD6FCB">
              <w:t>- сметные расчеты на отдельные виды затрат.</w:t>
            </w:r>
          </w:p>
          <w:p w:rsidR="00EC5DF2" w:rsidRPr="00BD6FCB" w:rsidRDefault="00EC5DF2" w:rsidP="00A44ADF">
            <w:pPr>
              <w:ind w:firstLine="480"/>
              <w:jc w:val="both"/>
            </w:pPr>
            <w:r w:rsidRPr="00BD6FCB">
              <w:t>•</w:t>
            </w:r>
            <w:r w:rsidRPr="00BD6FCB">
              <w:tab/>
              <w:t>В главу 1 сводного сметного расчёта включить:</w:t>
            </w:r>
          </w:p>
          <w:p w:rsidR="00EC5DF2" w:rsidRPr="00BD6FCB" w:rsidRDefault="00EC5DF2" w:rsidP="00A44ADF">
            <w:pPr>
              <w:ind w:firstLine="480"/>
              <w:jc w:val="both"/>
            </w:pPr>
            <w:r w:rsidRPr="00BD6FCB">
              <w:t>- затраты на отвод земельного участка;</w:t>
            </w:r>
          </w:p>
          <w:p w:rsidR="00EC5DF2" w:rsidRPr="00BD6FCB" w:rsidRDefault="00EC5DF2" w:rsidP="00A44ADF">
            <w:pPr>
              <w:ind w:firstLine="480"/>
              <w:jc w:val="both"/>
            </w:pPr>
            <w:r w:rsidRPr="00BD6FCB">
              <w:t xml:space="preserve">- подготовка территории по данным </w:t>
            </w:r>
            <w:proofErr w:type="gramStart"/>
            <w:r w:rsidRPr="00BD6FCB">
              <w:t>ПОС</w:t>
            </w:r>
            <w:proofErr w:type="gramEnd"/>
            <w:r w:rsidRPr="00BD6FCB">
              <w:t>;</w:t>
            </w:r>
          </w:p>
          <w:p w:rsidR="00EC5DF2" w:rsidRPr="00BD6FCB" w:rsidRDefault="00EC5DF2" w:rsidP="00A44ADF">
            <w:pPr>
              <w:ind w:firstLine="480"/>
              <w:jc w:val="both"/>
            </w:pPr>
            <w:r w:rsidRPr="00BD6FCB">
              <w:t>- затраты на выполнение работ по обследованию и очистке территории от взрывоопасных предметов. Расчет затрат выполнить на основании Методики определения стоимости работ по очистке местности от взрывоопасных предметов в сфере градостроительной деятельности, утверждённой приказом Министерством регионального развития Российской Федерации от 02.07.2010г. № 317;</w:t>
            </w:r>
          </w:p>
          <w:p w:rsidR="00EC5DF2" w:rsidRPr="00BD6FCB" w:rsidRDefault="00EC5DF2" w:rsidP="00A44ADF">
            <w:pPr>
              <w:ind w:firstLine="480"/>
              <w:jc w:val="both"/>
            </w:pPr>
            <w:r w:rsidRPr="00BD6FCB">
              <w:t>- затраты на проведение спасательных археологических исследований – расчет выполнить по сборнику цен СЦНПР-91 (в случае необходимости).</w:t>
            </w:r>
          </w:p>
          <w:p w:rsidR="00EC5DF2" w:rsidRPr="00BD6FCB" w:rsidRDefault="00EC5DF2" w:rsidP="00A44ADF">
            <w:pPr>
              <w:ind w:firstLine="480"/>
              <w:jc w:val="both"/>
            </w:pPr>
            <w:r w:rsidRPr="00BD6FCB">
              <w:t>- затраты связанные с получением проектной организацией исходных данных, технических условий на проектирование и проведение необходимых согласований по проектным решениям (определяется на основании расчетов и цен на эти услуги с документальным подтверждением оплаты);</w:t>
            </w:r>
          </w:p>
          <w:p w:rsidR="00EC5DF2" w:rsidRPr="00BD6FCB" w:rsidRDefault="00EC5DF2" w:rsidP="00A44ADF">
            <w:pPr>
              <w:ind w:firstLine="480"/>
              <w:jc w:val="both"/>
            </w:pPr>
            <w:r w:rsidRPr="00BD6FCB">
              <w:t>- затраты на рекультивацию (в случае нарушения плодородного слоя земель);</w:t>
            </w:r>
          </w:p>
          <w:p w:rsidR="00EC5DF2" w:rsidRPr="00BD6FCB" w:rsidRDefault="00EC5DF2" w:rsidP="00A44ADF">
            <w:pPr>
              <w:ind w:firstLine="480"/>
              <w:jc w:val="both"/>
            </w:pPr>
            <w:r w:rsidRPr="00BD6FCB">
              <w:t xml:space="preserve">- затраты связанные с компенсацией за посев, вспашку и другие сельскохозяйственные работы, на основании расчетов в разделе инженерно-экологических изысканий; </w:t>
            </w:r>
          </w:p>
          <w:p w:rsidR="00EC5DF2" w:rsidRPr="00BD6FCB" w:rsidRDefault="00EC5DF2" w:rsidP="00A44ADF">
            <w:pPr>
              <w:ind w:firstLine="480"/>
              <w:jc w:val="both"/>
            </w:pPr>
            <w:r w:rsidRPr="00BD6FCB">
              <w:t>- затраты по выносу трассы газопроводов в натуру, на основании расчета;</w:t>
            </w:r>
          </w:p>
          <w:p w:rsidR="00EC5DF2" w:rsidRPr="00BD6FCB" w:rsidRDefault="00EC5DF2" w:rsidP="00A44ADF">
            <w:pPr>
              <w:ind w:firstLine="480"/>
              <w:jc w:val="both"/>
            </w:pPr>
            <w:r w:rsidRPr="00BD6FCB">
              <w:t xml:space="preserve">- затраты на снос зеленых насаждений - обоснованный расчет по данным </w:t>
            </w:r>
            <w:proofErr w:type="gramStart"/>
            <w:r w:rsidRPr="00BD6FCB">
              <w:t>ПОС</w:t>
            </w:r>
            <w:proofErr w:type="gramEnd"/>
            <w:r w:rsidRPr="00BD6FCB">
              <w:t xml:space="preserve"> и </w:t>
            </w:r>
            <w:proofErr w:type="spellStart"/>
            <w:r w:rsidRPr="00BD6FCB">
              <w:t>подеревной</w:t>
            </w:r>
            <w:proofErr w:type="spellEnd"/>
            <w:r w:rsidRPr="00BD6FCB">
              <w:t xml:space="preserve"> съемки;</w:t>
            </w:r>
          </w:p>
          <w:p w:rsidR="00EC5DF2" w:rsidRPr="00BD6FCB" w:rsidRDefault="00EC5DF2" w:rsidP="00A44ADF">
            <w:pPr>
              <w:ind w:firstLine="480"/>
              <w:jc w:val="both"/>
            </w:pPr>
            <w:r w:rsidRPr="00BD6FCB">
              <w:lastRenderedPageBreak/>
              <w:t>- компенсация за снос зеленых насаждений - обоснованный расчет по данным инженерно-экологических изысканий;</w:t>
            </w:r>
          </w:p>
          <w:p w:rsidR="00EC5DF2" w:rsidRPr="00BD6FCB" w:rsidRDefault="00EC5DF2" w:rsidP="00A44ADF">
            <w:pPr>
              <w:ind w:firstLine="480"/>
              <w:jc w:val="both"/>
            </w:pPr>
            <w:r w:rsidRPr="00BD6FCB">
              <w:t>•</w:t>
            </w:r>
            <w:r w:rsidRPr="00BD6FCB">
              <w:tab/>
              <w:t xml:space="preserve">В главу 8 сводного сметного расчёта строительства включить затраты на временные здания и сооружения - обоснованный расчет (локальный сметный расчет (смета)) по данным </w:t>
            </w:r>
            <w:proofErr w:type="gramStart"/>
            <w:r w:rsidRPr="00BD6FCB">
              <w:t>ПОС</w:t>
            </w:r>
            <w:proofErr w:type="gramEnd"/>
            <w:r w:rsidRPr="00BD6FCB">
              <w:t>, в соответствии с указанным в нем перечнем и характеристиками титульных временных зданий и сооружений;</w:t>
            </w:r>
          </w:p>
          <w:p w:rsidR="00EC5DF2" w:rsidRPr="00BD6FCB" w:rsidRDefault="00EC5DF2" w:rsidP="00A44ADF">
            <w:pPr>
              <w:ind w:firstLine="480"/>
              <w:jc w:val="both"/>
            </w:pPr>
            <w:r w:rsidRPr="00BD6FCB">
              <w:t>•</w:t>
            </w:r>
            <w:r w:rsidRPr="00BD6FCB">
              <w:tab/>
              <w:t>В главу 9 сводного сметного расчёта строительства включить:</w:t>
            </w:r>
          </w:p>
          <w:p w:rsidR="00EC5DF2" w:rsidRPr="00BD6FCB" w:rsidRDefault="00EC5DF2" w:rsidP="00A44ADF">
            <w:pPr>
              <w:ind w:firstLine="480"/>
              <w:jc w:val="both"/>
            </w:pPr>
            <w:r w:rsidRPr="00BD6FCB">
              <w:t xml:space="preserve">- затраты на перевозку рабочих к месту выполнения работ и обратно – по данным </w:t>
            </w:r>
            <w:proofErr w:type="gramStart"/>
            <w:r w:rsidRPr="00BD6FCB">
              <w:t>ПОС</w:t>
            </w:r>
            <w:proofErr w:type="gramEnd"/>
            <w:r w:rsidRPr="00BD6FCB">
              <w:t xml:space="preserve">; </w:t>
            </w:r>
          </w:p>
          <w:p w:rsidR="00EC5DF2" w:rsidRPr="00BD6FCB" w:rsidRDefault="00EC5DF2" w:rsidP="00A44ADF">
            <w:pPr>
              <w:ind w:firstLine="480"/>
              <w:jc w:val="both"/>
            </w:pPr>
            <w:r w:rsidRPr="00BD6FCB">
              <w:t>- затраты связанные с ежедневной перевозкой рабочих от места проживания до объекта строительства;</w:t>
            </w:r>
          </w:p>
          <w:p w:rsidR="00EC5DF2" w:rsidRPr="00BD6FCB" w:rsidRDefault="00EC5DF2" w:rsidP="00A44ADF">
            <w:pPr>
              <w:ind w:firstLine="480"/>
              <w:jc w:val="both"/>
            </w:pPr>
            <w:r w:rsidRPr="00BD6FCB">
              <w:t xml:space="preserve">- затраты, связанные с командированием рабочих для выполнения строительных, монтажных работ – определяется расчетом по данным </w:t>
            </w:r>
            <w:proofErr w:type="gramStart"/>
            <w:r w:rsidRPr="00BD6FCB">
              <w:t>ПОС</w:t>
            </w:r>
            <w:proofErr w:type="gramEnd"/>
            <w:r w:rsidRPr="00BD6FCB">
              <w:t>;</w:t>
            </w:r>
          </w:p>
          <w:p w:rsidR="00EC5DF2" w:rsidRPr="00BD6FCB" w:rsidRDefault="00EC5DF2" w:rsidP="00A44ADF">
            <w:pPr>
              <w:ind w:firstLine="480"/>
              <w:jc w:val="both"/>
            </w:pPr>
            <w:r w:rsidRPr="00BD6FCB">
              <w:t xml:space="preserve">- затраты, связанные с перебазированием строительно-монтажных организаций – определяется расчетом на основании данных </w:t>
            </w:r>
            <w:proofErr w:type="gramStart"/>
            <w:r w:rsidRPr="00BD6FCB">
              <w:t>ПОС</w:t>
            </w:r>
            <w:proofErr w:type="gramEnd"/>
            <w:r w:rsidRPr="00BD6FCB">
              <w:t>;</w:t>
            </w:r>
          </w:p>
          <w:p w:rsidR="00EC5DF2" w:rsidRPr="00BD6FCB" w:rsidRDefault="00EC5DF2" w:rsidP="00A44ADF">
            <w:pPr>
              <w:ind w:firstLine="480"/>
              <w:jc w:val="both"/>
            </w:pPr>
            <w:proofErr w:type="gramStart"/>
            <w:r w:rsidRPr="00BD6FCB">
              <w:t>- затраты связанные с вводом в действие построенного объекта (составление технического плана) - в соответствии с требованиями статьи 55 Градостроительного кодекса для выдачи разрешения на ввод объекта в эксплуатацию включить затраты по изготовлению технических планов, подготовленных в соответствии с требованиями статьи 41 Федерального закона от 24 июля 2007г. № 221 – ФЗ «О государственном кадастре недвижимости».</w:t>
            </w:r>
            <w:proofErr w:type="gramEnd"/>
            <w:r w:rsidRPr="00BD6FCB">
              <w:t xml:space="preserve"> Расчёт затрат выполнить на основании «Справочника базовых цен на инженерные изыскания для строительства. Инженерно-геодезические изыскания при строительстве и эксплуатации зданий и сооружений» М., ПНИИИС, 2006; </w:t>
            </w:r>
          </w:p>
          <w:p w:rsidR="00EC5DF2" w:rsidRPr="00BD6FCB" w:rsidRDefault="00EC5DF2" w:rsidP="00A44ADF">
            <w:pPr>
              <w:ind w:firstLine="480"/>
              <w:jc w:val="both"/>
            </w:pPr>
            <w:r w:rsidRPr="00BD6FCB">
              <w:t>- затраты на размещение строительных отходов для хранения на полигоне ТБО. Расчет выполнить на основании предельных тарифов на услуги по захоронению твердых и коммунальных отходов в соответствии с Приложением №1 к приказу Государственного комитета по ценам и тарифам Республики Крым (приказа, действующего на момент подачи проектной документации в организацию по проведению экспертизы);</w:t>
            </w:r>
          </w:p>
          <w:p w:rsidR="00EC5DF2" w:rsidRPr="00BD6FCB" w:rsidRDefault="00EC5DF2" w:rsidP="00A44ADF">
            <w:pPr>
              <w:ind w:firstLine="480"/>
              <w:jc w:val="both"/>
            </w:pPr>
            <w:r w:rsidRPr="00BD6FCB">
              <w:t>- затраты на проведение пуско-наладочных работ оборудования определяются на основании локальных смет, составленных ресурсно-индексным методом на основании Федеральной сметно-нормативной базы ФСНБ-2022 для применения на территории Республики Крым;</w:t>
            </w:r>
          </w:p>
          <w:p w:rsidR="00EC5DF2" w:rsidRPr="00BD6FCB" w:rsidRDefault="00EC5DF2" w:rsidP="00A44ADF">
            <w:pPr>
              <w:ind w:firstLine="480"/>
              <w:jc w:val="both"/>
            </w:pPr>
            <w:r w:rsidRPr="00BD6FCB">
              <w:t>- на основании расчета УЭГХ ГУП РК «Крымгазсети»: затраты на пуск газа, затраты на потери при заполнении и продувке газопровода, затраты на выполнение работ при первичном пуске газа в газопровод.</w:t>
            </w:r>
          </w:p>
          <w:p w:rsidR="00EC5DF2" w:rsidRPr="00BD6FCB" w:rsidRDefault="00EC5DF2" w:rsidP="00A44ADF">
            <w:pPr>
              <w:ind w:firstLine="480"/>
              <w:jc w:val="both"/>
            </w:pPr>
            <w:r w:rsidRPr="00BD6FCB">
              <w:t>•</w:t>
            </w:r>
            <w:r w:rsidRPr="00BD6FCB">
              <w:tab/>
              <w:t xml:space="preserve">В главу 10 сводного сметного расчёта включить затраты </w:t>
            </w:r>
            <w:proofErr w:type="gramStart"/>
            <w:r w:rsidRPr="00BD6FCB">
              <w:t>на</w:t>
            </w:r>
            <w:proofErr w:type="gramEnd"/>
            <w:r w:rsidRPr="00BD6FCB">
              <w:t>:</w:t>
            </w:r>
          </w:p>
          <w:p w:rsidR="00EC5DF2" w:rsidRPr="00BD6FCB" w:rsidRDefault="00EC5DF2" w:rsidP="00A44ADF">
            <w:pPr>
              <w:ind w:firstLine="480"/>
              <w:jc w:val="both"/>
            </w:pPr>
            <w:r w:rsidRPr="00BD6FCB">
              <w:t>- проведение строительного контроля;</w:t>
            </w:r>
          </w:p>
          <w:p w:rsidR="00EC5DF2" w:rsidRPr="00BD6FCB" w:rsidRDefault="00EC5DF2" w:rsidP="00A44ADF">
            <w:pPr>
              <w:ind w:firstLine="480"/>
              <w:jc w:val="both"/>
            </w:pPr>
            <w:r w:rsidRPr="00BD6FCB">
              <w:t>- содержание службы заказчика;</w:t>
            </w:r>
          </w:p>
          <w:p w:rsidR="00EC5DF2" w:rsidRPr="00BD6FCB" w:rsidRDefault="00EC5DF2" w:rsidP="00A44ADF">
            <w:pPr>
              <w:ind w:firstLine="480"/>
              <w:jc w:val="both"/>
            </w:pPr>
            <w:r w:rsidRPr="00BD6FCB">
              <w:t>•</w:t>
            </w:r>
            <w:r w:rsidRPr="00BD6FCB">
              <w:tab/>
              <w:t xml:space="preserve">В главу 12 сводного сметного расчёта включить: </w:t>
            </w:r>
          </w:p>
          <w:p w:rsidR="00EC5DF2" w:rsidRPr="00BD6FCB" w:rsidRDefault="00EC5DF2" w:rsidP="00A44ADF">
            <w:pPr>
              <w:ind w:firstLine="480"/>
              <w:jc w:val="both"/>
            </w:pPr>
            <w:r w:rsidRPr="00BD6FCB">
              <w:t>- затраты на разработку проектной документации (Инженерные изыскания, Проектная документация), определённые на основании сметной стоимости проектно-изыскательских работ;</w:t>
            </w:r>
          </w:p>
          <w:p w:rsidR="00EC5DF2" w:rsidRPr="00BD6FCB" w:rsidRDefault="00EC5DF2" w:rsidP="00A44ADF">
            <w:pPr>
              <w:ind w:firstLine="480"/>
              <w:jc w:val="both"/>
            </w:pPr>
            <w:r w:rsidRPr="00BD6FCB">
              <w:t xml:space="preserve">- стоимость экспертизы проекта, инженерных изысканий и сметной документации (на основании заключённого Договора с организацией по проведению экспертизы); </w:t>
            </w:r>
          </w:p>
          <w:p w:rsidR="00EC5DF2" w:rsidRPr="00BD6FCB" w:rsidRDefault="00EC5DF2" w:rsidP="00A44ADF">
            <w:pPr>
              <w:ind w:firstLine="480"/>
              <w:jc w:val="both"/>
            </w:pPr>
            <w:r w:rsidRPr="00BD6FCB">
              <w:t>- затрат на осуществление авторского надзора;</w:t>
            </w:r>
          </w:p>
          <w:p w:rsidR="00EC5DF2" w:rsidRPr="00BD6FCB" w:rsidRDefault="00EC5DF2" w:rsidP="00A44ADF">
            <w:pPr>
              <w:ind w:firstLine="480"/>
              <w:jc w:val="both"/>
            </w:pPr>
            <w:r w:rsidRPr="00BD6FCB">
              <w:t>- стоимость проезда лиц, осуществляющих авторский надзор в соответствии с п. 174 Методики.</w:t>
            </w:r>
          </w:p>
          <w:p w:rsidR="00EC5DF2" w:rsidRPr="00BD6FCB" w:rsidRDefault="00EC5DF2" w:rsidP="00A44ADF">
            <w:pPr>
              <w:ind w:firstLine="480"/>
              <w:jc w:val="both"/>
            </w:pPr>
            <w:r w:rsidRPr="00BD6FCB">
              <w:t>•</w:t>
            </w:r>
            <w:r w:rsidRPr="00BD6FCB">
              <w:tab/>
              <w:t>Затраты на непредвиденные затраты в размере 3% в соответствии с п. 179 «б» Методики</w:t>
            </w:r>
          </w:p>
          <w:p w:rsidR="00EC5DF2" w:rsidRPr="00BD6FCB" w:rsidRDefault="00EC5DF2" w:rsidP="00A44ADF">
            <w:pPr>
              <w:ind w:firstLine="480"/>
              <w:jc w:val="both"/>
            </w:pPr>
            <w:r w:rsidRPr="00BD6FCB">
              <w:t xml:space="preserve">5. </w:t>
            </w:r>
            <w:proofErr w:type="gramStart"/>
            <w:r w:rsidRPr="00BD6FCB">
              <w:t>Сметная документация, согласованная с Заказчиком, получившая положительное заключение экспертизы предоставляется Заказчику в 4 экз. на бумажном носителе (3 экз. со штампом, на котором отображена информация об электронных подписях и регистрационных данных, 1 экз. оригинальный экземпляр с живыми подписями и печатями) и 2 экз. в электронном виде (каждый экземпляр на отдельном USB-</w:t>
            </w:r>
            <w:proofErr w:type="spellStart"/>
            <w:r w:rsidRPr="00BD6FCB">
              <w:t>флеш</w:t>
            </w:r>
            <w:proofErr w:type="spellEnd"/>
            <w:r w:rsidRPr="00BD6FCB">
              <w:t>-</w:t>
            </w:r>
            <w:r w:rsidRPr="00BD6FCB">
              <w:lastRenderedPageBreak/>
              <w:t>накопителе) в формате *.</w:t>
            </w:r>
            <w:proofErr w:type="spellStart"/>
            <w:r w:rsidRPr="00BD6FCB">
              <w:t>pdf</w:t>
            </w:r>
            <w:proofErr w:type="spellEnd"/>
            <w:r w:rsidRPr="00BD6FCB">
              <w:t xml:space="preserve"> и в программном комплексе «ГОССТРОЙСМЕТА» или</w:t>
            </w:r>
            <w:proofErr w:type="gramEnd"/>
            <w:r w:rsidRPr="00BD6FCB">
              <w:t xml:space="preserve"> «ГРАНД-смета», а также универсальный формат *.</w:t>
            </w:r>
            <w:proofErr w:type="spellStart"/>
            <w:r w:rsidRPr="00BD6FCB">
              <w:t>arp</w:t>
            </w:r>
            <w:proofErr w:type="spellEnd"/>
            <w:r w:rsidRPr="00BD6FCB">
              <w:t xml:space="preserve">, </w:t>
            </w:r>
            <w:proofErr w:type="spellStart"/>
            <w:r w:rsidRPr="00BD6FCB">
              <w:t>xml</w:t>
            </w:r>
            <w:proofErr w:type="spellEnd"/>
            <w:r w:rsidRPr="00BD6FCB">
              <w:t xml:space="preserve"> и «</w:t>
            </w:r>
            <w:proofErr w:type="spellStart"/>
            <w:r w:rsidRPr="00BD6FCB">
              <w:t>Excel</w:t>
            </w:r>
            <w:proofErr w:type="spellEnd"/>
            <w:r w:rsidRPr="00BD6FCB">
              <w:t xml:space="preserve">». </w:t>
            </w:r>
          </w:p>
          <w:p w:rsidR="00EC5DF2" w:rsidRPr="00BD6FCB" w:rsidRDefault="00EC5DF2" w:rsidP="00A44ADF">
            <w:pPr>
              <w:ind w:firstLine="480"/>
              <w:jc w:val="both"/>
            </w:pPr>
            <w:r w:rsidRPr="00BD6FCB">
              <w:t>В формате *.</w:t>
            </w:r>
            <w:proofErr w:type="spellStart"/>
            <w:r w:rsidRPr="00BD6FCB">
              <w:t>pdf</w:t>
            </w:r>
            <w:proofErr w:type="spellEnd"/>
            <w:r w:rsidRPr="00BD6FCB">
              <w:t xml:space="preserve"> предоставляется документация, заверенная электронной цифровой подписью (со штампом, на котором отображена информация об электронных подписях и регистрационных данных).</w:t>
            </w:r>
          </w:p>
        </w:tc>
      </w:tr>
      <w:tr w:rsidR="00EC5DF2" w:rsidRPr="00BD6FCB" w:rsidTr="00A44ADF">
        <w:tblPrEx>
          <w:tblBorders>
            <w:top w:val="dotted" w:sz="4" w:space="0" w:color="auto"/>
            <w:insideV w:val="dotted" w:sz="4" w:space="0" w:color="auto"/>
          </w:tblBorders>
        </w:tblPrEx>
        <w:trPr>
          <w:tblCellSpacing w:w="15" w:type="dxa"/>
        </w:trPr>
        <w:tc>
          <w:tcPr>
            <w:tcW w:w="0" w:type="auto"/>
            <w:hideMark/>
          </w:tcPr>
          <w:p w:rsidR="00EC5DF2" w:rsidRPr="00BD6FCB" w:rsidRDefault="00EC5DF2" w:rsidP="00A44ADF">
            <w:pPr>
              <w:ind w:firstLine="480"/>
              <w:jc w:val="both"/>
            </w:pPr>
            <w:r w:rsidRPr="00BD6FCB">
              <w:lastRenderedPageBreak/>
              <w:t xml:space="preserve">40. Требования к разработке специальных технических условий: </w:t>
            </w:r>
          </w:p>
        </w:tc>
      </w:tr>
      <w:tr w:rsidR="00EC5DF2" w:rsidRPr="00BD6FCB" w:rsidTr="00A44ADF">
        <w:tblPrEx>
          <w:tblBorders>
            <w:top w:val="dotted" w:sz="4" w:space="0" w:color="auto"/>
            <w:insideV w:val="dotted" w:sz="4" w:space="0" w:color="auto"/>
          </w:tblBorders>
        </w:tblPrEx>
        <w:trPr>
          <w:tblCellSpacing w:w="15" w:type="dxa"/>
        </w:trPr>
        <w:tc>
          <w:tcPr>
            <w:tcW w:w="0" w:type="auto"/>
            <w:hideMark/>
          </w:tcPr>
          <w:p w:rsidR="00EC5DF2" w:rsidRPr="00BD6FCB" w:rsidRDefault="00EC5DF2" w:rsidP="00A44ADF">
            <w:pPr>
              <w:jc w:val="both"/>
            </w:pPr>
            <w:r w:rsidRPr="00BD6FCB">
              <w:t xml:space="preserve">Необходимость и порядок разработки специальных технических условий определяется </w:t>
            </w:r>
            <w:proofErr w:type="gramStart"/>
            <w:r w:rsidRPr="00BD6FCB">
              <w:t>согласно</w:t>
            </w:r>
            <w:proofErr w:type="gramEnd"/>
            <w:r w:rsidRPr="00BD6FCB">
              <w:t xml:space="preserve"> действующего законодательства в процессе проектирования. </w:t>
            </w:r>
          </w:p>
        </w:tc>
      </w:tr>
      <w:tr w:rsidR="00EC5DF2" w:rsidRPr="00BD6FCB" w:rsidTr="00A44ADF">
        <w:tblPrEx>
          <w:tblBorders>
            <w:top w:val="dotted" w:sz="4" w:space="0" w:color="auto"/>
            <w:insideV w:val="dotted" w:sz="4" w:space="0" w:color="auto"/>
          </w:tblBorders>
        </w:tblPrEx>
        <w:trPr>
          <w:tblCellSpacing w:w="15" w:type="dxa"/>
        </w:trPr>
        <w:tc>
          <w:tcPr>
            <w:tcW w:w="0" w:type="auto"/>
            <w:hideMark/>
          </w:tcPr>
          <w:p w:rsidR="00EC5DF2" w:rsidRPr="00BD6FCB" w:rsidRDefault="00EC5DF2" w:rsidP="00A44ADF">
            <w:pPr>
              <w:ind w:firstLine="480"/>
              <w:jc w:val="both"/>
            </w:pPr>
            <w:r w:rsidRPr="00BD6FCB">
              <w:t xml:space="preserve">41. </w:t>
            </w:r>
            <w:proofErr w:type="gramStart"/>
            <w:r w:rsidRPr="00BD6FCB">
              <w:t xml:space="preserve">Требования о применении при разработке проектной документации документов в области стандартизации, не включенных в </w:t>
            </w:r>
            <w:hyperlink r:id="rId69" w:history="1">
              <w:r w:rsidRPr="00BD6FCB">
                <w:t>перечень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hyperlink>
            <w:r w:rsidRPr="00BD6FCB">
              <w:t xml:space="preserve">, утвержденный </w:t>
            </w:r>
            <w:hyperlink r:id="rId70" w:history="1">
              <w:r w:rsidRPr="00BD6FCB">
                <w:t>постановлением Правительства Российской Федерации от 26 декабря 2014 года N 1521 "Об утверждении перечня</w:t>
              </w:r>
              <w:proofErr w:type="gramEnd"/>
              <w:r w:rsidRPr="00BD6FCB">
                <w:t xml:space="preserve">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hyperlink>
            <w:r w:rsidRPr="00BD6FCB">
              <w:t xml:space="preserve"> (Собрание законодательства Российской Федерации, 2015, N 2, ст.465; N 40, ст.5568; 2016 N 50, ст.7122): отсутствуют. </w:t>
            </w:r>
          </w:p>
        </w:tc>
      </w:tr>
      <w:tr w:rsidR="00EC5DF2" w:rsidRPr="00BD6FCB" w:rsidTr="00A44ADF">
        <w:tblPrEx>
          <w:tblBorders>
            <w:top w:val="dotted" w:sz="4" w:space="0" w:color="auto"/>
            <w:insideV w:val="dotted" w:sz="4" w:space="0" w:color="auto"/>
          </w:tblBorders>
        </w:tblPrEx>
        <w:trPr>
          <w:tblCellSpacing w:w="15" w:type="dxa"/>
        </w:trPr>
        <w:tc>
          <w:tcPr>
            <w:tcW w:w="0" w:type="auto"/>
            <w:hideMark/>
          </w:tcPr>
          <w:p w:rsidR="00EC5DF2" w:rsidRPr="00BD6FCB" w:rsidRDefault="00EC5DF2" w:rsidP="00A44ADF">
            <w:pPr>
              <w:ind w:firstLine="426"/>
              <w:jc w:val="both"/>
            </w:pPr>
            <w:r w:rsidRPr="00BD6FCB">
              <w:t xml:space="preserve">42. Требования к выполнению демонстрационных материалов, макетов: отсутствуют </w:t>
            </w:r>
          </w:p>
        </w:tc>
      </w:tr>
      <w:tr w:rsidR="00EC5DF2" w:rsidRPr="00BD6FCB" w:rsidTr="00A44ADF">
        <w:tblPrEx>
          <w:tblBorders>
            <w:top w:val="dotted" w:sz="4" w:space="0" w:color="auto"/>
            <w:insideV w:val="dotted" w:sz="4" w:space="0" w:color="auto"/>
          </w:tblBorders>
        </w:tblPrEx>
        <w:trPr>
          <w:tblCellSpacing w:w="15" w:type="dxa"/>
        </w:trPr>
        <w:tc>
          <w:tcPr>
            <w:tcW w:w="0" w:type="auto"/>
            <w:hideMark/>
          </w:tcPr>
          <w:p w:rsidR="00EC5DF2" w:rsidRPr="00BD6FCB" w:rsidRDefault="00EC5DF2" w:rsidP="00A44ADF">
            <w:pPr>
              <w:shd w:val="clear" w:color="auto" w:fill="FFFFFF"/>
              <w:suppressAutoHyphens/>
              <w:snapToGrid w:val="0"/>
              <w:ind w:firstLine="426"/>
              <w:jc w:val="both"/>
            </w:pPr>
            <w:r w:rsidRPr="00BD6FCB">
              <w:t xml:space="preserve">43. Требования о подготовке проектной документации, содержащей материалы в форме информационной модели: </w:t>
            </w:r>
          </w:p>
          <w:p w:rsidR="00EC5DF2" w:rsidRPr="00BD6FCB" w:rsidRDefault="00EC5DF2" w:rsidP="00A44ADF">
            <w:pPr>
              <w:spacing w:line="276" w:lineRule="auto"/>
              <w:ind w:firstLine="709"/>
              <w:jc w:val="both"/>
              <w:rPr>
                <w:rFonts w:eastAsiaTheme="minorHAnsi"/>
                <w:i/>
                <w:lang w:eastAsia="en-US"/>
              </w:rPr>
            </w:pPr>
            <w:r w:rsidRPr="00BD6FCB">
              <w:rPr>
                <w:rFonts w:eastAsiaTheme="minorHAnsi"/>
                <w:i/>
                <w:lang w:eastAsia="en-US"/>
              </w:rPr>
              <w:t xml:space="preserve">При разработке проектной документации применить технологию информационного моделирования. </w:t>
            </w:r>
          </w:p>
          <w:p w:rsidR="00EC5DF2" w:rsidRPr="00BD6FCB" w:rsidRDefault="00EC5DF2" w:rsidP="00A44ADF">
            <w:pPr>
              <w:spacing w:line="276" w:lineRule="auto"/>
              <w:ind w:firstLine="709"/>
              <w:jc w:val="both"/>
              <w:rPr>
                <w:rFonts w:eastAsiaTheme="minorHAnsi"/>
                <w:i/>
                <w:lang w:eastAsia="en-US"/>
              </w:rPr>
            </w:pPr>
            <w:r w:rsidRPr="00BD6FCB">
              <w:rPr>
                <w:rFonts w:eastAsiaTheme="minorHAnsi"/>
                <w:i/>
                <w:lang w:eastAsia="en-US"/>
              </w:rPr>
              <w:t>Результаты инженерно-геодезических изысканий в цифровом виде геометрических и атрибутивных данных интегрировать в информационную модель.</w:t>
            </w:r>
          </w:p>
          <w:p w:rsidR="00EC5DF2" w:rsidRPr="00BD6FCB" w:rsidRDefault="00EC5DF2" w:rsidP="00A44ADF">
            <w:pPr>
              <w:spacing w:line="276" w:lineRule="auto"/>
              <w:ind w:firstLine="709"/>
              <w:jc w:val="both"/>
              <w:rPr>
                <w:rFonts w:eastAsiaTheme="minorHAnsi"/>
                <w:i/>
                <w:lang w:eastAsia="en-US"/>
              </w:rPr>
            </w:pPr>
            <w:r w:rsidRPr="00BD6FCB">
              <w:rPr>
                <w:rFonts w:eastAsiaTheme="minorHAnsi"/>
                <w:i/>
                <w:lang w:eastAsia="en-US"/>
              </w:rPr>
              <w:t>Границы моделирования принять по ширине траншеи газопровода. Объемы интегрированных данных инженерно-геодезических изысканий принять достаточными для разработки проектной документации.</w:t>
            </w:r>
          </w:p>
          <w:p w:rsidR="00EC5DF2" w:rsidRPr="00BD6FCB" w:rsidRDefault="00EC5DF2" w:rsidP="00A44ADF">
            <w:pPr>
              <w:spacing w:line="276" w:lineRule="auto"/>
              <w:ind w:firstLine="709"/>
              <w:jc w:val="both"/>
              <w:rPr>
                <w:rFonts w:eastAsiaTheme="minorHAnsi"/>
                <w:i/>
                <w:lang w:eastAsia="en-US"/>
              </w:rPr>
            </w:pPr>
            <w:r w:rsidRPr="00BD6FCB">
              <w:rPr>
                <w:rFonts w:eastAsiaTheme="minorHAnsi"/>
                <w:i/>
                <w:lang w:eastAsia="en-US"/>
              </w:rPr>
              <w:t>Разработку информационной модели выполнить в соответствии с действующим законодательством и нормативными документами. Рекомендуемый перечень нормативной документации:</w:t>
            </w:r>
          </w:p>
          <w:p w:rsidR="00EC5DF2" w:rsidRPr="00BD6FCB" w:rsidRDefault="00EC5DF2" w:rsidP="00A44ADF">
            <w:pPr>
              <w:spacing w:line="276" w:lineRule="auto"/>
              <w:ind w:firstLine="709"/>
              <w:jc w:val="both"/>
              <w:rPr>
                <w:rFonts w:eastAsiaTheme="minorHAnsi"/>
                <w:i/>
                <w:lang w:eastAsia="en-US"/>
              </w:rPr>
            </w:pPr>
            <w:bookmarkStart w:id="18" w:name="_Hlk109725142"/>
            <w:r w:rsidRPr="00BD6FCB">
              <w:rPr>
                <w:rFonts w:eastAsiaTheme="minorHAnsi"/>
                <w:i/>
                <w:lang w:eastAsia="en-US"/>
              </w:rPr>
              <w:t xml:space="preserve">- </w:t>
            </w:r>
            <w:hyperlink r:id="rId71" w:tooltip="&quot;Об утверждении Правил формирования и ведения информационной модели объекта ...&quot;&#10;Постановление Правительства РФ от 15.09.2020 N 1431&#10;Статус: Недействующая редакция документа (действ. c 08.06.2022 по 28.02.2023)" w:history="1">
              <w:r w:rsidRPr="00BD6FCB">
                <w:rPr>
                  <w:rFonts w:eastAsiaTheme="minorHAnsi"/>
                  <w:i/>
                  <w:u w:val="single"/>
                  <w:lang w:eastAsia="en-US"/>
                </w:rPr>
                <w:t>Постановление Правительства РФ от 17 мая 2024 года № 614</w:t>
              </w:r>
            </w:hyperlink>
            <w:r w:rsidRPr="00BD6FCB">
              <w:rPr>
                <w:rFonts w:eastAsiaTheme="minorHAnsi"/>
                <w:i/>
                <w:lang w:eastAsia="en-US"/>
              </w:rPr>
              <w:t xml:space="preserve"> «Об утверждении Правил формирования и ведения информационной модели объекта капитального строительства, состава сведений, документов и материалов, включаемых в информационную модель объекта капитального строительства и представляемых в форме электронных документов, и требований к форматам указанных электронных документов»; </w:t>
            </w:r>
          </w:p>
          <w:p w:rsidR="00EC5DF2" w:rsidRPr="00BD6FCB" w:rsidRDefault="00EC5DF2" w:rsidP="00A44ADF">
            <w:pPr>
              <w:spacing w:line="276" w:lineRule="auto"/>
              <w:ind w:firstLine="709"/>
              <w:jc w:val="both"/>
              <w:rPr>
                <w:rFonts w:eastAsiaTheme="minorHAnsi"/>
                <w:i/>
                <w:lang w:eastAsia="en-US"/>
              </w:rPr>
            </w:pPr>
            <w:r w:rsidRPr="00BD6FCB">
              <w:rPr>
                <w:rFonts w:eastAsiaTheme="minorHAnsi"/>
                <w:i/>
                <w:lang w:eastAsia="en-US"/>
              </w:rPr>
              <w:t xml:space="preserve">- </w:t>
            </w:r>
            <w:hyperlink r:id="rId72" w:tooltip="&quot;ГОСТ Р 57563-2017/ISO/TS 12911:2012 Моделирование информационное в ...&quot;&#10;(утв. приказом Росстандарта от 28.07.2017 N 763-ст)&#10;Применяется с ...&#10;Статус: Действующий документ. Применяется для целей технического регламента (действ. c 01.10.2017)" w:history="1">
              <w:r w:rsidRPr="00BD6FCB">
                <w:rPr>
                  <w:rFonts w:eastAsiaTheme="minorHAnsi"/>
                  <w:i/>
                  <w:u w:val="single"/>
                  <w:lang w:eastAsia="en-US"/>
                </w:rPr>
                <w:t xml:space="preserve">ГОСТ </w:t>
              </w:r>
              <w:proofErr w:type="gramStart"/>
              <w:r w:rsidRPr="00BD6FCB">
                <w:rPr>
                  <w:rFonts w:eastAsiaTheme="minorHAnsi"/>
                  <w:i/>
                  <w:u w:val="single"/>
                  <w:lang w:eastAsia="en-US"/>
                </w:rPr>
                <w:t>Р</w:t>
              </w:r>
              <w:proofErr w:type="gramEnd"/>
              <w:r w:rsidRPr="00BD6FCB">
                <w:rPr>
                  <w:rFonts w:eastAsiaTheme="minorHAnsi"/>
                  <w:i/>
                  <w:u w:val="single"/>
                  <w:lang w:eastAsia="en-US"/>
                </w:rPr>
                <w:t xml:space="preserve"> 57563–2017/ISO/TS 12911:2012</w:t>
              </w:r>
            </w:hyperlink>
            <w:r w:rsidRPr="00BD6FCB">
              <w:rPr>
                <w:rFonts w:eastAsiaTheme="minorHAnsi"/>
                <w:i/>
                <w:lang w:eastAsia="en-US"/>
              </w:rPr>
              <w:t xml:space="preserve"> Моделирование информационное в строительстве. Основные положения по разработке стандартов информационного моделирования зданий и сооружений;</w:t>
            </w:r>
          </w:p>
          <w:p w:rsidR="00EC5DF2" w:rsidRPr="00BD6FCB" w:rsidRDefault="00EC5DF2" w:rsidP="00A44ADF">
            <w:pPr>
              <w:spacing w:line="276" w:lineRule="auto"/>
              <w:ind w:firstLine="709"/>
              <w:jc w:val="both"/>
              <w:rPr>
                <w:rFonts w:eastAsiaTheme="minorHAnsi"/>
                <w:i/>
                <w:lang w:eastAsia="en-US"/>
              </w:rPr>
            </w:pPr>
            <w:r w:rsidRPr="00BD6FCB">
              <w:rPr>
                <w:rFonts w:eastAsiaTheme="minorHAnsi"/>
                <w:i/>
                <w:lang w:eastAsia="en-US"/>
              </w:rPr>
              <w:t xml:space="preserve">- </w:t>
            </w:r>
            <w:hyperlink r:id="rId73" w:tooltip="&quot;СП 333.1325800.2020 Информационное моделирование в строительстве ...&quot;&#10;(утв. приказом Министерства строительства и жилищно-коммунального хозяйства ...&#10;Статус: Действующий документ. Применяется для целей технического регламента (действ. c 01.07.2021)" w:history="1">
              <w:r w:rsidRPr="00BD6FCB">
                <w:rPr>
                  <w:rFonts w:eastAsiaTheme="minorHAnsi"/>
                  <w:i/>
                  <w:u w:val="single"/>
                  <w:lang w:eastAsia="en-US"/>
                </w:rPr>
                <w:t>СП 333.1325800.2020</w:t>
              </w:r>
            </w:hyperlink>
            <w:r w:rsidRPr="00BD6FCB">
              <w:rPr>
                <w:rFonts w:eastAsiaTheme="minorHAnsi"/>
                <w:i/>
                <w:lang w:eastAsia="en-US"/>
              </w:rPr>
              <w:t xml:space="preserve"> Информационное моделирование в строительстве. Правила формирования информационной модели объектов на различных стадиях жизненного цикла;</w:t>
            </w:r>
          </w:p>
          <w:p w:rsidR="00EC5DF2" w:rsidRPr="00BD6FCB" w:rsidRDefault="00EC5DF2" w:rsidP="00A44ADF">
            <w:pPr>
              <w:spacing w:line="276" w:lineRule="auto"/>
              <w:ind w:firstLine="709"/>
              <w:jc w:val="both"/>
              <w:rPr>
                <w:rFonts w:eastAsiaTheme="minorHAnsi"/>
                <w:i/>
                <w:lang w:eastAsia="en-US"/>
              </w:rPr>
            </w:pPr>
            <w:r w:rsidRPr="00BD6FCB">
              <w:rPr>
                <w:rFonts w:eastAsiaTheme="minorHAnsi"/>
                <w:i/>
                <w:lang w:eastAsia="en-US"/>
              </w:rPr>
              <w:t xml:space="preserve">- </w:t>
            </w:r>
            <w:hyperlink r:id="rId74" w:tooltip="&quot;СП 331.1325800.2017 Информационное моделирование в строительстве ...&quot;&#10;(утв. приказом Министерства строительства и жилищно-коммунального хозяйства ...&#10;Статус: Действующий документ. Применяется для целей технического регламента (действ. c 19.03.2018)" w:history="1">
              <w:r w:rsidRPr="00BD6FCB">
                <w:rPr>
                  <w:rFonts w:eastAsiaTheme="minorHAnsi"/>
                  <w:i/>
                  <w:u w:val="single"/>
                  <w:lang w:eastAsia="en-US"/>
                </w:rPr>
                <w:t>СП 331.1325800.2017</w:t>
              </w:r>
            </w:hyperlink>
            <w:r w:rsidRPr="00BD6FCB">
              <w:rPr>
                <w:rFonts w:eastAsiaTheme="minorHAnsi"/>
                <w:i/>
                <w:lang w:eastAsia="en-US"/>
              </w:rPr>
              <w:t xml:space="preserve"> Информационное моделирование в строительстве. Правила обмена между информационными моделями объектов и моделями, используемыми в программных комплексах;</w:t>
            </w:r>
          </w:p>
          <w:p w:rsidR="00EC5DF2" w:rsidRPr="00BD6FCB" w:rsidRDefault="00EC5DF2" w:rsidP="00A44ADF">
            <w:pPr>
              <w:spacing w:line="276" w:lineRule="auto"/>
              <w:ind w:firstLine="709"/>
              <w:jc w:val="both"/>
              <w:rPr>
                <w:rFonts w:eastAsiaTheme="minorHAnsi"/>
                <w:i/>
                <w:lang w:eastAsia="en-US"/>
              </w:rPr>
            </w:pPr>
            <w:r w:rsidRPr="00BD6FCB">
              <w:rPr>
                <w:rFonts w:eastAsiaTheme="minorHAnsi"/>
                <w:i/>
                <w:lang w:eastAsia="en-US"/>
              </w:rPr>
              <w:t xml:space="preserve">- </w:t>
            </w:r>
            <w:hyperlink r:id="rId75" w:tooltip="&quot;СП 328.1325800.2020 Информационное моделирование в строительстве ...&quot;&#10;(утв. приказом Министерства строительства и жилищно-коммунального хозяйства ...&#10;Статус: Действующий документ. Применяется для целей технического регламента (действ. c 01.07.2021)" w:history="1">
              <w:r w:rsidRPr="00BD6FCB">
                <w:rPr>
                  <w:rFonts w:eastAsiaTheme="minorHAnsi"/>
                  <w:i/>
                  <w:u w:val="single"/>
                  <w:lang w:eastAsia="en-US"/>
                </w:rPr>
                <w:t>СП 328.1325800.2020</w:t>
              </w:r>
            </w:hyperlink>
            <w:r w:rsidRPr="00BD6FCB">
              <w:rPr>
                <w:rFonts w:eastAsiaTheme="minorHAnsi"/>
                <w:i/>
                <w:lang w:eastAsia="en-US"/>
              </w:rPr>
              <w:t xml:space="preserve"> Информационное моделирование в строительстве. Правила описания компонентов информационной модели;</w:t>
            </w:r>
          </w:p>
          <w:p w:rsidR="00EC5DF2" w:rsidRPr="00BD6FCB" w:rsidRDefault="00EC5DF2" w:rsidP="00A44ADF">
            <w:pPr>
              <w:spacing w:line="276" w:lineRule="auto"/>
              <w:ind w:firstLine="709"/>
              <w:jc w:val="both"/>
              <w:rPr>
                <w:rFonts w:eastAsiaTheme="minorHAnsi"/>
                <w:i/>
                <w:lang w:eastAsia="en-US"/>
              </w:rPr>
            </w:pPr>
            <w:r w:rsidRPr="00BD6FCB">
              <w:rPr>
                <w:rFonts w:eastAsiaTheme="minorHAnsi"/>
                <w:i/>
                <w:lang w:eastAsia="en-US"/>
              </w:rPr>
              <w:lastRenderedPageBreak/>
              <w:t xml:space="preserve">- </w:t>
            </w:r>
            <w:hyperlink r:id="rId76" w:tooltip="&quot;СП 404.1325800.2018 Информационное моделирование в строительстве ...&quot;&#10;(утв. приказом Министерства строительства и жилищно-коммунального хозяйства ...&#10;Статус: Действующий документ. Применяется для целей технического регламента (действ. c 18.06.2019)" w:history="1">
              <w:r w:rsidRPr="00BD6FCB">
                <w:rPr>
                  <w:rFonts w:eastAsiaTheme="minorHAnsi"/>
                  <w:i/>
                  <w:u w:val="single"/>
                  <w:lang w:eastAsia="en-US"/>
                </w:rPr>
                <w:t>СП 404.1325800.2018</w:t>
              </w:r>
            </w:hyperlink>
            <w:r w:rsidRPr="00BD6FCB">
              <w:rPr>
                <w:rFonts w:eastAsiaTheme="minorHAnsi"/>
                <w:i/>
                <w:lang w:eastAsia="en-US"/>
              </w:rPr>
              <w:t xml:space="preserve"> Информационное моделирование в строительстве. Правила разработки планов проектов, реализуемых с применением технологии информационного моделирования;</w:t>
            </w:r>
          </w:p>
          <w:p w:rsidR="00EC5DF2" w:rsidRPr="00BD6FCB" w:rsidRDefault="00EC5DF2" w:rsidP="00A44ADF">
            <w:pPr>
              <w:spacing w:line="276" w:lineRule="auto"/>
              <w:ind w:firstLine="709"/>
              <w:jc w:val="both"/>
              <w:rPr>
                <w:rFonts w:eastAsiaTheme="minorHAnsi"/>
                <w:i/>
                <w:lang w:eastAsia="en-US"/>
              </w:rPr>
            </w:pPr>
            <w:r w:rsidRPr="00BD6FCB">
              <w:rPr>
                <w:rFonts w:eastAsiaTheme="minorHAnsi"/>
                <w:i/>
                <w:lang w:eastAsia="en-US"/>
              </w:rPr>
              <w:t xml:space="preserve">- </w:t>
            </w:r>
            <w:hyperlink r:id="rId77" w:tooltip="&quot;СП 301.1325800.2017 Информационное моделирование в строительстве ...&quot;&#10;(утв. приказом Министерства строительства и жилищно-коммунального хозяйства ...&#10;Статус: Действующий документ. Применяется для целей технического регламента (действ. c 02.03.2018)" w:history="1">
              <w:r w:rsidRPr="00BD6FCB">
                <w:rPr>
                  <w:rFonts w:eastAsiaTheme="minorHAnsi"/>
                  <w:i/>
                  <w:u w:val="single"/>
                  <w:lang w:eastAsia="en-US"/>
                </w:rPr>
                <w:t>СП 301.1325800.2017</w:t>
              </w:r>
            </w:hyperlink>
            <w:r w:rsidRPr="00BD6FCB">
              <w:rPr>
                <w:rFonts w:eastAsiaTheme="minorHAnsi"/>
                <w:i/>
                <w:lang w:eastAsia="en-US"/>
              </w:rPr>
              <w:t xml:space="preserve"> Информационное моделирование в строительстве. Правила организации работ производственно-техническими отделами;</w:t>
            </w:r>
          </w:p>
          <w:p w:rsidR="00EC5DF2" w:rsidRPr="00BD6FCB" w:rsidRDefault="00EC5DF2" w:rsidP="00A44ADF">
            <w:pPr>
              <w:spacing w:line="276" w:lineRule="auto"/>
              <w:ind w:firstLine="709"/>
              <w:jc w:val="both"/>
              <w:rPr>
                <w:rFonts w:eastAsiaTheme="minorHAnsi"/>
                <w:i/>
                <w:lang w:eastAsia="en-US"/>
              </w:rPr>
            </w:pPr>
            <w:r w:rsidRPr="00BD6FCB">
              <w:rPr>
                <w:rFonts w:eastAsiaTheme="minorHAnsi"/>
                <w:i/>
                <w:lang w:eastAsia="en-US"/>
              </w:rPr>
              <w:t xml:space="preserve">- </w:t>
            </w:r>
            <w:hyperlink r:id="rId78" w:tooltip="&quot;СП 471.1325800.2019 Информационное моделирование в строительстве ...&quot;&#10;(утв. приказом Министерства строительства и жилищно-коммунального хозяйства ...&#10;Статус: Действующий документ. Применяется для целей технического регламента (действ. c 25.06.2020)" w:history="1">
              <w:r w:rsidRPr="00BD6FCB">
                <w:rPr>
                  <w:rFonts w:eastAsiaTheme="minorHAnsi"/>
                  <w:i/>
                  <w:u w:val="single"/>
                  <w:lang w:eastAsia="en-US"/>
                </w:rPr>
                <w:t>СП 471.1325800.2019</w:t>
              </w:r>
            </w:hyperlink>
            <w:r w:rsidRPr="00BD6FCB">
              <w:rPr>
                <w:rFonts w:eastAsiaTheme="minorHAnsi"/>
                <w:i/>
                <w:lang w:eastAsia="en-US"/>
              </w:rPr>
              <w:t xml:space="preserve"> Информационное моделирование в строительстве. Контроль качества производственных работ.</w:t>
            </w:r>
          </w:p>
          <w:bookmarkEnd w:id="18"/>
          <w:p w:rsidR="00EC5DF2" w:rsidRPr="00BD6FCB" w:rsidRDefault="00EC5DF2" w:rsidP="00A44ADF">
            <w:pPr>
              <w:spacing w:line="276" w:lineRule="auto"/>
              <w:ind w:firstLine="709"/>
              <w:jc w:val="both"/>
              <w:rPr>
                <w:rFonts w:eastAsiaTheme="minorHAnsi"/>
                <w:i/>
                <w:lang w:eastAsia="en-US"/>
              </w:rPr>
            </w:pPr>
            <w:r w:rsidRPr="00BD6FCB">
              <w:rPr>
                <w:rFonts w:eastAsiaTheme="minorHAnsi"/>
                <w:i/>
                <w:lang w:eastAsia="en-US"/>
              </w:rPr>
              <w:t xml:space="preserve">- Постановление Правительство РФ </w:t>
            </w:r>
            <w:hyperlink r:id="rId79" w:tooltip="&quot;О составе разделов проектной документации и требованиях к их содержанию (с изменениями на 6 мая 2024 года)&quot;&#10;Постановление Правительства РФ от 16.02.2008 N 87&#10;Статус: Действующая редакция документа (действ. c 01.09.2024 по 31.08.2028)" w:history="1">
              <w:r w:rsidRPr="00BD6FCB">
                <w:rPr>
                  <w:rFonts w:eastAsiaTheme="minorHAnsi"/>
                  <w:i/>
                  <w:u w:val="single"/>
                  <w:lang w:eastAsia="en-US"/>
                </w:rPr>
                <w:t>№ 87 от 16 февраля 2008 года</w:t>
              </w:r>
            </w:hyperlink>
            <w:r w:rsidRPr="00BD6FCB">
              <w:rPr>
                <w:rFonts w:eastAsiaTheme="minorHAnsi"/>
                <w:i/>
                <w:lang w:eastAsia="en-US"/>
              </w:rPr>
              <w:t xml:space="preserve"> «О составе разделов проектной документации и требованиях к их содержанию»</w:t>
            </w:r>
          </w:p>
          <w:p w:rsidR="00EC5DF2" w:rsidRPr="00BD6FCB" w:rsidRDefault="00EC5DF2" w:rsidP="00A44ADF">
            <w:pPr>
              <w:spacing w:line="276" w:lineRule="auto"/>
              <w:ind w:firstLine="709"/>
              <w:jc w:val="both"/>
              <w:rPr>
                <w:rFonts w:eastAsiaTheme="minorHAnsi"/>
                <w:i/>
                <w:lang w:eastAsia="en-US"/>
              </w:rPr>
            </w:pPr>
            <w:r w:rsidRPr="00BD6FCB">
              <w:rPr>
                <w:rFonts w:eastAsiaTheme="minorHAnsi"/>
                <w:i/>
                <w:lang w:eastAsia="en-US"/>
              </w:rPr>
              <w:t xml:space="preserve">- </w:t>
            </w:r>
            <w:hyperlink r:id="rId80" w:tooltip="&quot;ГОСТ Р 21.101-2020 Система проектной документации для строительства ...&quot;&#10;(утв. приказом Росстандарта от 23.06.2020 N 282-ст)&#10;Применяется с ...&#10;Статус: Действующий документ. Применяется для целей технического регламента (действ. c 01.01.2021)" w:history="1">
              <w:r w:rsidRPr="00BD6FCB">
                <w:rPr>
                  <w:rFonts w:eastAsiaTheme="minorHAnsi"/>
                  <w:i/>
                  <w:u w:val="single"/>
                  <w:lang w:eastAsia="en-US"/>
                </w:rPr>
                <w:t xml:space="preserve">ГОСТ </w:t>
              </w:r>
              <w:proofErr w:type="gramStart"/>
              <w:r w:rsidRPr="00BD6FCB">
                <w:rPr>
                  <w:rFonts w:eastAsiaTheme="minorHAnsi"/>
                  <w:i/>
                  <w:u w:val="single"/>
                  <w:lang w:eastAsia="en-US"/>
                </w:rPr>
                <w:t>Р</w:t>
              </w:r>
              <w:proofErr w:type="gramEnd"/>
              <w:r w:rsidRPr="00BD6FCB">
                <w:rPr>
                  <w:rFonts w:eastAsiaTheme="minorHAnsi"/>
                  <w:i/>
                  <w:u w:val="single"/>
                  <w:lang w:eastAsia="en-US"/>
                </w:rPr>
                <w:t xml:space="preserve"> 21.101-2020</w:t>
              </w:r>
            </w:hyperlink>
            <w:r w:rsidRPr="00BD6FCB">
              <w:rPr>
                <w:rFonts w:eastAsiaTheme="minorHAnsi"/>
                <w:i/>
                <w:lang w:eastAsia="en-US"/>
              </w:rPr>
              <w:t xml:space="preserve"> «Система проектной документации для строительства. Основные требования к проектной документации»</w:t>
            </w:r>
          </w:p>
          <w:p w:rsidR="00EC5DF2" w:rsidRPr="00BD6FCB" w:rsidRDefault="00EC5DF2" w:rsidP="00A44ADF">
            <w:pPr>
              <w:spacing w:line="276" w:lineRule="auto"/>
              <w:ind w:firstLine="709"/>
              <w:jc w:val="both"/>
              <w:rPr>
                <w:rFonts w:eastAsiaTheme="minorHAnsi"/>
                <w:i/>
                <w:lang w:eastAsia="en-US"/>
              </w:rPr>
            </w:pPr>
            <w:r w:rsidRPr="00BD6FCB">
              <w:rPr>
                <w:rFonts w:eastAsiaTheme="minorHAnsi"/>
                <w:i/>
                <w:lang w:eastAsia="en-US"/>
              </w:rPr>
              <w:t>Произвести проверку цифровых информационных моделей:</w:t>
            </w:r>
          </w:p>
          <w:p w:rsidR="00EC5DF2" w:rsidRPr="00BD6FCB" w:rsidRDefault="00EC5DF2" w:rsidP="00A44ADF">
            <w:pPr>
              <w:spacing w:line="276" w:lineRule="auto"/>
              <w:ind w:firstLine="709"/>
              <w:jc w:val="both"/>
              <w:rPr>
                <w:rFonts w:eastAsiaTheme="minorHAnsi"/>
                <w:i/>
                <w:lang w:eastAsia="en-US"/>
              </w:rPr>
            </w:pPr>
            <w:r w:rsidRPr="00BD6FCB">
              <w:rPr>
                <w:rFonts w:eastAsiaTheme="minorHAnsi"/>
                <w:i/>
                <w:lang w:eastAsia="en-US"/>
              </w:rPr>
              <w:t>- проверка пространственного положения и атрибутивных данных элементов цифровых информационных моделей;</w:t>
            </w:r>
          </w:p>
          <w:p w:rsidR="00EC5DF2" w:rsidRPr="00BD6FCB" w:rsidRDefault="00EC5DF2" w:rsidP="00A44ADF">
            <w:pPr>
              <w:spacing w:line="276" w:lineRule="auto"/>
              <w:ind w:firstLine="709"/>
              <w:jc w:val="both"/>
              <w:rPr>
                <w:rFonts w:eastAsiaTheme="minorHAnsi"/>
                <w:i/>
                <w:lang w:eastAsia="en-US"/>
              </w:rPr>
            </w:pPr>
            <w:r w:rsidRPr="00BD6FCB">
              <w:rPr>
                <w:rFonts w:eastAsiaTheme="minorHAnsi"/>
                <w:i/>
                <w:lang w:eastAsia="en-US"/>
              </w:rPr>
              <w:t>- отсутствие во всех цифровых информационных моделях недопустимых пересечений и дублирования между элементами модели, а также наличия минимального пространства при его необходимости;</w:t>
            </w:r>
          </w:p>
          <w:p w:rsidR="00EC5DF2" w:rsidRPr="00BD6FCB" w:rsidRDefault="00EC5DF2" w:rsidP="00A44ADF">
            <w:pPr>
              <w:spacing w:line="276" w:lineRule="auto"/>
              <w:ind w:firstLine="709"/>
              <w:jc w:val="both"/>
              <w:rPr>
                <w:rFonts w:eastAsiaTheme="minorHAnsi"/>
                <w:i/>
                <w:lang w:eastAsia="en-US"/>
              </w:rPr>
            </w:pPr>
            <w:r w:rsidRPr="00BD6FCB">
              <w:rPr>
                <w:rFonts w:eastAsiaTheme="minorHAnsi"/>
                <w:i/>
                <w:lang w:eastAsia="en-US"/>
              </w:rPr>
              <w:t>- отсутствие непроектных данных и элементов;</w:t>
            </w:r>
          </w:p>
          <w:p w:rsidR="00EC5DF2" w:rsidRPr="00BD6FCB" w:rsidRDefault="00EC5DF2" w:rsidP="00A44ADF">
            <w:pPr>
              <w:spacing w:line="276" w:lineRule="auto"/>
              <w:ind w:firstLine="709"/>
              <w:jc w:val="both"/>
              <w:rPr>
                <w:rFonts w:eastAsiaTheme="minorHAnsi"/>
                <w:i/>
                <w:lang w:eastAsia="en-US"/>
              </w:rPr>
            </w:pPr>
            <w:r w:rsidRPr="00BD6FCB">
              <w:rPr>
                <w:rFonts w:eastAsiaTheme="minorHAnsi"/>
                <w:i/>
                <w:lang w:eastAsia="en-US"/>
              </w:rPr>
              <w:t>Систему координат проекта принять СК63 (зона 4, 5). Выбор зоны СК63 учитывать в соответствии с местонахождением объекта. Систему высот принять Балтийскую.</w:t>
            </w:r>
          </w:p>
          <w:p w:rsidR="00EC5DF2" w:rsidRPr="00BD6FCB" w:rsidRDefault="00EC5DF2" w:rsidP="00A44ADF">
            <w:pPr>
              <w:spacing w:line="276" w:lineRule="auto"/>
              <w:ind w:firstLine="709"/>
              <w:jc w:val="both"/>
              <w:rPr>
                <w:rFonts w:eastAsiaTheme="minorHAnsi"/>
                <w:i/>
                <w:lang w:eastAsia="en-US"/>
              </w:rPr>
            </w:pPr>
            <w:r w:rsidRPr="00BD6FCB">
              <w:rPr>
                <w:rFonts w:eastAsiaTheme="minorHAnsi"/>
                <w:i/>
                <w:lang w:eastAsia="en-US"/>
              </w:rPr>
              <w:t xml:space="preserve">Сводную цифровую модель предоставить в формате IFC4 </w:t>
            </w:r>
            <w:proofErr w:type="spellStart"/>
            <w:r w:rsidRPr="00BD6FCB">
              <w:rPr>
                <w:rFonts w:eastAsiaTheme="minorHAnsi"/>
                <w:i/>
                <w:lang w:eastAsia="en-US"/>
              </w:rPr>
              <w:t>Reference</w:t>
            </w:r>
            <w:proofErr w:type="spellEnd"/>
            <w:r w:rsidRPr="00BD6FCB">
              <w:rPr>
                <w:rFonts w:eastAsiaTheme="minorHAnsi"/>
                <w:i/>
                <w:lang w:eastAsia="en-US"/>
              </w:rPr>
              <w:t xml:space="preserve"> </w:t>
            </w:r>
            <w:proofErr w:type="spellStart"/>
            <w:r w:rsidRPr="00BD6FCB">
              <w:rPr>
                <w:rFonts w:eastAsiaTheme="minorHAnsi"/>
                <w:i/>
                <w:lang w:eastAsia="en-US"/>
              </w:rPr>
              <w:t>View</w:t>
            </w:r>
            <w:proofErr w:type="spellEnd"/>
            <w:r w:rsidRPr="00BD6FCB">
              <w:rPr>
                <w:rFonts w:eastAsiaTheme="minorHAnsi"/>
                <w:i/>
                <w:lang w:eastAsia="en-US"/>
              </w:rPr>
              <w:t xml:space="preserve"> и исходном формате. Полученную на основе информационной модели проектную документацию предоставить в форматах PDF и DWG. </w:t>
            </w:r>
          </w:p>
          <w:p w:rsidR="00EC5DF2" w:rsidRPr="00BD6FCB" w:rsidRDefault="00EC5DF2" w:rsidP="00A44ADF">
            <w:pPr>
              <w:shd w:val="clear" w:color="auto" w:fill="FFFFFF"/>
              <w:suppressAutoHyphens/>
              <w:snapToGrid w:val="0"/>
              <w:ind w:firstLine="709"/>
              <w:jc w:val="both"/>
              <w:rPr>
                <w:rFonts w:eastAsiaTheme="minorHAnsi"/>
                <w:lang w:eastAsia="en-US"/>
              </w:rPr>
            </w:pPr>
            <w:proofErr w:type="gramStart"/>
            <w:r w:rsidRPr="00BD6FCB">
              <w:rPr>
                <w:rFonts w:eastAsiaTheme="minorHAnsi"/>
                <w:i/>
                <w:lang w:eastAsia="en-US"/>
              </w:rPr>
              <w:t>Уровень проработки информационной модели принять в соответствии с действующими нормативным документами и требованиями экспертизы.</w:t>
            </w:r>
            <w:proofErr w:type="gramEnd"/>
          </w:p>
        </w:tc>
      </w:tr>
      <w:tr w:rsidR="00EC5DF2" w:rsidRPr="00BD6FCB" w:rsidTr="00A44ADF">
        <w:tblPrEx>
          <w:tblBorders>
            <w:top w:val="dotted" w:sz="4" w:space="0" w:color="auto"/>
            <w:insideV w:val="dotted" w:sz="4" w:space="0" w:color="auto"/>
          </w:tblBorders>
        </w:tblPrEx>
        <w:trPr>
          <w:tblCellSpacing w:w="15" w:type="dxa"/>
        </w:trPr>
        <w:tc>
          <w:tcPr>
            <w:tcW w:w="0" w:type="auto"/>
            <w:hideMark/>
          </w:tcPr>
          <w:p w:rsidR="00EC5DF2" w:rsidRPr="00BD6FCB" w:rsidRDefault="00EC5DF2" w:rsidP="00A44ADF">
            <w:pPr>
              <w:ind w:firstLine="480"/>
              <w:jc w:val="both"/>
            </w:pPr>
            <w:r w:rsidRPr="00BD6FCB">
              <w:lastRenderedPageBreak/>
              <w:t xml:space="preserve">44. Требование о применении экономически эффективной проектной документации повторного использования: предусмотреть использование экономически эффективной проектной документации повторного использования в случае её наличия в реестре экономически эффективной проектной документации повторного использования или в реестре типовой проектной документации, </w:t>
            </w:r>
            <w:proofErr w:type="gramStart"/>
            <w:r w:rsidRPr="00BD6FCB">
              <w:t>опубликованных</w:t>
            </w:r>
            <w:proofErr w:type="gramEnd"/>
            <w:r w:rsidRPr="00BD6FCB">
              <w:t xml:space="preserve"> на официальном сайте Министерства строительства Российской Федерации.</w:t>
            </w:r>
          </w:p>
        </w:tc>
      </w:tr>
      <w:tr w:rsidR="00EC5DF2" w:rsidRPr="00BD6FCB" w:rsidTr="00A44ADF">
        <w:tblPrEx>
          <w:tblBorders>
            <w:top w:val="dotted" w:sz="4" w:space="0" w:color="auto"/>
            <w:insideV w:val="dotted" w:sz="4" w:space="0" w:color="auto"/>
          </w:tblBorders>
        </w:tblPrEx>
        <w:trPr>
          <w:tblCellSpacing w:w="15" w:type="dxa"/>
        </w:trPr>
        <w:tc>
          <w:tcPr>
            <w:tcW w:w="0" w:type="auto"/>
            <w:hideMark/>
          </w:tcPr>
          <w:p w:rsidR="00EC5DF2" w:rsidRPr="00BD6FCB" w:rsidRDefault="00EC5DF2" w:rsidP="00A44ADF">
            <w:pPr>
              <w:ind w:firstLine="480"/>
              <w:jc w:val="both"/>
            </w:pPr>
            <w:r w:rsidRPr="00BD6FCB">
              <w:t>45. Прочие дополнительные требования и указания, конкретизирующие объем проектных работ:</w:t>
            </w:r>
          </w:p>
          <w:p w:rsidR="00EC5DF2" w:rsidRPr="00BD6FCB" w:rsidRDefault="00EC5DF2" w:rsidP="00A44ADF">
            <w:pPr>
              <w:ind w:firstLine="480"/>
              <w:jc w:val="both"/>
              <w:rPr>
                <w:b/>
              </w:rPr>
            </w:pPr>
            <w:r w:rsidRPr="00BD6FCB">
              <w:rPr>
                <w:b/>
              </w:rPr>
              <w:t>Исходные данные и разрешительная документация, получаемые проектировщиком</w:t>
            </w:r>
          </w:p>
          <w:p w:rsidR="00EC5DF2" w:rsidRPr="00BD6FCB" w:rsidRDefault="00EC5DF2" w:rsidP="00A44ADF">
            <w:pPr>
              <w:ind w:firstLine="480"/>
              <w:jc w:val="both"/>
            </w:pPr>
            <w:r w:rsidRPr="00BD6FCB">
              <w:t>1. Сведения о территории проектирования:</w:t>
            </w:r>
          </w:p>
          <w:p w:rsidR="00EC5DF2" w:rsidRPr="00BD6FCB" w:rsidRDefault="00EC5DF2" w:rsidP="00A44ADF">
            <w:pPr>
              <w:ind w:firstLine="480"/>
              <w:jc w:val="both"/>
            </w:pPr>
            <w:r w:rsidRPr="00BD6FCB">
              <w:t>- официальный картографический материал;</w:t>
            </w:r>
          </w:p>
          <w:p w:rsidR="00EC5DF2" w:rsidRPr="00BD6FCB" w:rsidRDefault="00EC5DF2" w:rsidP="00A44ADF">
            <w:pPr>
              <w:ind w:firstLine="480"/>
              <w:jc w:val="both"/>
            </w:pPr>
            <w:r w:rsidRPr="00BD6FCB">
              <w:t>-ранее утвержденная документация территориального планирования;</w:t>
            </w:r>
          </w:p>
          <w:p w:rsidR="00EC5DF2" w:rsidRPr="00BD6FCB" w:rsidRDefault="00EC5DF2" w:rsidP="00A44ADF">
            <w:pPr>
              <w:ind w:firstLine="480"/>
              <w:jc w:val="both"/>
            </w:pPr>
            <w:r w:rsidRPr="00BD6FCB">
              <w:t>- информация об объектах культурного наследия и особо охраняемых территориях;</w:t>
            </w:r>
          </w:p>
          <w:p w:rsidR="00EC5DF2" w:rsidRPr="00BD6FCB" w:rsidRDefault="00EC5DF2" w:rsidP="00A44ADF">
            <w:pPr>
              <w:ind w:firstLine="480"/>
              <w:jc w:val="both"/>
            </w:pPr>
            <w:r w:rsidRPr="00BD6FCB">
              <w:t>- информация о месторождениях полезных ископаемых;</w:t>
            </w:r>
          </w:p>
          <w:p w:rsidR="00EC5DF2" w:rsidRPr="00BD6FCB" w:rsidRDefault="00EC5DF2" w:rsidP="00A44ADF">
            <w:pPr>
              <w:ind w:firstLine="480"/>
              <w:jc w:val="both"/>
            </w:pPr>
            <w:r w:rsidRPr="00BD6FCB">
              <w:t>- сведения о наличии мелиорируемых земель;</w:t>
            </w:r>
          </w:p>
          <w:p w:rsidR="00EC5DF2" w:rsidRPr="00BD6FCB" w:rsidRDefault="00EC5DF2" w:rsidP="00A44ADF">
            <w:pPr>
              <w:ind w:firstLine="480"/>
              <w:jc w:val="both"/>
            </w:pPr>
            <w:r w:rsidRPr="00BD6FCB">
              <w:t>- сведения об очагах опасных заболеваний животных и их захоронениях;</w:t>
            </w:r>
          </w:p>
          <w:p w:rsidR="00EC5DF2" w:rsidRPr="00BD6FCB" w:rsidRDefault="00EC5DF2" w:rsidP="00A44ADF">
            <w:pPr>
              <w:ind w:firstLine="480"/>
              <w:jc w:val="both"/>
            </w:pPr>
            <w:r w:rsidRPr="00BD6FCB">
              <w:t>- водозаборы и их охранные зоны;</w:t>
            </w:r>
          </w:p>
          <w:p w:rsidR="00EC5DF2" w:rsidRPr="00BD6FCB" w:rsidRDefault="00EC5DF2" w:rsidP="00A44ADF">
            <w:pPr>
              <w:ind w:firstLine="480"/>
              <w:jc w:val="both"/>
            </w:pPr>
            <w:r w:rsidRPr="00BD6FCB">
              <w:t xml:space="preserve">- сведения о наличии/отсутствии ВОП. </w:t>
            </w:r>
          </w:p>
          <w:p w:rsidR="00EC5DF2" w:rsidRPr="00BD6FCB" w:rsidRDefault="00EC5DF2" w:rsidP="00A44ADF">
            <w:pPr>
              <w:ind w:firstLine="480"/>
              <w:jc w:val="both"/>
            </w:pPr>
            <w:r w:rsidRPr="00BD6FCB">
              <w:t>- справка от государственного органа охраны памятников о наличии/отсутствии на исследуемой территории объектов культурного наследия (ОКН). В случае обнаружения ОКН выполнить поиск, обследование существующих памятников, археологические исследования;</w:t>
            </w:r>
          </w:p>
          <w:p w:rsidR="00EC5DF2" w:rsidRPr="00BD6FCB" w:rsidRDefault="00EC5DF2" w:rsidP="00A44ADF">
            <w:pPr>
              <w:ind w:firstLine="480"/>
              <w:jc w:val="both"/>
            </w:pPr>
            <w:r w:rsidRPr="00BD6FCB">
              <w:t>- наличие карьеров строительных материалов, необходимых для строительства;</w:t>
            </w:r>
          </w:p>
          <w:p w:rsidR="00EC5DF2" w:rsidRPr="00BD6FCB" w:rsidRDefault="00EC5DF2" w:rsidP="00A44ADF">
            <w:pPr>
              <w:ind w:firstLine="480"/>
              <w:jc w:val="both"/>
            </w:pPr>
            <w:r w:rsidRPr="00BD6FCB">
              <w:lastRenderedPageBreak/>
              <w:t>- обзорные карты, ситуационные планы, схемы инженерных коммуникаций;</w:t>
            </w:r>
          </w:p>
          <w:p w:rsidR="00EC5DF2" w:rsidRPr="00BD6FCB" w:rsidRDefault="00EC5DF2" w:rsidP="00A44ADF">
            <w:pPr>
              <w:ind w:firstLine="480"/>
              <w:jc w:val="both"/>
            </w:pPr>
            <w:r w:rsidRPr="00BD6FCB">
              <w:t>- кадастровые планы территории;</w:t>
            </w:r>
          </w:p>
          <w:p w:rsidR="00EC5DF2" w:rsidRPr="00BD6FCB" w:rsidRDefault="00EC5DF2" w:rsidP="00A44ADF">
            <w:pPr>
              <w:ind w:firstLine="480"/>
              <w:jc w:val="both"/>
            </w:pPr>
            <w:r w:rsidRPr="00BD6FCB">
              <w:t>- исходные данные для логистического обеспечения строительства, транспортные схемы и др.</w:t>
            </w:r>
          </w:p>
          <w:p w:rsidR="00EC5DF2" w:rsidRPr="00BD6FCB" w:rsidRDefault="00EC5DF2" w:rsidP="00A44ADF">
            <w:pPr>
              <w:ind w:firstLine="480"/>
              <w:jc w:val="both"/>
            </w:pPr>
            <w:r w:rsidRPr="00BD6FCB">
              <w:t>2. Исходно-разрешительная документация:</w:t>
            </w:r>
          </w:p>
          <w:p w:rsidR="00EC5DF2" w:rsidRPr="00BD6FCB" w:rsidRDefault="00EC5DF2" w:rsidP="00A44ADF">
            <w:pPr>
              <w:ind w:firstLine="480"/>
              <w:jc w:val="both"/>
            </w:pPr>
            <w:r w:rsidRPr="00BD6FCB">
              <w:t>- схема газоснабжения населенного пункта, ранее разработанные органами местного самоуправления (при наличии);</w:t>
            </w:r>
          </w:p>
          <w:p w:rsidR="00EC5DF2" w:rsidRPr="00BD6FCB" w:rsidRDefault="00EC5DF2" w:rsidP="00A44ADF">
            <w:pPr>
              <w:ind w:firstLine="480"/>
              <w:jc w:val="both"/>
            </w:pPr>
            <w:r w:rsidRPr="00BD6FCB">
              <w:t>- согласования на проведение изыскательских работ;</w:t>
            </w:r>
          </w:p>
          <w:p w:rsidR="00EC5DF2" w:rsidRPr="00BD6FCB" w:rsidRDefault="00EC5DF2" w:rsidP="00A44ADF">
            <w:pPr>
              <w:ind w:firstLine="480"/>
              <w:jc w:val="both"/>
            </w:pPr>
            <w:r w:rsidRPr="00BD6FCB">
              <w:t>- исходные данные и требования на разработку раздела ГО ЧС, выданные ГУ МЧС по РК;</w:t>
            </w:r>
          </w:p>
          <w:p w:rsidR="00EC5DF2" w:rsidRPr="00BD6FCB" w:rsidRDefault="00EC5DF2" w:rsidP="00A44ADF">
            <w:pPr>
              <w:ind w:firstLine="480"/>
              <w:jc w:val="both"/>
            </w:pPr>
            <w:r w:rsidRPr="00BD6FCB">
              <w:t>- другие необходимые технические требования и согласования;</w:t>
            </w:r>
          </w:p>
          <w:p w:rsidR="00EC5DF2" w:rsidRPr="00BD6FCB" w:rsidRDefault="00EC5DF2" w:rsidP="00A44ADF">
            <w:pPr>
              <w:ind w:firstLine="480"/>
              <w:jc w:val="both"/>
            </w:pPr>
            <w:r w:rsidRPr="00BD6FCB">
              <w:t>- предварительные согласования размещения объекта от органов местного самоуправления;</w:t>
            </w:r>
          </w:p>
          <w:p w:rsidR="00EC5DF2" w:rsidRPr="00BD6FCB" w:rsidRDefault="00EC5DF2" w:rsidP="00A44ADF">
            <w:pPr>
              <w:ind w:firstLine="480"/>
              <w:jc w:val="both"/>
            </w:pPr>
            <w:r w:rsidRPr="00BD6FCB">
              <w:t>- предварительные согласования схемы размещения проектируемого объекта с Заказчиком, в УЭГХ ГУП РК «Крымгазсети», а также сетевыми и прочими организациями;</w:t>
            </w:r>
          </w:p>
          <w:p w:rsidR="00EC5DF2" w:rsidRPr="00BD6FCB" w:rsidRDefault="00EC5DF2" w:rsidP="00A44ADF">
            <w:pPr>
              <w:ind w:firstLine="480"/>
              <w:jc w:val="both"/>
            </w:pPr>
            <w:r w:rsidRPr="00BD6FCB">
              <w:t>- технические условия на подключения (присоединения) к сетям газоснабжения и другим инженерным сетям, на пересечение инженерных коммуникаций и на параллельное следование при сближении.</w:t>
            </w:r>
          </w:p>
          <w:p w:rsidR="00EC5DF2" w:rsidRPr="00BD6FCB" w:rsidRDefault="00EC5DF2" w:rsidP="00A44ADF">
            <w:pPr>
              <w:ind w:firstLine="480"/>
              <w:jc w:val="both"/>
              <w:rPr>
                <w:b/>
              </w:rPr>
            </w:pPr>
            <w:r w:rsidRPr="00BD6FCB">
              <w:rPr>
                <w:b/>
              </w:rPr>
              <w:t xml:space="preserve">Земельно-кадастровые работы по установлению публичного сервитута либо получению разрешения на размещение объекта с целью строительства </w:t>
            </w:r>
          </w:p>
          <w:p w:rsidR="00EC5DF2" w:rsidRPr="00BD6FCB" w:rsidRDefault="00EC5DF2" w:rsidP="00A44ADF">
            <w:pPr>
              <w:ind w:firstLine="480"/>
              <w:jc w:val="both"/>
            </w:pPr>
            <w:r w:rsidRPr="00BD6FCB">
              <w:t xml:space="preserve">1. Получение сведений из Единого государственного реестра недвижимости (ЕГРН), в том числе </w:t>
            </w:r>
            <w:proofErr w:type="gramStart"/>
            <w:r w:rsidRPr="00BD6FCB">
              <w:t>из</w:t>
            </w:r>
            <w:proofErr w:type="gramEnd"/>
            <w:r w:rsidRPr="00BD6FCB">
              <w:t>:</w:t>
            </w:r>
          </w:p>
          <w:p w:rsidR="00EC5DF2" w:rsidRPr="00BD6FCB" w:rsidRDefault="00EC5DF2" w:rsidP="00A44ADF">
            <w:pPr>
              <w:ind w:firstLine="480"/>
              <w:jc w:val="both"/>
            </w:pPr>
            <w:r w:rsidRPr="00BD6FCB">
              <w:t>- реестра прав на недвижимость;</w:t>
            </w:r>
          </w:p>
          <w:p w:rsidR="00EC5DF2" w:rsidRPr="00BD6FCB" w:rsidRDefault="00EC5DF2" w:rsidP="00A44ADF">
            <w:pPr>
              <w:ind w:firstLine="480"/>
              <w:jc w:val="both"/>
            </w:pPr>
            <w:r w:rsidRPr="00BD6FCB">
              <w:t>- реестра сведений о границах зон с особыми условиями использования территории, границах публичных сервитутов, границах территорий объектов культурного наследия, особо охраняемых природных территорий, лесничеств и иное;</w:t>
            </w:r>
          </w:p>
          <w:p w:rsidR="00EC5DF2" w:rsidRPr="00BD6FCB" w:rsidRDefault="00EC5DF2" w:rsidP="00A44ADF">
            <w:pPr>
              <w:ind w:firstLine="480"/>
              <w:jc w:val="both"/>
            </w:pPr>
            <w:r w:rsidRPr="00BD6FCB">
              <w:t>- кадастровых планов территории.</w:t>
            </w:r>
          </w:p>
          <w:p w:rsidR="00EC5DF2" w:rsidRPr="00BD6FCB" w:rsidRDefault="00EC5DF2" w:rsidP="00A44ADF">
            <w:pPr>
              <w:ind w:firstLine="480"/>
              <w:jc w:val="both"/>
            </w:pPr>
            <w:r w:rsidRPr="00BD6FCB">
              <w:t>2. Проведение комплекса работ с целью установления публичного сервитута для размещения объекта на территории Республики Крым:</w:t>
            </w:r>
          </w:p>
          <w:p w:rsidR="00EC5DF2" w:rsidRPr="00BD6FCB" w:rsidRDefault="00EC5DF2" w:rsidP="00A44ADF">
            <w:pPr>
              <w:ind w:firstLine="480"/>
              <w:jc w:val="both"/>
            </w:pPr>
            <w:proofErr w:type="gramStart"/>
            <w:r w:rsidRPr="00BD6FCB">
              <w:t xml:space="preserve">- в соответствии с Законом Республики Крым от 15.09.2014 года №74-ЗРК "О размещении инженерных сооружений" разработать карту (план) объекта землеустройства с учетом газопроводов-вводов до границ земельных участков, на которых расположены </w:t>
            </w:r>
            <w:proofErr w:type="spellStart"/>
            <w:r w:rsidRPr="00BD6FCB">
              <w:t>негазифицированные</w:t>
            </w:r>
            <w:proofErr w:type="spellEnd"/>
            <w:r w:rsidRPr="00BD6FCB">
              <w:t xml:space="preserve"> домовладения, содержащую текстовое и графическое описание местоположения границ, а также перечень координат характерных точек этих границ в системе координат, установленной для ведения государственного кадастра недвижимости;</w:t>
            </w:r>
            <w:proofErr w:type="gramEnd"/>
          </w:p>
          <w:p w:rsidR="00EC5DF2" w:rsidRPr="00BD6FCB" w:rsidRDefault="00EC5DF2" w:rsidP="00A44ADF">
            <w:pPr>
              <w:ind w:firstLine="480"/>
              <w:jc w:val="both"/>
            </w:pPr>
            <w:r w:rsidRPr="00BD6FCB">
              <w:t>- согласовать карту (план) объекта землеустройства с Заказчиком;</w:t>
            </w:r>
          </w:p>
          <w:p w:rsidR="00EC5DF2" w:rsidRPr="00BD6FCB" w:rsidRDefault="00EC5DF2" w:rsidP="00A44ADF">
            <w:pPr>
              <w:ind w:firstLine="480"/>
              <w:jc w:val="both"/>
            </w:pPr>
            <w:r w:rsidRPr="00BD6FCB">
              <w:t>- передать карту (план) объекта землеустройства на утверждение и получение приказа/распоряжения об установлении публичного сервитута с определением обладателя сервитута – ГУП РК «Крымгазсети»;</w:t>
            </w:r>
          </w:p>
          <w:p w:rsidR="00EC5DF2" w:rsidRPr="00BD6FCB" w:rsidRDefault="00EC5DF2" w:rsidP="00A44ADF">
            <w:pPr>
              <w:ind w:firstLine="480"/>
              <w:jc w:val="both"/>
            </w:pPr>
            <w:r w:rsidRPr="00BD6FCB">
              <w:t>- сформировать XML схему;</w:t>
            </w:r>
          </w:p>
          <w:p w:rsidR="00EC5DF2" w:rsidRPr="00BD6FCB" w:rsidRDefault="00EC5DF2" w:rsidP="00A44ADF">
            <w:pPr>
              <w:ind w:firstLine="480"/>
              <w:jc w:val="both"/>
            </w:pPr>
            <w:r w:rsidRPr="00BD6FCB">
              <w:t xml:space="preserve">- внести в ЕГРН сведения о зоне публичного сервитута; </w:t>
            </w:r>
          </w:p>
          <w:p w:rsidR="00EC5DF2" w:rsidRPr="00BD6FCB" w:rsidRDefault="00EC5DF2" w:rsidP="00A44ADF">
            <w:pPr>
              <w:ind w:firstLine="480"/>
              <w:jc w:val="both"/>
            </w:pPr>
            <w:proofErr w:type="gramStart"/>
            <w:r w:rsidRPr="00BD6FCB">
              <w:t>- получить и предоставить выписку о зоне с особыми условиями использования территорий, территориальной зоне, публичном сервитуте, территории объекта культурного наследия, территории опережающего развития, зоне территориального развития в Российской Федерации, игорной зоне, лесничестве, территории, в отношении которой принято решение о резервировании земель для государственных или муниципальных нужд, особо охраняемой природной территории, лесопарковом зеленом поясе, особой экономической зоне, охотничьем угодье, Байкальской природной территории</w:t>
            </w:r>
            <w:proofErr w:type="gramEnd"/>
            <w:r w:rsidRPr="00BD6FCB">
              <w:t xml:space="preserve"> и ее экологических </w:t>
            </w:r>
            <w:proofErr w:type="gramStart"/>
            <w:r w:rsidRPr="00BD6FCB">
              <w:t>зонах</w:t>
            </w:r>
            <w:proofErr w:type="gramEnd"/>
            <w:r w:rsidRPr="00BD6FCB">
              <w:t xml:space="preserve">, береговой линии (границе водного объекта), проекте межевания территории из ЦА </w:t>
            </w:r>
            <w:proofErr w:type="spellStart"/>
            <w:r w:rsidRPr="00BD6FCB">
              <w:t>Госкомрегистра</w:t>
            </w:r>
            <w:proofErr w:type="spellEnd"/>
            <w:r w:rsidRPr="00BD6FCB">
              <w:t>;</w:t>
            </w:r>
          </w:p>
          <w:p w:rsidR="00EC5DF2" w:rsidRPr="00BD6FCB" w:rsidRDefault="00EC5DF2" w:rsidP="00A44ADF">
            <w:pPr>
              <w:ind w:firstLine="480"/>
              <w:jc w:val="both"/>
            </w:pPr>
            <w:r w:rsidRPr="00BD6FCB">
              <w:t xml:space="preserve">- подготовить ведомости правообладателей земельных участков, полностью или частично попадающих в зону публичного сервитута. Ведомость правообладателей (собственников, землепользователей, землевладельцев и арендаторов) земельных участков должна быть подготовлена с указанием сведений о наличии: зарегистрированного права на </w:t>
            </w:r>
            <w:r w:rsidRPr="00BD6FCB">
              <w:lastRenderedPageBreak/>
              <w:t xml:space="preserve">земельный участок (в украинском или российском правовом поле); виде разрешенного использования; площади пересечения проектируемого Объекта и каждого земельного участка с приложением схем расположения участков и проектируемого Объекта в масштабе 1:2000 – 1:5000 (в зависимости от протяженности трассы) по 1 экз. бумажного документа, подписанные Подрядчиком и в электронной форме в формате </w:t>
            </w:r>
            <w:proofErr w:type="spellStart"/>
            <w:r w:rsidRPr="00BD6FCB">
              <w:t>pdf</w:t>
            </w:r>
            <w:proofErr w:type="spellEnd"/>
            <w:r w:rsidRPr="00BD6FCB">
              <w:t>;</w:t>
            </w:r>
          </w:p>
          <w:p w:rsidR="00EC5DF2" w:rsidRPr="00BD6FCB" w:rsidRDefault="00EC5DF2" w:rsidP="00A44ADF">
            <w:pPr>
              <w:ind w:firstLine="480"/>
              <w:jc w:val="both"/>
            </w:pPr>
            <w:r w:rsidRPr="00BD6FCB">
              <w:t xml:space="preserve">- согласовать прохождение проектируемого Объекта с правообладателями земельных участков полностью или частично попадающих в зону публичного сервитута (с предоставлением отдельной ведомости согласования). </w:t>
            </w:r>
          </w:p>
          <w:p w:rsidR="00EC5DF2" w:rsidRPr="00BD6FCB" w:rsidRDefault="00EC5DF2" w:rsidP="00A44ADF">
            <w:pPr>
              <w:ind w:firstLine="480"/>
              <w:jc w:val="both"/>
            </w:pPr>
            <w:r w:rsidRPr="00BD6FCB">
              <w:t>3. При размещении объекта на землях или земельных участках, находящихся в государственной или муниципальной собственности:</w:t>
            </w:r>
          </w:p>
          <w:p w:rsidR="00EC5DF2" w:rsidRPr="00BD6FCB" w:rsidRDefault="00EC5DF2" w:rsidP="00A44ADF">
            <w:pPr>
              <w:ind w:firstLine="480"/>
              <w:jc w:val="both"/>
            </w:pPr>
            <w:proofErr w:type="gramStart"/>
            <w:r w:rsidRPr="00BD6FCB">
              <w:t>- в соответствии с Постановлением Правительства Российской Федерации от 03.12.2014 г.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сервитута" и Постановлением Совета министров Республики Крым от 16.11.2022 г. № 1013 "О некоторых вопросах размещения на территории Республики Крым объектов, которые могут быть</w:t>
            </w:r>
            <w:proofErr w:type="gramEnd"/>
            <w:r w:rsidRPr="00BD6FCB">
              <w:t xml:space="preserve"> размещены на землях или земельных участках, находящихся в собственности Республики Крым или муниципальной собственности, без предоставления земельных участков или установления сервитутов" (с изменениями и дополнениями):</w:t>
            </w:r>
          </w:p>
          <w:p w:rsidR="00EC5DF2" w:rsidRPr="00BD6FCB" w:rsidRDefault="00EC5DF2" w:rsidP="00A44ADF">
            <w:pPr>
              <w:ind w:firstLine="480"/>
              <w:jc w:val="both"/>
            </w:pPr>
            <w:r w:rsidRPr="00BD6FCB">
              <w:t>- составить схему границ предполагаемых к использованию земель или части земельного участка на кадастровом плане территории с указанием координат характерных точек границ территории – в случае если планируется использовать земли или часть земельного участка (с использованием системы координат, применяемой при ведении Единого государственного реестра недвижимости), в которой должны быть отражены:</w:t>
            </w:r>
          </w:p>
          <w:p w:rsidR="00EC5DF2" w:rsidRPr="00BD6FCB" w:rsidRDefault="00EC5DF2" w:rsidP="00A44ADF">
            <w:pPr>
              <w:ind w:firstLine="480"/>
              <w:jc w:val="both"/>
            </w:pPr>
            <w:r w:rsidRPr="00BD6FCB">
              <w:t>1) границы места планируемого размещения объекта с указанием координат характерных поворотных точек границ места;</w:t>
            </w:r>
          </w:p>
          <w:p w:rsidR="00EC5DF2" w:rsidRPr="00BD6FCB" w:rsidRDefault="00EC5DF2" w:rsidP="00A44ADF">
            <w:pPr>
              <w:ind w:firstLine="480"/>
              <w:jc w:val="both"/>
            </w:pPr>
            <w:r w:rsidRPr="00BD6FCB">
              <w:t xml:space="preserve">2) расстояния от оси автомобильных дорог (условная линия, проходящая </w:t>
            </w:r>
            <w:proofErr w:type="gramStart"/>
            <w:r w:rsidRPr="00BD6FCB">
              <w:t>по середине</w:t>
            </w:r>
            <w:proofErr w:type="gramEnd"/>
            <w:r w:rsidRPr="00BD6FCB">
              <w:t xml:space="preserve"> проезжей части или разделительной полосы) до ближайших точек испрашиваемого земельного участка для определения вхождения земельного участка или части земельного участка в полосу постоянного отвода и (или) в придорожную полосу автомобильной дороги;</w:t>
            </w:r>
          </w:p>
          <w:p w:rsidR="00EC5DF2" w:rsidRPr="00BD6FCB" w:rsidRDefault="00EC5DF2" w:rsidP="00A44ADF">
            <w:pPr>
              <w:ind w:firstLine="480"/>
              <w:jc w:val="both"/>
            </w:pPr>
            <w:r w:rsidRPr="00BD6FCB">
              <w:t>3) примерный адрес местоположения планируемого к размещению объекта;</w:t>
            </w:r>
          </w:p>
          <w:p w:rsidR="00EC5DF2" w:rsidRPr="00BD6FCB" w:rsidRDefault="00EC5DF2" w:rsidP="00A44ADF">
            <w:pPr>
              <w:ind w:firstLine="480"/>
              <w:jc w:val="both"/>
            </w:pPr>
            <w:r w:rsidRPr="00BD6FCB">
              <w:t xml:space="preserve">- получить разрешение на размещение объекта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в органе, уполномоченном на распоряжение земельными участками. </w:t>
            </w:r>
          </w:p>
          <w:p w:rsidR="00EC5DF2" w:rsidRPr="00BD6FCB" w:rsidRDefault="00EC5DF2" w:rsidP="00A44ADF">
            <w:pPr>
              <w:ind w:firstLine="480"/>
              <w:jc w:val="both"/>
            </w:pPr>
            <w:r w:rsidRPr="00BD6FCB">
              <w:t>4. Подготовить и согласовать расчеты возмещения убытков, в том числе упущенной выгоды (на период строительства объекта), причиненные собственникам, землепользователям, землевладельцам и арендаторам земельных участков, а также провести работы по расчету стоимости платы за публичный сервитут.</w:t>
            </w:r>
          </w:p>
          <w:p w:rsidR="00EC5DF2" w:rsidRPr="00BD6FCB" w:rsidRDefault="00EC5DF2" w:rsidP="00A44ADF">
            <w:pPr>
              <w:ind w:firstLine="480"/>
              <w:jc w:val="both"/>
              <w:rPr>
                <w:b/>
              </w:rPr>
            </w:pPr>
            <w:r w:rsidRPr="00BD6FCB">
              <w:rPr>
                <w:b/>
              </w:rPr>
              <w:t>Экспертиза проектной документации</w:t>
            </w:r>
          </w:p>
          <w:p w:rsidR="00EC5DF2" w:rsidRPr="00BD6FCB" w:rsidRDefault="00EC5DF2" w:rsidP="00A44ADF">
            <w:pPr>
              <w:ind w:firstLine="480"/>
              <w:jc w:val="both"/>
            </w:pPr>
            <w:r w:rsidRPr="00BD6FCB">
              <w:t>1. Подрядчик по доверенности, выданной Заказчиком, заключает договор на проведение экспертизы проектной документации, результатов инженерных изысканий, а также проверку достоверности определения сметной стоимости строительства согласно постановлению Правительства РФ от 05.03.2007 N 145 «О порядке организации и проведения государственной экспертизы проектной документации и результатов инженерных изысканий". Стоимость экспертизы входит в общую стоимость работ, выполняемых Подрядчиком.</w:t>
            </w:r>
          </w:p>
          <w:p w:rsidR="00EC5DF2" w:rsidRPr="00BD6FCB" w:rsidRDefault="00EC5DF2" w:rsidP="00A44ADF">
            <w:pPr>
              <w:ind w:firstLine="480"/>
              <w:jc w:val="both"/>
            </w:pPr>
            <w:r w:rsidRPr="00BD6FCB">
              <w:t>2. Перед подачей документации на экспертизу Подрядчик согласовывает проект с Заказчиком.</w:t>
            </w:r>
          </w:p>
          <w:p w:rsidR="00EC5DF2" w:rsidRPr="00BD6FCB" w:rsidRDefault="00EC5DF2" w:rsidP="00A44ADF">
            <w:pPr>
              <w:ind w:firstLine="480"/>
              <w:jc w:val="both"/>
            </w:pPr>
            <w:r w:rsidRPr="00BD6FCB">
              <w:t>3. В случае получения отрицательного заключения экспертизы Подрядчик выполняет корректировку проектной документации и предоставляет проектную документацию на повторную экспертизу. Все расходы по проведению повторной экспертизы несет Подрядчик.</w:t>
            </w:r>
          </w:p>
          <w:p w:rsidR="00EC5DF2" w:rsidRPr="00BD6FCB" w:rsidRDefault="00EC5DF2" w:rsidP="00A44ADF">
            <w:pPr>
              <w:ind w:firstLine="480"/>
              <w:jc w:val="both"/>
              <w:rPr>
                <w:b/>
              </w:rPr>
            </w:pPr>
            <w:r w:rsidRPr="00BD6FCB">
              <w:rPr>
                <w:b/>
              </w:rPr>
              <w:lastRenderedPageBreak/>
              <w:t>Выдача проектной документации</w:t>
            </w:r>
          </w:p>
          <w:p w:rsidR="00EC5DF2" w:rsidRPr="00BD6FCB" w:rsidRDefault="00EC5DF2" w:rsidP="00A44ADF">
            <w:pPr>
              <w:ind w:firstLine="480"/>
              <w:jc w:val="both"/>
            </w:pPr>
            <w:r w:rsidRPr="00BD6FCB">
              <w:t>1. Подрядчик обеспечивает комплектную выдачу документации по отводу земельного участка с сопроводительными документами и Актом приёма – передачи документации:</w:t>
            </w:r>
          </w:p>
          <w:p w:rsidR="00EC5DF2" w:rsidRPr="00BD6FCB" w:rsidRDefault="00EC5DF2" w:rsidP="00A44ADF">
            <w:pPr>
              <w:ind w:firstLine="480"/>
              <w:jc w:val="both"/>
            </w:pPr>
            <w:r w:rsidRPr="00BD6FCB">
              <w:t xml:space="preserve">- приказ/распоряжение об установлении публичного сервитута (разрешение на размещение объекта) в 3 (трех) экз. бумажного документа, в том числе 1 (один) экз. оригинала и в электронной форме в формате </w:t>
            </w:r>
            <w:proofErr w:type="spellStart"/>
            <w:r w:rsidRPr="00BD6FCB">
              <w:t>pdf</w:t>
            </w:r>
            <w:proofErr w:type="spellEnd"/>
            <w:r w:rsidRPr="00BD6FCB">
              <w:t>;</w:t>
            </w:r>
          </w:p>
          <w:p w:rsidR="00EC5DF2" w:rsidRPr="00BD6FCB" w:rsidRDefault="00EC5DF2" w:rsidP="00A44ADF">
            <w:pPr>
              <w:ind w:firstLine="480"/>
              <w:jc w:val="both"/>
            </w:pPr>
            <w:r w:rsidRPr="00BD6FCB">
              <w:t>- карта (план) объекта землеустройства в 2 экз. на бумажном носителе (в том числе один оригинальный экземпляр с живыми подписями и печатями) и 1 экз. в электронной версии (на отдельном USB-</w:t>
            </w:r>
            <w:proofErr w:type="spellStart"/>
            <w:r w:rsidRPr="00BD6FCB">
              <w:t>флеш</w:t>
            </w:r>
            <w:proofErr w:type="spellEnd"/>
            <w:r w:rsidRPr="00BD6FCB">
              <w:t xml:space="preserve">-накопителе) в формате </w:t>
            </w:r>
            <w:proofErr w:type="spellStart"/>
            <w:r w:rsidRPr="00BD6FCB">
              <w:t>pdf</w:t>
            </w:r>
            <w:proofErr w:type="spellEnd"/>
            <w:r w:rsidRPr="00BD6FCB">
              <w:t xml:space="preserve">, </w:t>
            </w:r>
            <w:proofErr w:type="spellStart"/>
            <w:r w:rsidRPr="00BD6FCB">
              <w:t>dwg</w:t>
            </w:r>
            <w:proofErr w:type="spellEnd"/>
            <w:r w:rsidRPr="00BD6FCB">
              <w:t xml:space="preserve">, </w:t>
            </w:r>
            <w:proofErr w:type="spellStart"/>
            <w:r w:rsidRPr="00BD6FCB">
              <w:t>xml</w:t>
            </w:r>
            <w:proofErr w:type="spellEnd"/>
            <w:r w:rsidRPr="00BD6FCB">
              <w:t>;</w:t>
            </w:r>
          </w:p>
          <w:p w:rsidR="00EC5DF2" w:rsidRPr="00BD6FCB" w:rsidRDefault="00EC5DF2" w:rsidP="00A44ADF">
            <w:pPr>
              <w:ind w:firstLine="480"/>
              <w:jc w:val="both"/>
            </w:pPr>
            <w:r w:rsidRPr="00BD6FCB">
              <w:t xml:space="preserve">- документ, свидетельствующий о внесении в ЕГРН сведений о публичном сервитуте в 2 (двух) экземплярах бумажного документа и в электронной форме в формате </w:t>
            </w:r>
            <w:proofErr w:type="spellStart"/>
            <w:r w:rsidRPr="00BD6FCB">
              <w:t>pdf</w:t>
            </w:r>
            <w:proofErr w:type="spellEnd"/>
            <w:r w:rsidRPr="00BD6FCB">
              <w:t>.</w:t>
            </w:r>
          </w:p>
          <w:p w:rsidR="00EC5DF2" w:rsidRPr="00BD6FCB" w:rsidRDefault="00EC5DF2" w:rsidP="00A44ADF">
            <w:pPr>
              <w:ind w:firstLine="480"/>
              <w:jc w:val="both"/>
            </w:pPr>
            <w:r w:rsidRPr="00BD6FCB">
              <w:t xml:space="preserve">Копии приказа/распоряжения об установлении публичного сервитута, а также документы, свидетельствующие о внесении в ЕГРН сведений о публичном сервитуте должны быть вшиты </w:t>
            </w:r>
            <w:proofErr w:type="gramStart"/>
            <w:r w:rsidRPr="00BD6FCB">
              <w:t>в</w:t>
            </w:r>
            <w:proofErr w:type="gramEnd"/>
            <w:r w:rsidRPr="00BD6FCB">
              <w:t xml:space="preserve"> </w:t>
            </w:r>
            <w:proofErr w:type="gramStart"/>
            <w:r w:rsidRPr="00BD6FCB">
              <w:t>карта</w:t>
            </w:r>
            <w:proofErr w:type="gramEnd"/>
            <w:r w:rsidRPr="00BD6FCB">
              <w:t xml:space="preserve"> (планы) объекта землеустройства.</w:t>
            </w:r>
          </w:p>
          <w:p w:rsidR="00EC5DF2" w:rsidRPr="00BD6FCB" w:rsidRDefault="00EC5DF2" w:rsidP="00A44ADF">
            <w:pPr>
              <w:ind w:firstLine="480"/>
              <w:jc w:val="both"/>
            </w:pPr>
            <w:r w:rsidRPr="00BD6FCB">
              <w:t>2. Подрядная организация обеспечивает комплектную выдачу проектной продукции с сопроводительными документами и Актом приёма – передачи документации:</w:t>
            </w:r>
          </w:p>
          <w:p w:rsidR="00EC5DF2" w:rsidRPr="00BD6FCB" w:rsidRDefault="00EC5DF2" w:rsidP="00A44ADF">
            <w:pPr>
              <w:ind w:firstLine="480"/>
              <w:jc w:val="both"/>
            </w:pPr>
            <w:r w:rsidRPr="00BD6FCB">
              <w:t>- технические отчеты по результатам инженерных изысканий, с изменениями, которые вносились по результатам прохождения экспертизы и получившие положительное заключение экспертизы, в 2 экз. на бумажном носителе и 1 экз. в электронной форме;</w:t>
            </w:r>
          </w:p>
          <w:p w:rsidR="00EC5DF2" w:rsidRPr="00BD6FCB" w:rsidRDefault="00EC5DF2" w:rsidP="00A44ADF">
            <w:pPr>
              <w:ind w:firstLine="480"/>
              <w:jc w:val="both"/>
            </w:pPr>
            <w:r w:rsidRPr="00BD6FCB">
              <w:t>- проектная документация, с изменениями, которые вносились по результатам прохождения экспертизы, надлежащим образом согласованная со всеми заинтересованными организациями, получившая положительное заключение экспертизы, в 2 экз. на бумажном носителе и 2 экз. в электронном виде (каждый экземпляр на отдельном USB-</w:t>
            </w:r>
            <w:proofErr w:type="spellStart"/>
            <w:r w:rsidRPr="00BD6FCB">
              <w:t>флеш</w:t>
            </w:r>
            <w:proofErr w:type="spellEnd"/>
            <w:r w:rsidRPr="00BD6FCB">
              <w:t>-накопителе);</w:t>
            </w:r>
          </w:p>
          <w:p w:rsidR="00EC5DF2" w:rsidRPr="00BD6FCB" w:rsidRDefault="00EC5DF2" w:rsidP="00A44ADF">
            <w:pPr>
              <w:ind w:firstLine="480"/>
              <w:jc w:val="both"/>
            </w:pPr>
            <w:r w:rsidRPr="00BD6FCB">
              <w:t>- файлы информационной модели объекта и все экспортируемые из нее файлы архивируются и выдаются на USB-</w:t>
            </w:r>
            <w:proofErr w:type="spellStart"/>
            <w:r w:rsidRPr="00BD6FCB">
              <w:t>флеш</w:t>
            </w:r>
            <w:proofErr w:type="spellEnd"/>
            <w:r w:rsidRPr="00BD6FCB">
              <w:t xml:space="preserve">-накопителе. Информационная модель должна передаваться в формате * </w:t>
            </w:r>
            <w:proofErr w:type="spellStart"/>
            <w:r w:rsidRPr="00BD6FCB">
              <w:t>xml</w:t>
            </w:r>
            <w:proofErr w:type="spellEnd"/>
            <w:r w:rsidRPr="00BD6FCB">
              <w:t xml:space="preserve"> </w:t>
            </w:r>
            <w:r w:rsidRPr="00BD6FCB">
              <w:rPr>
                <w:rFonts w:asciiTheme="minorHAnsi" w:eastAsiaTheme="minorHAnsi" w:hAnsiTheme="minorHAnsi" w:cstheme="minorBidi"/>
                <w:i/>
                <w:sz w:val="22"/>
                <w:szCs w:val="22"/>
                <w:lang w:eastAsia="en-US"/>
              </w:rPr>
              <w:t>и *</w:t>
            </w:r>
            <w:proofErr w:type="spellStart"/>
            <w:r w:rsidRPr="00BD6FCB">
              <w:rPr>
                <w:rFonts w:asciiTheme="minorHAnsi" w:eastAsiaTheme="minorHAnsi" w:hAnsiTheme="minorHAnsi" w:cstheme="minorBidi"/>
                <w:i/>
                <w:sz w:val="22"/>
                <w:szCs w:val="22"/>
                <w:lang w:eastAsia="en-US"/>
              </w:rPr>
              <w:t>ifc</w:t>
            </w:r>
            <w:proofErr w:type="spellEnd"/>
            <w:r w:rsidRPr="00BD6FCB">
              <w:rPr>
                <w:rFonts w:asciiTheme="minorHAnsi" w:eastAsiaTheme="minorHAnsi" w:hAnsiTheme="minorHAnsi" w:cstheme="minorBidi"/>
                <w:i/>
                <w:sz w:val="22"/>
                <w:szCs w:val="22"/>
                <w:lang w:eastAsia="en-US"/>
              </w:rPr>
              <w:t>.</w:t>
            </w:r>
          </w:p>
          <w:p w:rsidR="00EC5DF2" w:rsidRPr="00BD6FCB" w:rsidRDefault="00EC5DF2" w:rsidP="00A44ADF">
            <w:pPr>
              <w:ind w:firstLine="480"/>
              <w:jc w:val="both"/>
            </w:pPr>
            <w:r w:rsidRPr="00BD6FCB">
              <w:t>Электронная версия комплекта документации передается на USB-</w:t>
            </w:r>
            <w:proofErr w:type="spellStart"/>
            <w:r w:rsidRPr="00BD6FCB">
              <w:t>флеш</w:t>
            </w:r>
            <w:proofErr w:type="spellEnd"/>
            <w:r w:rsidRPr="00BD6FCB">
              <w:t xml:space="preserve">-накопителе. </w:t>
            </w:r>
          </w:p>
          <w:p w:rsidR="00EC5DF2" w:rsidRPr="00BD6FCB" w:rsidRDefault="00EC5DF2" w:rsidP="00A44ADF">
            <w:pPr>
              <w:ind w:firstLine="480"/>
              <w:jc w:val="both"/>
            </w:pPr>
            <w:r w:rsidRPr="00BD6FCB">
              <w:t>USB-</w:t>
            </w:r>
            <w:proofErr w:type="spellStart"/>
            <w:r w:rsidRPr="00BD6FCB">
              <w:t>флеш</w:t>
            </w:r>
            <w:proofErr w:type="spellEnd"/>
            <w:r w:rsidRPr="00BD6FCB">
              <w:t>-накопитель должен быть упакован в бумажный конверт, на лицевой поверхности которого делается маркировка с указанием: наименования рабочего проекта, заказчика, исполнителя, даты изготовления электронной версии. В корневом каталоге USB-</w:t>
            </w:r>
            <w:proofErr w:type="spellStart"/>
            <w:r w:rsidRPr="00BD6FCB">
              <w:t>флеш</w:t>
            </w:r>
            <w:proofErr w:type="spellEnd"/>
            <w:r w:rsidRPr="00BD6FCB">
              <w:t>-накопителя должен находиться текстовый файл содержания.</w:t>
            </w:r>
          </w:p>
          <w:p w:rsidR="00EC5DF2" w:rsidRPr="00BD6FCB" w:rsidRDefault="00EC5DF2" w:rsidP="00A44ADF">
            <w:pPr>
              <w:ind w:firstLine="480"/>
              <w:jc w:val="both"/>
            </w:pPr>
            <w:r w:rsidRPr="00BD6FCB">
              <w:t>Состав и содержание USB-</w:t>
            </w:r>
            <w:proofErr w:type="spellStart"/>
            <w:r w:rsidRPr="00BD6FCB">
              <w:t>флеш</w:t>
            </w:r>
            <w:proofErr w:type="spellEnd"/>
            <w:r w:rsidRPr="00BD6FCB">
              <w:t>-накопителя должно соответствовать комплекту документации, прошедшему экспертизу и получившему положительное заключение. Каждый фактический раздел комплекта (том, книга, альбом чертежей и т.п.) должен быть предоставлен в отдельном каталоге диска файлом (группой файлов) электронного документа. Название каталога должно соответствовать названию раздела.</w:t>
            </w:r>
          </w:p>
          <w:p w:rsidR="00EC5DF2" w:rsidRPr="00BD6FCB" w:rsidRDefault="00EC5DF2" w:rsidP="00A44ADF">
            <w:pPr>
              <w:ind w:firstLine="480"/>
              <w:jc w:val="both"/>
            </w:pPr>
            <w:r w:rsidRPr="00BD6FCB">
              <w:t>Документация на USB-</w:t>
            </w:r>
            <w:proofErr w:type="spellStart"/>
            <w:r w:rsidRPr="00BD6FCB">
              <w:t>флеш</w:t>
            </w:r>
            <w:proofErr w:type="spellEnd"/>
            <w:r w:rsidRPr="00BD6FCB">
              <w:t>-накопителе предоставляется в следующих форматах и версиях:</w:t>
            </w:r>
          </w:p>
          <w:p w:rsidR="00EC5DF2" w:rsidRPr="00BD6FCB" w:rsidRDefault="00EC5DF2" w:rsidP="00A44ADF">
            <w:pPr>
              <w:ind w:firstLine="480"/>
              <w:jc w:val="both"/>
            </w:pPr>
            <w:r w:rsidRPr="00BD6FCB">
              <w:t xml:space="preserve"> 1 версия – чертежи основных комплектов *.</w:t>
            </w:r>
            <w:proofErr w:type="spellStart"/>
            <w:r w:rsidRPr="00BD6FCB">
              <w:t>pdf</w:t>
            </w:r>
            <w:proofErr w:type="spellEnd"/>
            <w:r w:rsidRPr="00BD6FCB">
              <w:t xml:space="preserve">; </w:t>
            </w:r>
          </w:p>
          <w:p w:rsidR="00EC5DF2" w:rsidRPr="00BD6FCB" w:rsidRDefault="00EC5DF2" w:rsidP="00A44ADF">
            <w:pPr>
              <w:ind w:firstLine="480"/>
              <w:jc w:val="both"/>
            </w:pPr>
            <w:r w:rsidRPr="00BD6FCB">
              <w:t>текстовая документация –*.</w:t>
            </w:r>
            <w:proofErr w:type="spellStart"/>
            <w:r w:rsidRPr="00BD6FCB">
              <w:t>pdf</w:t>
            </w:r>
            <w:proofErr w:type="spellEnd"/>
            <w:r w:rsidRPr="00BD6FCB">
              <w:t>; сметная документация – *.</w:t>
            </w:r>
            <w:proofErr w:type="spellStart"/>
            <w:r w:rsidRPr="00BD6FCB">
              <w:t>pdf</w:t>
            </w:r>
            <w:proofErr w:type="spellEnd"/>
            <w:r w:rsidRPr="00BD6FCB">
              <w:t xml:space="preserve">. </w:t>
            </w:r>
          </w:p>
          <w:p w:rsidR="00EC5DF2" w:rsidRPr="00BD6FCB" w:rsidRDefault="00EC5DF2" w:rsidP="00A44ADF">
            <w:pPr>
              <w:ind w:firstLine="480"/>
              <w:jc w:val="both"/>
            </w:pPr>
            <w:r w:rsidRPr="00BD6FCB">
              <w:t>Каждый файл должен быть заверен электронной подписью (со штампом, на котором отображена информация об электронных подписях и регистрационных данных).</w:t>
            </w:r>
          </w:p>
          <w:p w:rsidR="00EC5DF2" w:rsidRPr="00BD6FCB" w:rsidRDefault="00EC5DF2" w:rsidP="00A44ADF">
            <w:pPr>
              <w:ind w:firstLine="480"/>
              <w:jc w:val="both"/>
            </w:pPr>
            <w:r w:rsidRPr="00BD6FCB">
              <w:t xml:space="preserve"> 2 версия – документация в формате разработки: </w:t>
            </w:r>
          </w:p>
          <w:p w:rsidR="00EC5DF2" w:rsidRPr="00BD6FCB" w:rsidRDefault="00EC5DF2" w:rsidP="00A44ADF">
            <w:pPr>
              <w:ind w:firstLine="480"/>
              <w:jc w:val="both"/>
            </w:pPr>
            <w:r w:rsidRPr="00BD6FCB">
              <w:t>чертежи –*.</w:t>
            </w:r>
            <w:proofErr w:type="spellStart"/>
            <w:r w:rsidRPr="00BD6FCB">
              <w:t>dwg</w:t>
            </w:r>
            <w:proofErr w:type="spellEnd"/>
            <w:r w:rsidRPr="00BD6FCB">
              <w:t xml:space="preserve"> (версии 2010), укомплектованный файлами всех использованных в проекте типов линий и шрифтов; сметная документация – универсальный формат *.</w:t>
            </w:r>
            <w:proofErr w:type="spellStart"/>
            <w:r w:rsidRPr="00BD6FCB">
              <w:t>arp</w:t>
            </w:r>
            <w:proofErr w:type="spellEnd"/>
            <w:r w:rsidRPr="00BD6FCB">
              <w:t>; текстовая документация – *.</w:t>
            </w:r>
            <w:proofErr w:type="spellStart"/>
            <w:r w:rsidRPr="00BD6FCB">
              <w:t>doc</w:t>
            </w:r>
            <w:proofErr w:type="spellEnd"/>
            <w:r w:rsidRPr="00BD6FCB">
              <w:t>; *.</w:t>
            </w:r>
            <w:proofErr w:type="spellStart"/>
            <w:r w:rsidRPr="00BD6FCB">
              <w:t>xls</w:t>
            </w:r>
            <w:proofErr w:type="spellEnd"/>
            <w:r w:rsidRPr="00BD6FCB">
              <w:t>;</w:t>
            </w:r>
          </w:p>
          <w:p w:rsidR="00EC5DF2" w:rsidRPr="00BD6FCB" w:rsidRDefault="00EC5DF2" w:rsidP="00A44ADF">
            <w:pPr>
              <w:ind w:firstLine="480"/>
              <w:jc w:val="both"/>
            </w:pPr>
            <w:r w:rsidRPr="00BD6FCB">
              <w:t>2. Прочую документацию, предусмотренную настоящим заданием – в соответствии с требованиями соответствующих разделов настоящего задания, а также утвержденных отдельно заданий на ее разработку.</w:t>
            </w:r>
          </w:p>
          <w:p w:rsidR="00EC5DF2" w:rsidRPr="00BD6FCB" w:rsidRDefault="00EC5DF2" w:rsidP="00A44ADF">
            <w:pPr>
              <w:ind w:firstLine="480"/>
              <w:jc w:val="both"/>
            </w:pPr>
            <w:r w:rsidRPr="00BD6FCB">
              <w:t>3. Бумажный вид проектной документации должен полностью соответствовать электронной версии (включая штамп, на котором отображена информация об электронных подписях и регистрационных данных).</w:t>
            </w:r>
          </w:p>
          <w:p w:rsidR="00EC5DF2" w:rsidRPr="00BD6FCB" w:rsidRDefault="00EC5DF2" w:rsidP="00A44ADF">
            <w:pPr>
              <w:ind w:firstLine="480"/>
              <w:jc w:val="both"/>
            </w:pPr>
            <w:r w:rsidRPr="00BD6FCB">
              <w:t xml:space="preserve">4. Документация в бумажном виде передается в боксах/коробах для архивного </w:t>
            </w:r>
            <w:r w:rsidRPr="00BD6FCB">
              <w:lastRenderedPageBreak/>
              <w:t>хранения с разделением на экземпляры (комплекты). На торцевой поверхности каждого бокса/короба делается маркировка с указанием: наименования проекта, заказчика, исполнителя, перечня томов, содержащихся в боксе/коробе.</w:t>
            </w:r>
          </w:p>
        </w:tc>
      </w:tr>
    </w:tbl>
    <w:p w:rsidR="00EC5DF2" w:rsidRPr="00BD6FCB" w:rsidRDefault="00EC5DF2" w:rsidP="00EC5DF2">
      <w:pPr>
        <w:suppressAutoHyphens/>
        <w:spacing w:line="100" w:lineRule="atLeast"/>
        <w:jc w:val="center"/>
        <w:rPr>
          <w:rFonts w:eastAsia="Calibri"/>
          <w:b/>
          <w:bCs/>
          <w:lang w:eastAsia="ar-SA"/>
        </w:rPr>
      </w:pPr>
    </w:p>
    <w:p w:rsidR="00EC5DF2" w:rsidRPr="00BD6FCB" w:rsidRDefault="00EC5DF2" w:rsidP="00EC5DF2"/>
    <w:tbl>
      <w:tblPr>
        <w:tblW w:w="9673" w:type="dxa"/>
        <w:tblInd w:w="108" w:type="dxa"/>
        <w:tblLayout w:type="fixed"/>
        <w:tblLook w:val="04A0" w:firstRow="1" w:lastRow="0" w:firstColumn="1" w:lastColumn="0" w:noHBand="0" w:noVBand="1"/>
      </w:tblPr>
      <w:tblGrid>
        <w:gridCol w:w="4712"/>
        <w:gridCol w:w="4961"/>
      </w:tblGrid>
      <w:tr w:rsidR="00EC5DF2" w:rsidRPr="00BD6FCB" w:rsidTr="00A44ADF">
        <w:trPr>
          <w:trHeight w:val="1940"/>
        </w:trPr>
        <w:tc>
          <w:tcPr>
            <w:tcW w:w="4712" w:type="dxa"/>
          </w:tcPr>
          <w:p w:rsidR="00EC5DF2" w:rsidRPr="00BD6FCB" w:rsidRDefault="00EC5DF2" w:rsidP="00A44ADF">
            <w:pPr>
              <w:suppressAutoHyphens/>
              <w:snapToGrid w:val="0"/>
              <w:jc w:val="center"/>
              <w:rPr>
                <w:rFonts w:eastAsia="Calibri"/>
                <w:b/>
                <w:bCs/>
                <w:lang w:eastAsia="en-US"/>
              </w:rPr>
            </w:pPr>
            <w:r w:rsidRPr="00BD6FCB">
              <w:rPr>
                <w:rFonts w:eastAsia="Calibri"/>
                <w:b/>
                <w:bCs/>
                <w:lang w:eastAsia="en-US"/>
              </w:rPr>
              <w:t>ЗАКАЗЧИК</w:t>
            </w:r>
          </w:p>
          <w:p w:rsidR="00EC5DF2" w:rsidRPr="00BD6FCB" w:rsidRDefault="00EC5DF2" w:rsidP="00A44ADF">
            <w:pPr>
              <w:suppressAutoHyphens/>
              <w:snapToGrid w:val="0"/>
              <w:rPr>
                <w:rFonts w:eastAsia="Calibri"/>
                <w:b/>
                <w:lang w:eastAsia="ar-SA"/>
              </w:rPr>
            </w:pPr>
            <w:r w:rsidRPr="00BD6FCB">
              <w:rPr>
                <w:rFonts w:eastAsia="Calibri"/>
                <w:b/>
                <w:lang w:eastAsia="ar-SA"/>
              </w:rPr>
              <w:t>Государственное унитарное предприятие Республики Крым «Крымгазсети»</w:t>
            </w:r>
          </w:p>
          <w:p w:rsidR="00EC5DF2" w:rsidRPr="00BD6FCB" w:rsidRDefault="00EC5DF2" w:rsidP="00A44ADF">
            <w:pPr>
              <w:suppressAutoHyphens/>
              <w:snapToGrid w:val="0"/>
              <w:rPr>
                <w:rFonts w:eastAsia="Calibri"/>
                <w:lang w:eastAsia="en-US"/>
              </w:rPr>
            </w:pPr>
          </w:p>
          <w:p w:rsidR="00EC5DF2" w:rsidRPr="00BD6FCB" w:rsidRDefault="00EC5DF2" w:rsidP="00A44ADF">
            <w:pPr>
              <w:suppressAutoHyphens/>
              <w:snapToGrid w:val="0"/>
              <w:rPr>
                <w:rFonts w:eastAsia="Calibri"/>
                <w:b/>
                <w:lang w:eastAsia="en-US"/>
              </w:rPr>
            </w:pPr>
            <w:r w:rsidRPr="00BD6FCB">
              <w:rPr>
                <w:rFonts w:eastAsia="Calibri"/>
                <w:b/>
                <w:lang w:eastAsia="en-US"/>
              </w:rPr>
              <w:t>Директор</w:t>
            </w:r>
          </w:p>
          <w:p w:rsidR="00EC5DF2" w:rsidRPr="00BD6FCB" w:rsidRDefault="00EC5DF2" w:rsidP="00A44ADF">
            <w:pPr>
              <w:suppressAutoHyphens/>
              <w:snapToGrid w:val="0"/>
              <w:jc w:val="both"/>
              <w:rPr>
                <w:rFonts w:eastAsia="Calibri"/>
                <w:b/>
                <w:bCs/>
                <w:lang w:eastAsia="ar-SA"/>
              </w:rPr>
            </w:pPr>
          </w:p>
          <w:p w:rsidR="00EC5DF2" w:rsidRPr="00BD6FCB" w:rsidRDefault="00EC5DF2" w:rsidP="00A44ADF">
            <w:pPr>
              <w:suppressAutoHyphens/>
              <w:snapToGrid w:val="0"/>
              <w:jc w:val="both"/>
              <w:rPr>
                <w:rFonts w:eastAsia="Calibri"/>
                <w:b/>
                <w:bCs/>
                <w:lang w:eastAsia="en-US"/>
              </w:rPr>
            </w:pPr>
            <w:r w:rsidRPr="00BD6FCB">
              <w:rPr>
                <w:rFonts w:eastAsia="Calibri"/>
                <w:b/>
                <w:bCs/>
                <w:lang w:val="uk-UA" w:eastAsia="en-US"/>
              </w:rPr>
              <w:t xml:space="preserve">_____________________ </w:t>
            </w:r>
            <w:r w:rsidRPr="00BD6FCB">
              <w:rPr>
                <w:rFonts w:eastAsia="Calibri"/>
                <w:b/>
                <w:bCs/>
                <w:lang w:eastAsia="en-US"/>
              </w:rPr>
              <w:t xml:space="preserve">Д.М. </w:t>
            </w:r>
            <w:proofErr w:type="spellStart"/>
            <w:r w:rsidRPr="00BD6FCB">
              <w:rPr>
                <w:rFonts w:eastAsia="Calibri"/>
                <w:b/>
                <w:bCs/>
                <w:lang w:eastAsia="en-US"/>
              </w:rPr>
              <w:t>Надточаев</w:t>
            </w:r>
            <w:proofErr w:type="spellEnd"/>
          </w:p>
        </w:tc>
        <w:tc>
          <w:tcPr>
            <w:tcW w:w="4961" w:type="dxa"/>
          </w:tcPr>
          <w:p w:rsidR="00EC5DF2" w:rsidRPr="00BD6FCB" w:rsidRDefault="00EC5DF2" w:rsidP="00A44ADF">
            <w:pPr>
              <w:suppressAutoHyphens/>
              <w:snapToGrid w:val="0"/>
              <w:jc w:val="center"/>
              <w:rPr>
                <w:rFonts w:eastAsia="Calibri"/>
                <w:b/>
                <w:lang w:eastAsia="en-US"/>
              </w:rPr>
            </w:pPr>
            <w:r w:rsidRPr="00BD6FCB">
              <w:rPr>
                <w:rFonts w:eastAsia="Calibri"/>
                <w:b/>
                <w:lang w:eastAsia="en-US"/>
              </w:rPr>
              <w:t>ПОДРЯДЧИК</w:t>
            </w:r>
          </w:p>
          <w:p w:rsidR="00EC5DF2" w:rsidRPr="00BD6FCB" w:rsidRDefault="00EC5DF2" w:rsidP="00A44ADF">
            <w:pPr>
              <w:suppressAutoHyphens/>
              <w:snapToGrid w:val="0"/>
              <w:jc w:val="both"/>
              <w:rPr>
                <w:rFonts w:eastAsia="Calibri"/>
                <w:b/>
                <w:lang w:eastAsia="en-US"/>
              </w:rPr>
            </w:pPr>
          </w:p>
        </w:tc>
      </w:tr>
    </w:tbl>
    <w:p w:rsidR="00EC5DF2" w:rsidRPr="00BD6FCB" w:rsidRDefault="00EC5DF2" w:rsidP="00EC5DF2"/>
    <w:p w:rsidR="00EC5DF2" w:rsidRPr="00BD6FCB" w:rsidRDefault="00EC5DF2" w:rsidP="00EC5DF2">
      <w:pPr>
        <w:spacing w:after="200" w:line="276" w:lineRule="auto"/>
      </w:pPr>
      <w:r w:rsidRPr="00BD6FCB">
        <w:br w:type="page"/>
      </w:r>
    </w:p>
    <w:p w:rsidR="00EC5DF2" w:rsidRPr="00BD6FCB" w:rsidRDefault="00EC5DF2" w:rsidP="00EC5DF2"/>
    <w:p w:rsidR="00EC5DF2" w:rsidRPr="00BD6FCB" w:rsidRDefault="00EC5DF2" w:rsidP="00EC5DF2">
      <w:pPr>
        <w:ind w:left="4956" w:firstLine="709"/>
      </w:pPr>
      <w:r w:rsidRPr="00BD6FCB">
        <w:t>Приложение №2</w:t>
      </w:r>
    </w:p>
    <w:p w:rsidR="00EC5DF2" w:rsidRPr="00BD6FCB" w:rsidRDefault="00EC5DF2" w:rsidP="00EC5DF2">
      <w:pPr>
        <w:ind w:left="4956" w:firstLine="709"/>
      </w:pPr>
      <w:r w:rsidRPr="00BD6FCB">
        <w:t xml:space="preserve">к Контракту №  </w:t>
      </w:r>
    </w:p>
    <w:p w:rsidR="00EC5DF2" w:rsidRPr="00BD6FCB" w:rsidRDefault="00EC5DF2" w:rsidP="00EC5DF2">
      <w:pPr>
        <w:ind w:left="4956" w:firstLine="709"/>
      </w:pPr>
      <w:r w:rsidRPr="00BD6FCB">
        <w:t>от «____» ____________ 20___ года</w:t>
      </w:r>
    </w:p>
    <w:p w:rsidR="00EC5DF2" w:rsidRPr="00BD6FCB" w:rsidRDefault="00EC5DF2" w:rsidP="00EC5DF2"/>
    <w:p w:rsidR="00EC5DF2" w:rsidRPr="00BD6FCB" w:rsidRDefault="00EC5DF2" w:rsidP="00EC5DF2">
      <w:pPr>
        <w:jc w:val="center"/>
        <w:rPr>
          <w:b/>
        </w:rPr>
      </w:pPr>
      <w:r w:rsidRPr="00BD6FCB">
        <w:rPr>
          <w:b/>
        </w:rPr>
        <w:t xml:space="preserve">ЗАДАНИЕ </w:t>
      </w:r>
    </w:p>
    <w:p w:rsidR="00EC5DF2" w:rsidRPr="00BD6FCB" w:rsidRDefault="00EC5DF2" w:rsidP="00EC5DF2">
      <w:pPr>
        <w:jc w:val="center"/>
        <w:rPr>
          <w:b/>
          <w:szCs w:val="26"/>
        </w:rPr>
      </w:pPr>
      <w:r w:rsidRPr="00BD6FCB">
        <w:rPr>
          <w:b/>
          <w:szCs w:val="26"/>
        </w:rPr>
        <w:t>на выполнение строительно-монтажных работ на объекте капитального строительства:</w:t>
      </w:r>
    </w:p>
    <w:p w:rsidR="00EC5DF2" w:rsidRPr="00BD6FCB" w:rsidRDefault="00EC5DF2" w:rsidP="00EC5DF2">
      <w:pPr>
        <w:ind w:firstLine="709"/>
        <w:jc w:val="center"/>
        <w:rPr>
          <w:b/>
          <w:szCs w:val="26"/>
        </w:rPr>
      </w:pPr>
      <w:r w:rsidRPr="00BD6FCB">
        <w:rPr>
          <w:b/>
          <w:lang w:eastAsia="ar-SA"/>
        </w:rPr>
        <w:t xml:space="preserve">«Реконструкция газопровода Симферопольский район, с. </w:t>
      </w:r>
      <w:proofErr w:type="gramStart"/>
      <w:r w:rsidRPr="00BD6FCB">
        <w:rPr>
          <w:b/>
          <w:lang w:eastAsia="ar-SA"/>
        </w:rPr>
        <w:t>Маленькое</w:t>
      </w:r>
      <w:proofErr w:type="gramEnd"/>
      <w:r w:rsidRPr="00BD6FCB">
        <w:rPr>
          <w:b/>
          <w:lang w:eastAsia="ar-SA"/>
        </w:rPr>
        <w:t xml:space="preserve"> (инв.№15.03.2.01552)»</w:t>
      </w:r>
    </w:p>
    <w:p w:rsidR="00EC5DF2" w:rsidRPr="00BD6FCB" w:rsidRDefault="00EC5DF2" w:rsidP="00EC5DF2">
      <w:pPr>
        <w:ind w:firstLine="709"/>
        <w:jc w:val="center"/>
        <w:rPr>
          <w:b/>
          <w:szCs w:val="26"/>
        </w:rPr>
      </w:pPr>
    </w:p>
    <w:tbl>
      <w:tblPr>
        <w:tblW w:w="10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410"/>
        <w:gridCol w:w="7226"/>
      </w:tblGrid>
      <w:tr w:rsidR="00EC5DF2" w:rsidRPr="00BD6FCB" w:rsidTr="00A44ADF">
        <w:trPr>
          <w:trHeight w:val="1060"/>
          <w:tblHeader/>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EC5DF2" w:rsidRPr="00BD6FCB" w:rsidRDefault="00EC5DF2" w:rsidP="00A44ADF">
            <w:pPr>
              <w:suppressAutoHyphens/>
              <w:spacing w:line="276" w:lineRule="auto"/>
              <w:jc w:val="center"/>
              <w:rPr>
                <w:b/>
                <w:lang w:eastAsia="ar-SA"/>
              </w:rPr>
            </w:pPr>
            <w:r w:rsidRPr="00BD6FCB">
              <w:rPr>
                <w:b/>
                <w:lang w:eastAsia="ar-SA"/>
              </w:rPr>
              <w:t xml:space="preserve">№ </w:t>
            </w:r>
            <w:proofErr w:type="gramStart"/>
            <w:r w:rsidRPr="00BD6FCB">
              <w:rPr>
                <w:b/>
                <w:lang w:eastAsia="ar-SA"/>
              </w:rPr>
              <w:t>п</w:t>
            </w:r>
            <w:proofErr w:type="gramEnd"/>
            <w:r w:rsidRPr="00BD6FCB">
              <w:rPr>
                <w:b/>
                <w:lang w:eastAsia="ar-SA"/>
              </w:rPr>
              <w:t>/п</w:t>
            </w:r>
          </w:p>
        </w:tc>
        <w:tc>
          <w:tcPr>
            <w:tcW w:w="2411" w:type="dxa"/>
            <w:tcBorders>
              <w:top w:val="single" w:sz="4" w:space="0" w:color="auto"/>
              <w:left w:val="single" w:sz="4" w:space="0" w:color="auto"/>
              <w:bottom w:val="single" w:sz="4" w:space="0" w:color="auto"/>
              <w:right w:val="single" w:sz="4" w:space="0" w:color="auto"/>
            </w:tcBorders>
            <w:vAlign w:val="center"/>
            <w:hideMark/>
          </w:tcPr>
          <w:p w:rsidR="00EC5DF2" w:rsidRPr="00BD6FCB" w:rsidRDefault="00EC5DF2" w:rsidP="00A44ADF">
            <w:pPr>
              <w:suppressAutoHyphens/>
              <w:spacing w:line="276" w:lineRule="auto"/>
              <w:jc w:val="center"/>
              <w:rPr>
                <w:b/>
                <w:lang w:eastAsia="ar-SA"/>
              </w:rPr>
            </w:pPr>
            <w:r w:rsidRPr="00BD6FCB">
              <w:rPr>
                <w:b/>
                <w:lang w:eastAsia="ar-SA"/>
              </w:rPr>
              <w:t>Перечень основных требований</w:t>
            </w:r>
          </w:p>
        </w:tc>
        <w:tc>
          <w:tcPr>
            <w:tcW w:w="7228" w:type="dxa"/>
            <w:tcBorders>
              <w:top w:val="single" w:sz="4" w:space="0" w:color="auto"/>
              <w:left w:val="single" w:sz="4" w:space="0" w:color="auto"/>
              <w:bottom w:val="single" w:sz="4" w:space="0" w:color="auto"/>
              <w:right w:val="single" w:sz="4" w:space="0" w:color="auto"/>
            </w:tcBorders>
            <w:vAlign w:val="center"/>
            <w:hideMark/>
          </w:tcPr>
          <w:p w:rsidR="00EC5DF2" w:rsidRPr="00BD6FCB" w:rsidRDefault="00EC5DF2" w:rsidP="00A44ADF">
            <w:pPr>
              <w:suppressAutoHyphens/>
              <w:spacing w:line="276" w:lineRule="auto"/>
              <w:jc w:val="center"/>
              <w:rPr>
                <w:b/>
                <w:lang w:eastAsia="ar-SA"/>
              </w:rPr>
            </w:pPr>
            <w:r w:rsidRPr="00BD6FCB">
              <w:rPr>
                <w:b/>
                <w:lang w:eastAsia="ar-SA"/>
              </w:rPr>
              <w:t>Содержание требований</w:t>
            </w:r>
          </w:p>
        </w:tc>
      </w:tr>
      <w:tr w:rsidR="00EC5DF2" w:rsidRPr="00BD6FCB" w:rsidTr="00A44ADF">
        <w:trPr>
          <w:trHeight w:val="20"/>
          <w:tblHeader/>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EC5DF2" w:rsidRPr="00BD6FCB" w:rsidRDefault="00EC5DF2" w:rsidP="00A44ADF">
            <w:pPr>
              <w:suppressAutoHyphens/>
              <w:spacing w:line="276" w:lineRule="auto"/>
              <w:jc w:val="center"/>
              <w:rPr>
                <w:lang w:eastAsia="ar-SA"/>
              </w:rPr>
            </w:pPr>
            <w:r w:rsidRPr="00BD6FCB">
              <w:rPr>
                <w:lang w:eastAsia="ar-SA"/>
              </w:rPr>
              <w:t>1</w:t>
            </w:r>
          </w:p>
        </w:tc>
        <w:tc>
          <w:tcPr>
            <w:tcW w:w="2411" w:type="dxa"/>
            <w:tcBorders>
              <w:top w:val="single" w:sz="4" w:space="0" w:color="auto"/>
              <w:left w:val="single" w:sz="4" w:space="0" w:color="auto"/>
              <w:bottom w:val="single" w:sz="4" w:space="0" w:color="auto"/>
              <w:right w:val="single" w:sz="4" w:space="0" w:color="auto"/>
            </w:tcBorders>
            <w:vAlign w:val="center"/>
            <w:hideMark/>
          </w:tcPr>
          <w:p w:rsidR="00EC5DF2" w:rsidRPr="00BD6FCB" w:rsidRDefault="00EC5DF2" w:rsidP="00A44ADF">
            <w:pPr>
              <w:suppressAutoHyphens/>
              <w:spacing w:line="276" w:lineRule="auto"/>
              <w:jc w:val="center"/>
              <w:rPr>
                <w:lang w:eastAsia="ar-SA"/>
              </w:rPr>
            </w:pPr>
            <w:r w:rsidRPr="00BD6FCB">
              <w:rPr>
                <w:lang w:eastAsia="ar-SA"/>
              </w:rPr>
              <w:t>2</w:t>
            </w:r>
          </w:p>
        </w:tc>
        <w:tc>
          <w:tcPr>
            <w:tcW w:w="7228" w:type="dxa"/>
            <w:tcBorders>
              <w:top w:val="single" w:sz="4" w:space="0" w:color="auto"/>
              <w:left w:val="single" w:sz="4" w:space="0" w:color="auto"/>
              <w:bottom w:val="single" w:sz="4" w:space="0" w:color="auto"/>
              <w:right w:val="single" w:sz="4" w:space="0" w:color="auto"/>
            </w:tcBorders>
            <w:vAlign w:val="center"/>
            <w:hideMark/>
          </w:tcPr>
          <w:p w:rsidR="00EC5DF2" w:rsidRPr="00BD6FCB" w:rsidRDefault="00EC5DF2" w:rsidP="00A44ADF">
            <w:pPr>
              <w:suppressAutoHyphens/>
              <w:spacing w:line="276" w:lineRule="auto"/>
              <w:jc w:val="center"/>
              <w:rPr>
                <w:lang w:eastAsia="ar-SA"/>
              </w:rPr>
            </w:pPr>
            <w:r w:rsidRPr="00BD6FCB">
              <w:rPr>
                <w:lang w:eastAsia="ar-SA"/>
              </w:rPr>
              <w:t>3</w:t>
            </w:r>
          </w:p>
        </w:tc>
      </w:tr>
      <w:tr w:rsidR="00EC5DF2" w:rsidRPr="00BD6FCB" w:rsidTr="00A44ADF">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EC5DF2" w:rsidRPr="00BD6FCB" w:rsidRDefault="00EC5DF2" w:rsidP="00A44ADF">
            <w:pPr>
              <w:pStyle w:val="aff"/>
              <w:numPr>
                <w:ilvl w:val="0"/>
                <w:numId w:val="33"/>
              </w:numPr>
              <w:tabs>
                <w:tab w:val="left" w:pos="0"/>
              </w:tabs>
              <w:suppressAutoHyphens/>
              <w:spacing w:line="276" w:lineRule="auto"/>
              <w:ind w:left="0" w:firstLine="0"/>
              <w:rPr>
                <w:lang w:eastAsia="en-US"/>
              </w:rPr>
            </w:pPr>
          </w:p>
        </w:tc>
        <w:tc>
          <w:tcPr>
            <w:tcW w:w="2411" w:type="dxa"/>
            <w:tcBorders>
              <w:top w:val="single" w:sz="4" w:space="0" w:color="auto"/>
              <w:left w:val="single" w:sz="4" w:space="0" w:color="auto"/>
              <w:bottom w:val="single" w:sz="4" w:space="0" w:color="auto"/>
              <w:right w:val="single" w:sz="4" w:space="0" w:color="auto"/>
            </w:tcBorders>
            <w:vAlign w:val="center"/>
            <w:hideMark/>
          </w:tcPr>
          <w:p w:rsidR="00EC5DF2" w:rsidRPr="00BD6FCB" w:rsidRDefault="00EC5DF2" w:rsidP="00A44ADF">
            <w:pPr>
              <w:suppressAutoHyphens/>
              <w:spacing w:line="276" w:lineRule="auto"/>
              <w:jc w:val="center"/>
              <w:rPr>
                <w:lang w:eastAsia="ar-SA"/>
              </w:rPr>
            </w:pPr>
            <w:r w:rsidRPr="00BD6FCB">
              <w:rPr>
                <w:lang w:eastAsia="ar-SA"/>
              </w:rPr>
              <w:t>Место выполнения работ</w:t>
            </w:r>
          </w:p>
        </w:tc>
        <w:tc>
          <w:tcPr>
            <w:tcW w:w="7228" w:type="dxa"/>
            <w:tcBorders>
              <w:top w:val="single" w:sz="4" w:space="0" w:color="auto"/>
              <w:left w:val="single" w:sz="4" w:space="0" w:color="auto"/>
              <w:bottom w:val="single" w:sz="4" w:space="0" w:color="auto"/>
              <w:right w:val="single" w:sz="4" w:space="0" w:color="auto"/>
            </w:tcBorders>
            <w:vAlign w:val="center"/>
            <w:hideMark/>
          </w:tcPr>
          <w:p w:rsidR="00EC5DF2" w:rsidRPr="00BD6FCB" w:rsidRDefault="00EC5DF2" w:rsidP="00A44ADF">
            <w:pPr>
              <w:suppressAutoHyphens/>
              <w:spacing w:line="276" w:lineRule="auto"/>
              <w:rPr>
                <w:lang w:eastAsia="ar-SA"/>
              </w:rPr>
            </w:pPr>
            <w:r w:rsidRPr="00BD6FCB">
              <w:rPr>
                <w:lang w:eastAsia="ar-SA"/>
              </w:rPr>
              <w:t>Республика Крым, г. Керчь</w:t>
            </w:r>
          </w:p>
        </w:tc>
      </w:tr>
      <w:tr w:rsidR="00EC5DF2" w:rsidRPr="00BD6FCB" w:rsidTr="00A44ADF">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EC5DF2" w:rsidRPr="00BD6FCB" w:rsidRDefault="00EC5DF2" w:rsidP="00A44ADF">
            <w:pPr>
              <w:numPr>
                <w:ilvl w:val="0"/>
                <w:numId w:val="34"/>
              </w:numPr>
              <w:suppressAutoHyphens/>
              <w:spacing w:line="276" w:lineRule="auto"/>
              <w:ind w:left="0" w:firstLine="0"/>
              <w:contextualSpacing/>
              <w:jc w:val="center"/>
              <w:rPr>
                <w:lang w:eastAsia="en-US"/>
              </w:rPr>
            </w:pPr>
          </w:p>
        </w:tc>
        <w:tc>
          <w:tcPr>
            <w:tcW w:w="2411" w:type="dxa"/>
            <w:tcBorders>
              <w:top w:val="single" w:sz="4" w:space="0" w:color="auto"/>
              <w:left w:val="single" w:sz="4" w:space="0" w:color="auto"/>
              <w:bottom w:val="single" w:sz="4" w:space="0" w:color="auto"/>
              <w:right w:val="single" w:sz="4" w:space="0" w:color="auto"/>
            </w:tcBorders>
            <w:vAlign w:val="center"/>
            <w:hideMark/>
          </w:tcPr>
          <w:p w:rsidR="00EC5DF2" w:rsidRPr="00BD6FCB" w:rsidRDefault="00EC5DF2" w:rsidP="00A44ADF">
            <w:pPr>
              <w:suppressAutoHyphens/>
              <w:spacing w:line="276" w:lineRule="auto"/>
              <w:jc w:val="center"/>
              <w:rPr>
                <w:lang w:eastAsia="ar-SA"/>
              </w:rPr>
            </w:pPr>
            <w:r w:rsidRPr="00BD6FCB">
              <w:rPr>
                <w:lang w:eastAsia="ar-SA"/>
              </w:rPr>
              <w:t>Заказчик</w:t>
            </w:r>
          </w:p>
        </w:tc>
        <w:tc>
          <w:tcPr>
            <w:tcW w:w="7228" w:type="dxa"/>
            <w:tcBorders>
              <w:top w:val="single" w:sz="4" w:space="0" w:color="auto"/>
              <w:left w:val="single" w:sz="4" w:space="0" w:color="auto"/>
              <w:bottom w:val="single" w:sz="4" w:space="0" w:color="auto"/>
              <w:right w:val="single" w:sz="4" w:space="0" w:color="auto"/>
            </w:tcBorders>
            <w:vAlign w:val="center"/>
            <w:hideMark/>
          </w:tcPr>
          <w:p w:rsidR="00EC5DF2" w:rsidRPr="00BD6FCB" w:rsidRDefault="00EC5DF2" w:rsidP="00A44ADF">
            <w:pPr>
              <w:suppressAutoHyphens/>
              <w:spacing w:line="276" w:lineRule="auto"/>
              <w:jc w:val="both"/>
              <w:rPr>
                <w:lang w:eastAsia="ar-SA"/>
              </w:rPr>
            </w:pPr>
            <w:r w:rsidRPr="00BD6FCB">
              <w:rPr>
                <w:lang w:eastAsia="ar-SA"/>
              </w:rPr>
              <w:t xml:space="preserve">Государственное унитарное предприятие Республики Крым «Крымгазсети». Юридический адрес: 295001, РК, г. Симферополь, ул. </w:t>
            </w:r>
            <w:proofErr w:type="gramStart"/>
            <w:r w:rsidRPr="00BD6FCB">
              <w:rPr>
                <w:lang w:eastAsia="ar-SA"/>
              </w:rPr>
              <w:t>Училищная</w:t>
            </w:r>
            <w:proofErr w:type="gramEnd"/>
            <w:r w:rsidRPr="00BD6FCB">
              <w:rPr>
                <w:lang w:eastAsia="ar-SA"/>
              </w:rPr>
              <w:t>, 42а.</w:t>
            </w:r>
          </w:p>
        </w:tc>
      </w:tr>
      <w:tr w:rsidR="00EC5DF2" w:rsidRPr="00BD6FCB" w:rsidTr="00A44ADF">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EC5DF2" w:rsidRPr="00BD6FCB" w:rsidRDefault="00EC5DF2" w:rsidP="00A44ADF">
            <w:pPr>
              <w:numPr>
                <w:ilvl w:val="0"/>
                <w:numId w:val="34"/>
              </w:numPr>
              <w:suppressAutoHyphens/>
              <w:spacing w:line="276" w:lineRule="auto"/>
              <w:ind w:left="0" w:firstLine="0"/>
              <w:contextualSpacing/>
              <w:jc w:val="center"/>
              <w:rPr>
                <w:lang w:eastAsia="en-US"/>
              </w:rPr>
            </w:pPr>
          </w:p>
        </w:tc>
        <w:tc>
          <w:tcPr>
            <w:tcW w:w="2411" w:type="dxa"/>
            <w:tcBorders>
              <w:top w:val="single" w:sz="4" w:space="0" w:color="auto"/>
              <w:left w:val="single" w:sz="4" w:space="0" w:color="auto"/>
              <w:bottom w:val="single" w:sz="4" w:space="0" w:color="auto"/>
              <w:right w:val="single" w:sz="4" w:space="0" w:color="auto"/>
            </w:tcBorders>
            <w:vAlign w:val="center"/>
            <w:hideMark/>
          </w:tcPr>
          <w:p w:rsidR="00EC5DF2" w:rsidRPr="00BD6FCB" w:rsidRDefault="00EC5DF2" w:rsidP="00A44ADF">
            <w:pPr>
              <w:suppressAutoHyphens/>
              <w:spacing w:line="276" w:lineRule="auto"/>
              <w:jc w:val="center"/>
              <w:rPr>
                <w:lang w:eastAsia="ar-SA"/>
              </w:rPr>
            </w:pPr>
            <w:r w:rsidRPr="00BD6FCB">
              <w:rPr>
                <w:lang w:eastAsia="ar-SA"/>
              </w:rPr>
              <w:t>Подрядная организация</w:t>
            </w:r>
          </w:p>
        </w:tc>
        <w:tc>
          <w:tcPr>
            <w:tcW w:w="7228" w:type="dxa"/>
            <w:tcBorders>
              <w:top w:val="single" w:sz="4" w:space="0" w:color="auto"/>
              <w:left w:val="single" w:sz="4" w:space="0" w:color="auto"/>
              <w:bottom w:val="single" w:sz="4" w:space="0" w:color="auto"/>
              <w:right w:val="single" w:sz="4" w:space="0" w:color="auto"/>
            </w:tcBorders>
            <w:vAlign w:val="center"/>
            <w:hideMark/>
          </w:tcPr>
          <w:p w:rsidR="00EC5DF2" w:rsidRPr="00BD6FCB" w:rsidRDefault="00EC5DF2" w:rsidP="00A44ADF">
            <w:pPr>
              <w:suppressAutoHyphens/>
              <w:spacing w:line="276" w:lineRule="auto"/>
              <w:jc w:val="both"/>
              <w:rPr>
                <w:lang w:eastAsia="ar-SA"/>
              </w:rPr>
            </w:pPr>
            <w:r w:rsidRPr="00BD6FCB">
              <w:rPr>
                <w:lang w:eastAsia="ar-SA"/>
              </w:rPr>
              <w:t>Определяется по результатам процедуры закупки</w:t>
            </w:r>
          </w:p>
        </w:tc>
      </w:tr>
      <w:tr w:rsidR="00EC5DF2" w:rsidRPr="00BD6FCB" w:rsidTr="00A44ADF">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EC5DF2" w:rsidRPr="00BD6FCB" w:rsidRDefault="00EC5DF2" w:rsidP="00A44ADF">
            <w:pPr>
              <w:numPr>
                <w:ilvl w:val="0"/>
                <w:numId w:val="34"/>
              </w:numPr>
              <w:suppressAutoHyphens/>
              <w:spacing w:line="276" w:lineRule="auto"/>
              <w:ind w:left="0" w:firstLine="0"/>
              <w:contextualSpacing/>
              <w:jc w:val="center"/>
              <w:rPr>
                <w:lang w:eastAsia="en-US"/>
              </w:rPr>
            </w:pPr>
          </w:p>
        </w:tc>
        <w:tc>
          <w:tcPr>
            <w:tcW w:w="2411" w:type="dxa"/>
            <w:tcBorders>
              <w:top w:val="single" w:sz="4" w:space="0" w:color="auto"/>
              <w:left w:val="single" w:sz="4" w:space="0" w:color="auto"/>
              <w:bottom w:val="single" w:sz="4" w:space="0" w:color="auto"/>
              <w:right w:val="single" w:sz="4" w:space="0" w:color="auto"/>
            </w:tcBorders>
            <w:vAlign w:val="center"/>
            <w:hideMark/>
          </w:tcPr>
          <w:p w:rsidR="00EC5DF2" w:rsidRPr="00BD6FCB" w:rsidRDefault="00EC5DF2" w:rsidP="00A44ADF">
            <w:pPr>
              <w:suppressAutoHyphens/>
              <w:spacing w:line="276" w:lineRule="auto"/>
              <w:jc w:val="center"/>
              <w:rPr>
                <w:lang w:eastAsia="ar-SA"/>
              </w:rPr>
            </w:pPr>
            <w:r w:rsidRPr="00BD6FCB">
              <w:rPr>
                <w:lang w:eastAsia="ar-SA"/>
              </w:rPr>
              <w:t>Объект</w:t>
            </w:r>
          </w:p>
        </w:tc>
        <w:tc>
          <w:tcPr>
            <w:tcW w:w="7228" w:type="dxa"/>
            <w:tcBorders>
              <w:top w:val="single" w:sz="4" w:space="0" w:color="auto"/>
              <w:left w:val="single" w:sz="4" w:space="0" w:color="auto"/>
              <w:bottom w:val="single" w:sz="4" w:space="0" w:color="auto"/>
              <w:right w:val="single" w:sz="4" w:space="0" w:color="auto"/>
            </w:tcBorders>
            <w:vAlign w:val="center"/>
            <w:hideMark/>
          </w:tcPr>
          <w:p w:rsidR="00EC5DF2" w:rsidRPr="00BD6FCB" w:rsidRDefault="00EC5DF2" w:rsidP="00A44ADF">
            <w:pPr>
              <w:suppressAutoHyphens/>
              <w:spacing w:line="276" w:lineRule="auto"/>
              <w:jc w:val="both"/>
              <w:rPr>
                <w:b/>
                <w:lang w:eastAsia="ar-SA"/>
              </w:rPr>
            </w:pPr>
            <w:r w:rsidRPr="00BD6FCB">
              <w:rPr>
                <w:lang w:eastAsia="ar-SA"/>
              </w:rPr>
              <w:t xml:space="preserve">«Реконструкция газопровода Симферопольский район, с. </w:t>
            </w:r>
            <w:proofErr w:type="gramStart"/>
            <w:r w:rsidRPr="00BD6FCB">
              <w:rPr>
                <w:lang w:eastAsia="ar-SA"/>
              </w:rPr>
              <w:t>Маленькое</w:t>
            </w:r>
            <w:proofErr w:type="gramEnd"/>
            <w:r w:rsidRPr="00BD6FCB">
              <w:rPr>
                <w:lang w:eastAsia="ar-SA"/>
              </w:rPr>
              <w:t xml:space="preserve"> (инв.№15.03.2.01552)»</w:t>
            </w:r>
          </w:p>
        </w:tc>
      </w:tr>
      <w:tr w:rsidR="00EC5DF2" w:rsidRPr="00BD6FCB" w:rsidTr="00A44ADF">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EC5DF2" w:rsidRPr="00BD6FCB" w:rsidRDefault="00EC5DF2" w:rsidP="00A44ADF">
            <w:pPr>
              <w:numPr>
                <w:ilvl w:val="0"/>
                <w:numId w:val="34"/>
              </w:numPr>
              <w:suppressAutoHyphens/>
              <w:spacing w:line="276" w:lineRule="auto"/>
              <w:ind w:left="0" w:firstLine="0"/>
              <w:contextualSpacing/>
              <w:jc w:val="center"/>
              <w:rPr>
                <w:lang w:eastAsia="en-US"/>
              </w:rPr>
            </w:pPr>
          </w:p>
        </w:tc>
        <w:tc>
          <w:tcPr>
            <w:tcW w:w="2411" w:type="dxa"/>
            <w:tcBorders>
              <w:top w:val="single" w:sz="4" w:space="0" w:color="auto"/>
              <w:left w:val="single" w:sz="4" w:space="0" w:color="auto"/>
              <w:bottom w:val="single" w:sz="4" w:space="0" w:color="auto"/>
              <w:right w:val="single" w:sz="4" w:space="0" w:color="auto"/>
            </w:tcBorders>
            <w:vAlign w:val="center"/>
            <w:hideMark/>
          </w:tcPr>
          <w:p w:rsidR="00EC5DF2" w:rsidRPr="00BD6FCB" w:rsidRDefault="00EC5DF2" w:rsidP="00A44ADF">
            <w:pPr>
              <w:suppressAutoHyphens/>
              <w:spacing w:line="276" w:lineRule="auto"/>
              <w:jc w:val="center"/>
              <w:rPr>
                <w:lang w:eastAsia="ar-SA"/>
              </w:rPr>
            </w:pPr>
            <w:r w:rsidRPr="00BD6FCB">
              <w:rPr>
                <w:lang w:eastAsia="ar-SA"/>
              </w:rPr>
              <w:t>Основание для выполнения работ</w:t>
            </w:r>
          </w:p>
        </w:tc>
        <w:tc>
          <w:tcPr>
            <w:tcW w:w="7228" w:type="dxa"/>
            <w:tcBorders>
              <w:top w:val="single" w:sz="4" w:space="0" w:color="auto"/>
              <w:left w:val="single" w:sz="4" w:space="0" w:color="auto"/>
              <w:bottom w:val="single" w:sz="4" w:space="0" w:color="auto"/>
              <w:right w:val="single" w:sz="4" w:space="0" w:color="auto"/>
            </w:tcBorders>
            <w:vAlign w:val="center"/>
            <w:hideMark/>
          </w:tcPr>
          <w:p w:rsidR="00EC5DF2" w:rsidRPr="00BD6FCB" w:rsidRDefault="00EC5DF2" w:rsidP="00A44ADF">
            <w:pPr>
              <w:suppressAutoHyphens/>
              <w:spacing w:line="276" w:lineRule="auto"/>
              <w:jc w:val="both"/>
              <w:rPr>
                <w:rFonts w:eastAsia="Calibri"/>
                <w:kern w:val="2"/>
                <w:lang w:eastAsia="ar-SA"/>
              </w:rPr>
            </w:pPr>
            <w:r w:rsidRPr="00BD6FCB">
              <w:rPr>
                <w:rFonts w:eastAsia="Calibri"/>
                <w:kern w:val="2"/>
                <w:lang w:eastAsia="ar-SA"/>
              </w:rPr>
              <w:t>Республиканская адресная инвестиционная программа Республики Крым;</w:t>
            </w:r>
          </w:p>
          <w:p w:rsidR="00EC5DF2" w:rsidRPr="00BD6FCB" w:rsidRDefault="00EC5DF2" w:rsidP="00A44ADF">
            <w:pPr>
              <w:suppressAutoHyphens/>
              <w:spacing w:line="276" w:lineRule="auto"/>
              <w:jc w:val="both"/>
              <w:rPr>
                <w:rFonts w:eastAsia="Calibri"/>
                <w:kern w:val="2"/>
                <w:lang w:eastAsia="ar-SA"/>
              </w:rPr>
            </w:pPr>
            <w:r w:rsidRPr="00BD6FCB">
              <w:rPr>
                <w:rFonts w:eastAsia="Calibri"/>
                <w:kern w:val="2"/>
                <w:lang w:eastAsia="ar-SA"/>
              </w:rPr>
              <w:t>Градостроительный кодекс Российской Федерации;</w:t>
            </w:r>
          </w:p>
          <w:p w:rsidR="00EC5DF2" w:rsidRPr="00BD6FCB" w:rsidRDefault="00EC5DF2" w:rsidP="00A44ADF">
            <w:pPr>
              <w:suppressAutoHyphens/>
              <w:spacing w:line="276" w:lineRule="auto"/>
              <w:jc w:val="both"/>
              <w:rPr>
                <w:lang w:eastAsia="ar-SA"/>
              </w:rPr>
            </w:pPr>
            <w:r w:rsidRPr="00BD6FCB">
              <w:rPr>
                <w:rFonts w:eastAsia="Calibri"/>
                <w:kern w:val="2"/>
                <w:lang w:eastAsia="ar-SA"/>
              </w:rPr>
              <w:t>Земельный кодекс Российской Федерации</w:t>
            </w:r>
          </w:p>
        </w:tc>
      </w:tr>
      <w:tr w:rsidR="00EC5DF2" w:rsidRPr="00BD6FCB" w:rsidTr="00A44ADF">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EC5DF2" w:rsidRPr="00BD6FCB" w:rsidRDefault="00EC5DF2" w:rsidP="00A44ADF">
            <w:pPr>
              <w:numPr>
                <w:ilvl w:val="0"/>
                <w:numId w:val="34"/>
              </w:numPr>
              <w:suppressAutoHyphens/>
              <w:spacing w:line="276" w:lineRule="auto"/>
              <w:ind w:left="0" w:firstLine="0"/>
              <w:contextualSpacing/>
              <w:jc w:val="center"/>
              <w:rPr>
                <w:lang w:eastAsia="en-US"/>
              </w:rPr>
            </w:pPr>
          </w:p>
        </w:tc>
        <w:tc>
          <w:tcPr>
            <w:tcW w:w="2411" w:type="dxa"/>
            <w:tcBorders>
              <w:top w:val="single" w:sz="4" w:space="0" w:color="auto"/>
              <w:left w:val="single" w:sz="4" w:space="0" w:color="auto"/>
              <w:bottom w:val="single" w:sz="4" w:space="0" w:color="auto"/>
              <w:right w:val="single" w:sz="4" w:space="0" w:color="auto"/>
            </w:tcBorders>
            <w:vAlign w:val="center"/>
            <w:hideMark/>
          </w:tcPr>
          <w:p w:rsidR="00EC5DF2" w:rsidRPr="00BD6FCB" w:rsidRDefault="00EC5DF2" w:rsidP="00A44ADF">
            <w:pPr>
              <w:suppressAutoHyphens/>
              <w:spacing w:line="276" w:lineRule="auto"/>
              <w:jc w:val="center"/>
              <w:rPr>
                <w:lang w:eastAsia="ar-SA"/>
              </w:rPr>
            </w:pPr>
            <w:r w:rsidRPr="00BD6FCB">
              <w:rPr>
                <w:lang w:eastAsia="ar-SA"/>
              </w:rPr>
              <w:t>Характеристика объекта и комплекс выполняемых работ</w:t>
            </w:r>
          </w:p>
        </w:tc>
        <w:tc>
          <w:tcPr>
            <w:tcW w:w="7228" w:type="dxa"/>
            <w:tcBorders>
              <w:top w:val="single" w:sz="4" w:space="0" w:color="auto"/>
              <w:left w:val="single" w:sz="4" w:space="0" w:color="auto"/>
              <w:bottom w:val="single" w:sz="4" w:space="0" w:color="auto"/>
              <w:right w:val="single" w:sz="4" w:space="0" w:color="auto"/>
            </w:tcBorders>
            <w:vAlign w:val="center"/>
            <w:hideMark/>
          </w:tcPr>
          <w:p w:rsidR="00EC5DF2" w:rsidRPr="00BD6FCB" w:rsidRDefault="00EC5DF2" w:rsidP="00A44ADF">
            <w:pPr>
              <w:suppressAutoHyphens/>
              <w:spacing w:line="276" w:lineRule="auto"/>
              <w:jc w:val="both"/>
              <w:rPr>
                <w:lang w:eastAsia="ar-SA"/>
              </w:rPr>
            </w:pPr>
            <w:r w:rsidRPr="00BD6FCB">
              <w:rPr>
                <w:lang w:eastAsia="ar-SA"/>
              </w:rPr>
              <w:t xml:space="preserve">В соответствии с разработанной проектной документацией </w:t>
            </w:r>
          </w:p>
        </w:tc>
      </w:tr>
      <w:tr w:rsidR="00EC5DF2" w:rsidRPr="00BD6FCB" w:rsidTr="00A44ADF">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EC5DF2" w:rsidRPr="00BD6FCB" w:rsidRDefault="00EC5DF2" w:rsidP="00A44ADF">
            <w:pPr>
              <w:numPr>
                <w:ilvl w:val="0"/>
                <w:numId w:val="34"/>
              </w:numPr>
              <w:suppressAutoHyphens/>
              <w:spacing w:line="276" w:lineRule="auto"/>
              <w:ind w:left="0" w:firstLine="0"/>
              <w:contextualSpacing/>
              <w:jc w:val="center"/>
              <w:rPr>
                <w:lang w:eastAsia="en-US"/>
              </w:rPr>
            </w:pPr>
          </w:p>
        </w:tc>
        <w:tc>
          <w:tcPr>
            <w:tcW w:w="2411" w:type="dxa"/>
            <w:tcBorders>
              <w:top w:val="single" w:sz="4" w:space="0" w:color="auto"/>
              <w:left w:val="single" w:sz="4" w:space="0" w:color="auto"/>
              <w:bottom w:val="single" w:sz="4" w:space="0" w:color="auto"/>
              <w:right w:val="single" w:sz="4" w:space="0" w:color="auto"/>
            </w:tcBorders>
            <w:vAlign w:val="center"/>
            <w:hideMark/>
          </w:tcPr>
          <w:p w:rsidR="00EC5DF2" w:rsidRPr="00BD6FCB" w:rsidRDefault="00EC5DF2" w:rsidP="00A44ADF">
            <w:pPr>
              <w:suppressAutoHyphens/>
              <w:spacing w:line="276" w:lineRule="auto"/>
              <w:jc w:val="center"/>
              <w:rPr>
                <w:lang w:eastAsia="ar-SA"/>
              </w:rPr>
            </w:pPr>
            <w:r w:rsidRPr="00BD6FCB">
              <w:rPr>
                <w:lang w:eastAsia="ar-SA"/>
              </w:rPr>
              <w:t>Работы необходимо выполнить:</w:t>
            </w:r>
          </w:p>
        </w:tc>
        <w:tc>
          <w:tcPr>
            <w:tcW w:w="7228" w:type="dxa"/>
            <w:tcBorders>
              <w:top w:val="single" w:sz="4" w:space="0" w:color="auto"/>
              <w:left w:val="single" w:sz="4" w:space="0" w:color="auto"/>
              <w:bottom w:val="single" w:sz="4" w:space="0" w:color="auto"/>
              <w:right w:val="single" w:sz="4" w:space="0" w:color="auto"/>
            </w:tcBorders>
            <w:vAlign w:val="center"/>
            <w:hideMark/>
          </w:tcPr>
          <w:p w:rsidR="00EC5DF2" w:rsidRPr="00BD6FCB" w:rsidRDefault="00EC5DF2" w:rsidP="00A44ADF">
            <w:pPr>
              <w:suppressAutoHyphens/>
              <w:spacing w:line="276" w:lineRule="auto"/>
              <w:jc w:val="both"/>
              <w:rPr>
                <w:lang w:eastAsia="ar-SA"/>
              </w:rPr>
            </w:pPr>
            <w:r w:rsidRPr="00BD6FCB">
              <w:rPr>
                <w:lang w:eastAsia="ar-SA"/>
              </w:rPr>
              <w:t>В соответствии с разработанной проектной документацией</w:t>
            </w:r>
          </w:p>
        </w:tc>
      </w:tr>
      <w:tr w:rsidR="00EC5DF2" w:rsidRPr="00BD6FCB" w:rsidTr="00A44ADF">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EC5DF2" w:rsidRPr="00BD6FCB" w:rsidRDefault="00EC5DF2" w:rsidP="00A44ADF">
            <w:pPr>
              <w:numPr>
                <w:ilvl w:val="0"/>
                <w:numId w:val="34"/>
              </w:numPr>
              <w:suppressAutoHyphens/>
              <w:spacing w:line="276" w:lineRule="auto"/>
              <w:ind w:left="0" w:firstLine="0"/>
              <w:contextualSpacing/>
              <w:jc w:val="center"/>
              <w:rPr>
                <w:lang w:eastAsia="en-US"/>
              </w:rPr>
            </w:pPr>
          </w:p>
        </w:tc>
        <w:tc>
          <w:tcPr>
            <w:tcW w:w="2411" w:type="dxa"/>
            <w:tcBorders>
              <w:top w:val="single" w:sz="4" w:space="0" w:color="auto"/>
              <w:left w:val="single" w:sz="4" w:space="0" w:color="auto"/>
              <w:bottom w:val="single" w:sz="4" w:space="0" w:color="auto"/>
              <w:right w:val="single" w:sz="4" w:space="0" w:color="auto"/>
            </w:tcBorders>
            <w:vAlign w:val="center"/>
            <w:hideMark/>
          </w:tcPr>
          <w:p w:rsidR="00EC5DF2" w:rsidRPr="00BD6FCB" w:rsidRDefault="00EC5DF2" w:rsidP="00A44ADF">
            <w:pPr>
              <w:suppressAutoHyphens/>
              <w:spacing w:line="276" w:lineRule="auto"/>
              <w:jc w:val="center"/>
              <w:rPr>
                <w:lang w:eastAsia="ar-SA"/>
              </w:rPr>
            </w:pPr>
            <w:r w:rsidRPr="00BD6FCB">
              <w:rPr>
                <w:lang w:eastAsia="ar-SA"/>
              </w:rPr>
              <w:t>Срок выполнения  работ</w:t>
            </w:r>
          </w:p>
        </w:tc>
        <w:tc>
          <w:tcPr>
            <w:tcW w:w="7228" w:type="dxa"/>
            <w:tcBorders>
              <w:top w:val="single" w:sz="4" w:space="0" w:color="auto"/>
              <w:left w:val="single" w:sz="4" w:space="0" w:color="auto"/>
              <w:bottom w:val="single" w:sz="4" w:space="0" w:color="auto"/>
              <w:right w:val="single" w:sz="4" w:space="0" w:color="auto"/>
            </w:tcBorders>
            <w:vAlign w:val="center"/>
            <w:hideMark/>
          </w:tcPr>
          <w:p w:rsidR="00EC5DF2" w:rsidRPr="00BD6FCB" w:rsidRDefault="00EC5DF2" w:rsidP="00A44ADF">
            <w:pPr>
              <w:widowControl w:val="0"/>
              <w:suppressAutoHyphens/>
              <w:autoSpaceDE w:val="0"/>
              <w:autoSpaceDN w:val="0"/>
              <w:adjustRightInd w:val="0"/>
              <w:spacing w:line="276" w:lineRule="auto"/>
              <w:jc w:val="both"/>
              <w:rPr>
                <w:lang w:eastAsia="ar-SA"/>
              </w:rPr>
            </w:pPr>
            <w:r w:rsidRPr="00BD6FCB">
              <w:rPr>
                <w:lang w:eastAsia="ar-SA"/>
              </w:rPr>
              <w:t>Согласно условиям Контракта</w:t>
            </w:r>
          </w:p>
        </w:tc>
      </w:tr>
      <w:tr w:rsidR="00EC5DF2" w:rsidRPr="00BD6FCB" w:rsidTr="00A44ADF">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EC5DF2" w:rsidRPr="00BD6FCB" w:rsidRDefault="00EC5DF2" w:rsidP="00A44ADF">
            <w:pPr>
              <w:numPr>
                <w:ilvl w:val="0"/>
                <w:numId w:val="34"/>
              </w:numPr>
              <w:suppressAutoHyphens/>
              <w:spacing w:line="276" w:lineRule="auto"/>
              <w:ind w:left="0" w:firstLine="0"/>
              <w:contextualSpacing/>
              <w:jc w:val="center"/>
              <w:rPr>
                <w:lang w:eastAsia="en-US"/>
              </w:rPr>
            </w:pPr>
          </w:p>
        </w:tc>
        <w:tc>
          <w:tcPr>
            <w:tcW w:w="2411" w:type="dxa"/>
            <w:tcBorders>
              <w:top w:val="single" w:sz="4" w:space="0" w:color="auto"/>
              <w:left w:val="single" w:sz="4" w:space="0" w:color="auto"/>
              <w:bottom w:val="single" w:sz="4" w:space="0" w:color="auto"/>
              <w:right w:val="single" w:sz="4" w:space="0" w:color="auto"/>
            </w:tcBorders>
            <w:vAlign w:val="center"/>
            <w:hideMark/>
          </w:tcPr>
          <w:p w:rsidR="00EC5DF2" w:rsidRPr="00BD6FCB" w:rsidRDefault="00EC5DF2" w:rsidP="00A44ADF">
            <w:pPr>
              <w:suppressAutoHyphens/>
              <w:spacing w:line="276" w:lineRule="auto"/>
              <w:jc w:val="center"/>
              <w:rPr>
                <w:lang w:eastAsia="ar-SA"/>
              </w:rPr>
            </w:pPr>
            <w:r w:rsidRPr="00BD6FCB">
              <w:rPr>
                <w:lang w:eastAsia="ar-SA"/>
              </w:rPr>
              <w:t>Основные требования к проведению и качеству работ</w:t>
            </w:r>
          </w:p>
        </w:tc>
        <w:tc>
          <w:tcPr>
            <w:tcW w:w="7228" w:type="dxa"/>
            <w:tcBorders>
              <w:top w:val="single" w:sz="4" w:space="0" w:color="auto"/>
              <w:left w:val="single" w:sz="4" w:space="0" w:color="auto"/>
              <w:bottom w:val="single" w:sz="4" w:space="0" w:color="auto"/>
              <w:right w:val="single" w:sz="4" w:space="0" w:color="auto"/>
            </w:tcBorders>
            <w:vAlign w:val="center"/>
            <w:hideMark/>
          </w:tcPr>
          <w:p w:rsidR="00EC5DF2" w:rsidRPr="00BD6FCB" w:rsidRDefault="00EC5DF2" w:rsidP="00A44ADF">
            <w:pPr>
              <w:widowControl w:val="0"/>
              <w:autoSpaceDE w:val="0"/>
              <w:autoSpaceDN w:val="0"/>
              <w:adjustRightInd w:val="0"/>
              <w:spacing w:line="276" w:lineRule="auto"/>
              <w:ind w:right="11" w:firstLine="567"/>
              <w:contextualSpacing/>
              <w:jc w:val="both"/>
              <w:rPr>
                <w:rFonts w:eastAsia="Calibri"/>
                <w:lang w:eastAsia="en-US"/>
              </w:rPr>
            </w:pPr>
            <w:r w:rsidRPr="00BD6FCB">
              <w:rPr>
                <w:rFonts w:eastAsia="Calibri"/>
                <w:lang w:eastAsia="en-US"/>
              </w:rPr>
              <w:t>Работы необходимо выполнять согласно проектной документации.</w:t>
            </w:r>
          </w:p>
          <w:p w:rsidR="00EC5DF2" w:rsidRPr="00BD6FCB" w:rsidRDefault="00EC5DF2" w:rsidP="00A44ADF">
            <w:pPr>
              <w:widowControl w:val="0"/>
              <w:autoSpaceDE w:val="0"/>
              <w:autoSpaceDN w:val="0"/>
              <w:adjustRightInd w:val="0"/>
              <w:spacing w:line="276" w:lineRule="auto"/>
              <w:ind w:right="11" w:firstLine="567"/>
              <w:contextualSpacing/>
              <w:jc w:val="both"/>
              <w:rPr>
                <w:rFonts w:eastAsia="Calibri"/>
                <w:lang w:eastAsia="en-US"/>
              </w:rPr>
            </w:pPr>
            <w:r w:rsidRPr="00BD6FCB">
              <w:rPr>
                <w:rFonts w:eastAsia="Calibri"/>
                <w:lang w:eastAsia="en-US"/>
              </w:rPr>
              <w:t>В течение 10 (десяти) рабочих дней после дня получения утвержденной проектной документации, разработать и предоставить Заказчику проект производства работ (ППР).</w:t>
            </w:r>
          </w:p>
          <w:p w:rsidR="00EC5DF2" w:rsidRPr="00BD6FCB" w:rsidRDefault="00EC5DF2" w:rsidP="00A44ADF">
            <w:pPr>
              <w:widowControl w:val="0"/>
              <w:autoSpaceDE w:val="0"/>
              <w:autoSpaceDN w:val="0"/>
              <w:adjustRightInd w:val="0"/>
              <w:spacing w:line="276" w:lineRule="auto"/>
              <w:ind w:right="11" w:firstLine="567"/>
              <w:contextualSpacing/>
              <w:jc w:val="both"/>
              <w:rPr>
                <w:rFonts w:eastAsia="Calibri"/>
                <w:lang w:eastAsia="en-US"/>
              </w:rPr>
            </w:pPr>
            <w:r w:rsidRPr="00BD6FCB">
              <w:rPr>
                <w:rFonts w:eastAsia="Calibri"/>
                <w:lang w:eastAsia="en-US"/>
              </w:rPr>
              <w:t>До начала строительства следует выполнить необходимую подготовку, состав и этапы которой определены проектной документацией, техническим заданием и действующими строительными нормами и правилами.</w:t>
            </w:r>
          </w:p>
          <w:p w:rsidR="00EC5DF2" w:rsidRPr="00BD6FCB" w:rsidRDefault="00EC5DF2" w:rsidP="00A44ADF">
            <w:pPr>
              <w:widowControl w:val="0"/>
              <w:autoSpaceDE w:val="0"/>
              <w:autoSpaceDN w:val="0"/>
              <w:adjustRightInd w:val="0"/>
              <w:spacing w:line="276" w:lineRule="auto"/>
              <w:ind w:right="11" w:firstLine="567"/>
              <w:contextualSpacing/>
              <w:jc w:val="both"/>
              <w:rPr>
                <w:rFonts w:eastAsia="Calibri"/>
                <w:lang w:eastAsia="en-US"/>
              </w:rPr>
            </w:pPr>
            <w:proofErr w:type="gramStart"/>
            <w:r w:rsidRPr="00BD6FCB">
              <w:rPr>
                <w:rFonts w:eastAsia="Calibri"/>
                <w:lang w:eastAsia="en-US"/>
              </w:rPr>
              <w:t xml:space="preserve">Кроме того, Подрядчик получает разрешение для производства работ на пахотных землях в соответствии с требованиями статьи 13 Земельного кодекса Российской Федерации, постановления Правительства Российской Федерации </w:t>
            </w:r>
            <w:r w:rsidRPr="00BD6FCB">
              <w:rPr>
                <w:rFonts w:eastAsia="Calibri"/>
                <w:lang w:eastAsia="en-US"/>
              </w:rPr>
              <w:lastRenderedPageBreak/>
              <w:t>от 10 июля 2018 года № 800 «О проведении рекультивации и консервации земель», статьи 19 Федерального закона от 18.06.2001 № 78-ФЗ «О землеустройстве», статьи 8 Федерального закона от 16.07.1998 № 101-ФЗ «О государственном регулировании обеспечения плодородия земель сельскохозяйственного</w:t>
            </w:r>
            <w:proofErr w:type="gramEnd"/>
            <w:r w:rsidRPr="00BD6FCB">
              <w:rPr>
                <w:rFonts w:eastAsia="Calibri"/>
                <w:lang w:eastAsia="en-US"/>
              </w:rPr>
              <w:t xml:space="preserve"> назначения», а также разрешение на снос зеленых насаждений c получением, в случае необходимости, порубочного билета, согласно законодательству  Республики Крым и иных нормативных актов, регламентирующих проведение таких работ.</w:t>
            </w:r>
          </w:p>
          <w:p w:rsidR="00EC5DF2" w:rsidRPr="00BD6FCB" w:rsidRDefault="00EC5DF2" w:rsidP="00A44ADF">
            <w:pPr>
              <w:spacing w:line="276" w:lineRule="auto"/>
              <w:ind w:right="11" w:firstLine="567"/>
              <w:jc w:val="both"/>
              <w:rPr>
                <w:lang w:eastAsia="en-US"/>
              </w:rPr>
            </w:pPr>
            <w:r w:rsidRPr="00BD6FCB">
              <w:rPr>
                <w:lang w:eastAsia="en-US"/>
              </w:rPr>
              <w:t>Работы производить в полном соответствии с проектной документацией, с действующими строительными нормами и правилами:</w:t>
            </w:r>
          </w:p>
          <w:p w:rsidR="00EC5DF2" w:rsidRPr="00BD6FCB" w:rsidRDefault="00EC5DF2" w:rsidP="00A44ADF">
            <w:pPr>
              <w:numPr>
                <w:ilvl w:val="0"/>
                <w:numId w:val="39"/>
              </w:numPr>
              <w:spacing w:line="276" w:lineRule="auto"/>
              <w:ind w:left="0" w:right="11" w:firstLine="567"/>
              <w:jc w:val="both"/>
              <w:rPr>
                <w:lang w:eastAsia="en-US"/>
              </w:rPr>
            </w:pPr>
            <w:r w:rsidRPr="00BD6FCB">
              <w:rPr>
                <w:lang w:eastAsia="en-US"/>
              </w:rPr>
              <w:t>СП 48.13330.2019 «Организация строительства СНиП 12-01-2004»;</w:t>
            </w:r>
          </w:p>
          <w:p w:rsidR="00EC5DF2" w:rsidRPr="00BD6FCB" w:rsidRDefault="00EC5DF2" w:rsidP="00A44ADF">
            <w:pPr>
              <w:numPr>
                <w:ilvl w:val="0"/>
                <w:numId w:val="39"/>
              </w:numPr>
              <w:spacing w:line="276" w:lineRule="auto"/>
              <w:ind w:left="0" w:right="11" w:firstLine="567"/>
              <w:jc w:val="both"/>
              <w:rPr>
                <w:lang w:eastAsia="en-US"/>
              </w:rPr>
            </w:pPr>
            <w:r w:rsidRPr="00BD6FCB">
              <w:rPr>
                <w:lang w:eastAsia="en-US"/>
              </w:rPr>
              <w:t>Изменение N 1 к СП 48.13330.2019 «СНиП 12-01-2004 Организация строительства» от 28.03.2022 года;</w:t>
            </w:r>
          </w:p>
          <w:p w:rsidR="00EC5DF2" w:rsidRPr="00BD6FCB" w:rsidRDefault="00EC5DF2" w:rsidP="00A44ADF">
            <w:pPr>
              <w:numPr>
                <w:ilvl w:val="0"/>
                <w:numId w:val="39"/>
              </w:numPr>
              <w:spacing w:line="276" w:lineRule="auto"/>
              <w:ind w:left="0" w:right="11" w:firstLine="567"/>
              <w:jc w:val="both"/>
              <w:rPr>
                <w:lang w:eastAsia="en-US"/>
              </w:rPr>
            </w:pPr>
            <w:r w:rsidRPr="00BD6FCB">
              <w:rPr>
                <w:lang w:eastAsia="en-US"/>
              </w:rPr>
              <w:t>Изменение N 2 к СП 48.13330.2019 "СНиП 12-01-2004 Организация строительства" (утв. приказом Министерства строительства и жилищно-коммунального хозяйства Российской Федерации от 21 апреля 2025 г. N 244/</w:t>
            </w:r>
            <w:proofErr w:type="spellStart"/>
            <w:proofErr w:type="gramStart"/>
            <w:r w:rsidRPr="00BD6FCB">
              <w:rPr>
                <w:lang w:eastAsia="en-US"/>
              </w:rPr>
              <w:t>пр</w:t>
            </w:r>
            <w:proofErr w:type="spellEnd"/>
            <w:proofErr w:type="gramEnd"/>
            <w:r w:rsidRPr="00BD6FCB">
              <w:rPr>
                <w:lang w:eastAsia="en-US"/>
              </w:rPr>
              <w:t>);</w:t>
            </w:r>
          </w:p>
          <w:p w:rsidR="00EC5DF2" w:rsidRPr="00BD6FCB" w:rsidRDefault="00EC5DF2" w:rsidP="00A44ADF">
            <w:pPr>
              <w:numPr>
                <w:ilvl w:val="0"/>
                <w:numId w:val="39"/>
              </w:numPr>
              <w:spacing w:line="276" w:lineRule="auto"/>
              <w:ind w:left="0" w:right="11" w:firstLine="567"/>
              <w:jc w:val="both"/>
              <w:rPr>
                <w:lang w:eastAsia="en-US"/>
              </w:rPr>
            </w:pPr>
            <w:r w:rsidRPr="00BD6FCB">
              <w:rPr>
                <w:lang w:eastAsia="en-US"/>
              </w:rPr>
              <w:t>СНиП 12-03-2001 «Безопасность труда в строительстве. Часть 1. Общие требования»;</w:t>
            </w:r>
          </w:p>
          <w:p w:rsidR="00EC5DF2" w:rsidRPr="00BD6FCB" w:rsidRDefault="00EC5DF2" w:rsidP="00A44ADF">
            <w:pPr>
              <w:numPr>
                <w:ilvl w:val="0"/>
                <w:numId w:val="39"/>
              </w:numPr>
              <w:spacing w:line="276" w:lineRule="auto"/>
              <w:ind w:left="0" w:right="11" w:firstLine="567"/>
              <w:jc w:val="both"/>
              <w:rPr>
                <w:lang w:eastAsia="en-US"/>
              </w:rPr>
            </w:pPr>
            <w:r w:rsidRPr="00BD6FCB">
              <w:rPr>
                <w:lang w:eastAsia="en-US"/>
              </w:rPr>
              <w:t>СНиП 12-04-2002 «Безопасность труда в строительстве Часть 2. Строительное производство»;</w:t>
            </w:r>
          </w:p>
          <w:p w:rsidR="00EC5DF2" w:rsidRPr="00BD6FCB" w:rsidRDefault="00EC5DF2" w:rsidP="00A44ADF">
            <w:pPr>
              <w:numPr>
                <w:ilvl w:val="0"/>
                <w:numId w:val="39"/>
              </w:numPr>
              <w:spacing w:line="276" w:lineRule="auto"/>
              <w:ind w:left="0" w:right="11" w:firstLine="567"/>
              <w:jc w:val="both"/>
              <w:rPr>
                <w:lang w:eastAsia="en-US"/>
              </w:rPr>
            </w:pPr>
            <w:r w:rsidRPr="00BD6FCB">
              <w:rPr>
                <w:lang w:eastAsia="en-US"/>
              </w:rPr>
              <w:t>СП 45.13330.2017 «Земляные сооружения, основания и фундаменты. Актуализированная редакция СНиП 3.02.01-87 (с Изменениями N 1, 2, 3)»;</w:t>
            </w:r>
          </w:p>
          <w:p w:rsidR="00EC5DF2" w:rsidRPr="00BD6FCB" w:rsidRDefault="00EC5DF2" w:rsidP="00A44ADF">
            <w:pPr>
              <w:numPr>
                <w:ilvl w:val="0"/>
                <w:numId w:val="39"/>
              </w:numPr>
              <w:spacing w:line="276" w:lineRule="auto"/>
              <w:ind w:left="0" w:right="11" w:firstLine="567"/>
              <w:jc w:val="both"/>
              <w:rPr>
                <w:lang w:eastAsia="en-US"/>
              </w:rPr>
            </w:pPr>
            <w:r w:rsidRPr="00BD6FCB">
              <w:rPr>
                <w:lang w:eastAsia="en-US"/>
              </w:rPr>
              <w:t xml:space="preserve">СНиП 1.04.03-85* «Нормы продолжительности строительства и задела в строительстве предприятий, зданий и сооружений. Часть I. </w:t>
            </w:r>
            <w:proofErr w:type="gramStart"/>
            <w:r w:rsidRPr="00BD6FCB">
              <w:rPr>
                <w:lang w:eastAsia="en-US"/>
              </w:rPr>
              <w:t>(Общие положения.</w:t>
            </w:r>
            <w:proofErr w:type="gramEnd"/>
            <w:r w:rsidRPr="00BD6FCB">
              <w:rPr>
                <w:lang w:eastAsia="en-US"/>
              </w:rPr>
              <w:t xml:space="preserve"> Раздел А)»;</w:t>
            </w:r>
          </w:p>
          <w:p w:rsidR="00EC5DF2" w:rsidRPr="00BD6FCB" w:rsidRDefault="00EC5DF2" w:rsidP="00A44ADF">
            <w:pPr>
              <w:numPr>
                <w:ilvl w:val="0"/>
                <w:numId w:val="39"/>
              </w:numPr>
              <w:spacing w:line="276" w:lineRule="auto"/>
              <w:ind w:left="0" w:right="11" w:firstLine="567"/>
              <w:jc w:val="both"/>
              <w:rPr>
                <w:lang w:eastAsia="en-US"/>
              </w:rPr>
            </w:pPr>
            <w:r w:rsidRPr="00BD6FCB">
              <w:rPr>
                <w:lang w:eastAsia="en-US"/>
              </w:rPr>
              <w:t xml:space="preserve">СНиП 1.04.03-85* Нормы продолжительности строительства и задела в строительстве предприятий, зданий и сооружений. Часть II. (Разделы Б, В, Г, Д, Е, Ж, </w:t>
            </w:r>
            <w:proofErr w:type="gramStart"/>
            <w:r w:rsidRPr="00BD6FCB">
              <w:rPr>
                <w:lang w:eastAsia="en-US"/>
              </w:rPr>
              <w:t>З</w:t>
            </w:r>
            <w:proofErr w:type="gramEnd"/>
            <w:r w:rsidRPr="00BD6FCB">
              <w:rPr>
                <w:lang w:eastAsia="en-US"/>
              </w:rPr>
              <w:t>, И, Приложение)»;</w:t>
            </w:r>
          </w:p>
          <w:p w:rsidR="00EC5DF2" w:rsidRPr="00BD6FCB" w:rsidRDefault="00EC5DF2" w:rsidP="00A44ADF">
            <w:pPr>
              <w:numPr>
                <w:ilvl w:val="0"/>
                <w:numId w:val="39"/>
              </w:numPr>
              <w:spacing w:line="276" w:lineRule="auto"/>
              <w:ind w:left="0" w:right="11" w:firstLine="567"/>
              <w:jc w:val="both"/>
              <w:rPr>
                <w:lang w:eastAsia="en-US"/>
              </w:rPr>
            </w:pPr>
            <w:r w:rsidRPr="00BD6FCB">
              <w:rPr>
                <w:lang w:eastAsia="en-US"/>
              </w:rPr>
              <w:t>СП 70.13330.2012 «Несущие и ограждающие конструкции. Актуализированная редакция СНиП 3.03.01-87 (с Изменениями N 1, 2, 3, 4, 5, 6)»;</w:t>
            </w:r>
          </w:p>
          <w:p w:rsidR="00EC5DF2" w:rsidRPr="00BD6FCB" w:rsidRDefault="00EC5DF2" w:rsidP="00A44ADF">
            <w:pPr>
              <w:numPr>
                <w:ilvl w:val="0"/>
                <w:numId w:val="39"/>
              </w:numPr>
              <w:spacing w:line="276" w:lineRule="auto"/>
              <w:ind w:left="0" w:right="11" w:firstLine="567"/>
              <w:jc w:val="both"/>
              <w:rPr>
                <w:lang w:eastAsia="en-US"/>
              </w:rPr>
            </w:pPr>
            <w:r w:rsidRPr="00BD6FCB">
              <w:rPr>
                <w:lang w:eastAsia="en-US"/>
              </w:rPr>
              <w:t>СП 62.13330.2011* «Газораспределительные системы. Актуализированная редакция СНиП 42-01-2002 (с Изменениями N 1, 2, 3, 4)»;</w:t>
            </w:r>
          </w:p>
          <w:p w:rsidR="00EC5DF2" w:rsidRPr="00BD6FCB" w:rsidRDefault="00EC5DF2" w:rsidP="00A44ADF">
            <w:pPr>
              <w:numPr>
                <w:ilvl w:val="0"/>
                <w:numId w:val="39"/>
              </w:numPr>
              <w:spacing w:line="276" w:lineRule="auto"/>
              <w:ind w:left="0" w:right="11" w:firstLine="567"/>
              <w:jc w:val="both"/>
              <w:rPr>
                <w:lang w:eastAsia="en-US"/>
              </w:rPr>
            </w:pPr>
            <w:r w:rsidRPr="00BD6FCB">
              <w:rPr>
                <w:lang w:eastAsia="en-US"/>
              </w:rPr>
              <w:t>СП 42-103-2003 «Проектирование и строительство газопроводов из полиэтиленовых труб и реконструкция изношенных газопроводов»;</w:t>
            </w:r>
          </w:p>
          <w:p w:rsidR="00EC5DF2" w:rsidRPr="00BD6FCB" w:rsidRDefault="00EC5DF2" w:rsidP="00A44ADF">
            <w:pPr>
              <w:numPr>
                <w:ilvl w:val="0"/>
                <w:numId w:val="39"/>
              </w:numPr>
              <w:spacing w:line="276" w:lineRule="auto"/>
              <w:ind w:left="0" w:right="11" w:firstLine="567"/>
              <w:jc w:val="both"/>
              <w:rPr>
                <w:lang w:eastAsia="en-US"/>
              </w:rPr>
            </w:pPr>
            <w:r w:rsidRPr="00BD6FCB">
              <w:rPr>
                <w:lang w:eastAsia="en-US"/>
              </w:rPr>
              <w:t>РД 102-011-89 «Охрана труда. Организационно-</w:t>
            </w:r>
            <w:r w:rsidRPr="00BD6FCB">
              <w:rPr>
                <w:lang w:eastAsia="en-US"/>
              </w:rPr>
              <w:lastRenderedPageBreak/>
              <w:t>методические документы»;</w:t>
            </w:r>
          </w:p>
          <w:p w:rsidR="00EC5DF2" w:rsidRPr="00BD6FCB" w:rsidRDefault="00EC5DF2" w:rsidP="00A44ADF">
            <w:pPr>
              <w:numPr>
                <w:ilvl w:val="0"/>
                <w:numId w:val="39"/>
              </w:numPr>
              <w:spacing w:line="276" w:lineRule="auto"/>
              <w:ind w:left="0" w:right="11" w:firstLine="567"/>
              <w:jc w:val="both"/>
              <w:rPr>
                <w:lang w:eastAsia="en-US"/>
              </w:rPr>
            </w:pPr>
            <w:r w:rsidRPr="00BD6FCB">
              <w:rPr>
                <w:lang w:eastAsia="en-US"/>
              </w:rPr>
              <w:t xml:space="preserve">Федеральные нормы и правила в области промышленной безопасности «Правила безопасности сетей газораспределения и </w:t>
            </w:r>
            <w:proofErr w:type="spellStart"/>
            <w:r w:rsidRPr="00BD6FCB">
              <w:rPr>
                <w:lang w:eastAsia="en-US"/>
              </w:rPr>
              <w:t>газопотребления</w:t>
            </w:r>
            <w:proofErr w:type="spellEnd"/>
            <w:r w:rsidRPr="00BD6FCB">
              <w:rPr>
                <w:lang w:eastAsia="en-US"/>
              </w:rPr>
              <w:t>», утвержденные приказом ФЕДЕРАЛЬНОЙ СЛУЖБЫ ПО ЭКОЛОГИЧЕСКОМУ, ТЕХНОЛОГИЧЕСКОМУ И АТОМНОМУ НАДЗОРУ от 15 декабря 2020 года N 531;</w:t>
            </w:r>
          </w:p>
          <w:p w:rsidR="00EC5DF2" w:rsidRPr="00BD6FCB" w:rsidRDefault="00EC5DF2" w:rsidP="00A44ADF">
            <w:pPr>
              <w:numPr>
                <w:ilvl w:val="0"/>
                <w:numId w:val="39"/>
              </w:numPr>
              <w:spacing w:line="276" w:lineRule="auto"/>
              <w:ind w:left="0" w:right="11" w:firstLine="567"/>
              <w:jc w:val="both"/>
              <w:rPr>
                <w:lang w:eastAsia="en-US"/>
              </w:rPr>
            </w:pPr>
            <w:r w:rsidRPr="00BD6FCB">
              <w:rPr>
                <w:lang w:eastAsia="en-US"/>
              </w:rPr>
              <w:t xml:space="preserve">«Правила противопожарного режима в Российской Федерации» (в действующей редакции) утвержденные Постановлением правительства РФ от 16 сентября 2020г. </w:t>
            </w:r>
            <w:r w:rsidRPr="00BD6FCB">
              <w:rPr>
                <w:rFonts w:eastAsia="Segoe UI Symbol"/>
                <w:lang w:eastAsia="en-US"/>
              </w:rPr>
              <w:t>№</w:t>
            </w:r>
            <w:r w:rsidRPr="00BD6FCB">
              <w:rPr>
                <w:lang w:eastAsia="en-US"/>
              </w:rPr>
              <w:t>1479;</w:t>
            </w:r>
          </w:p>
          <w:p w:rsidR="00EC5DF2" w:rsidRPr="00BD6FCB" w:rsidRDefault="00EC5DF2" w:rsidP="00A44ADF">
            <w:pPr>
              <w:numPr>
                <w:ilvl w:val="0"/>
                <w:numId w:val="39"/>
              </w:numPr>
              <w:spacing w:line="276" w:lineRule="auto"/>
              <w:ind w:left="0" w:right="11" w:firstLine="567"/>
              <w:jc w:val="both"/>
              <w:rPr>
                <w:lang w:eastAsia="en-US"/>
              </w:rPr>
            </w:pPr>
            <w:r w:rsidRPr="00BD6FCB">
              <w:rPr>
                <w:lang w:eastAsia="en-US"/>
              </w:rPr>
              <w:t>Федеральные нормы и правила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утвержденные приказом ФЕДЕРАЛЬНОЙ СЛУЖБЫ ПО ЭКОЛОГИЧЕСКОМУ, ТЕХНОЛОГИЧЕСКОМУ И АТОМНОМУ НАДЗОРУ от 26 ноября 2020 года N 461;</w:t>
            </w:r>
          </w:p>
          <w:p w:rsidR="00EC5DF2" w:rsidRPr="00BD6FCB" w:rsidRDefault="00EC5DF2" w:rsidP="00A44ADF">
            <w:pPr>
              <w:numPr>
                <w:ilvl w:val="0"/>
                <w:numId w:val="39"/>
              </w:numPr>
              <w:spacing w:line="276" w:lineRule="auto"/>
              <w:ind w:left="0" w:right="11" w:firstLine="567"/>
              <w:jc w:val="both"/>
              <w:rPr>
                <w:lang w:eastAsia="en-US"/>
              </w:rPr>
            </w:pPr>
            <w:r w:rsidRPr="00BD6FCB">
              <w:rPr>
                <w:lang w:eastAsia="en-US"/>
              </w:rPr>
              <w:t xml:space="preserve">Федеральный закон от 22 июля 2008 г. </w:t>
            </w:r>
            <w:r w:rsidRPr="00BD6FCB">
              <w:rPr>
                <w:rFonts w:eastAsia="Segoe UI Symbol"/>
                <w:lang w:eastAsia="en-US"/>
              </w:rPr>
              <w:t>№</w:t>
            </w:r>
            <w:r w:rsidRPr="00BD6FCB">
              <w:rPr>
                <w:lang w:eastAsia="en-US"/>
              </w:rPr>
              <w:t>123-ФЗ «Технический регламент о требованиях пожарной безопасности (в действующей редакции)»;</w:t>
            </w:r>
          </w:p>
          <w:p w:rsidR="00EC5DF2" w:rsidRPr="00BD6FCB" w:rsidRDefault="00EC5DF2" w:rsidP="00A44ADF">
            <w:pPr>
              <w:numPr>
                <w:ilvl w:val="0"/>
                <w:numId w:val="39"/>
              </w:numPr>
              <w:spacing w:line="276" w:lineRule="auto"/>
              <w:ind w:left="0" w:right="11" w:firstLine="567"/>
              <w:jc w:val="both"/>
              <w:rPr>
                <w:lang w:eastAsia="en-US"/>
              </w:rPr>
            </w:pPr>
            <w:r w:rsidRPr="00BD6FCB">
              <w:rPr>
                <w:lang w:eastAsia="en-US"/>
              </w:rPr>
              <w:t>СП 12-136-2002 «Решения по охране труда и промышленной безопасности в проектах организации строительства и проектах производства работ»;</w:t>
            </w:r>
          </w:p>
          <w:p w:rsidR="00EC5DF2" w:rsidRPr="00BD6FCB" w:rsidRDefault="00EC5DF2" w:rsidP="00A44ADF">
            <w:pPr>
              <w:numPr>
                <w:ilvl w:val="0"/>
                <w:numId w:val="39"/>
              </w:numPr>
              <w:spacing w:line="276" w:lineRule="auto"/>
              <w:ind w:left="0" w:right="11" w:firstLine="567"/>
              <w:jc w:val="both"/>
              <w:rPr>
                <w:lang w:eastAsia="en-US"/>
              </w:rPr>
            </w:pPr>
            <w:r w:rsidRPr="00BD6FCB">
              <w:rPr>
                <w:lang w:eastAsia="en-US"/>
              </w:rPr>
              <w:t>СТО Газпром 2-2.1-093-2006 «Газораспределительные системы. Альбом типовых решений по проектированию и строительству (реконструкции) газопроводов с использованием полиэтиленовых труб» и иных документов регламентирующих качество работ.</w:t>
            </w:r>
          </w:p>
          <w:p w:rsidR="00EC5DF2" w:rsidRPr="00BD6FCB" w:rsidRDefault="00EC5DF2" w:rsidP="00A44ADF">
            <w:pPr>
              <w:numPr>
                <w:ilvl w:val="0"/>
                <w:numId w:val="39"/>
              </w:numPr>
              <w:spacing w:line="276" w:lineRule="auto"/>
              <w:ind w:left="0" w:right="11" w:firstLine="567"/>
              <w:jc w:val="both"/>
              <w:rPr>
                <w:lang w:eastAsia="en-US"/>
              </w:rPr>
            </w:pPr>
            <w:r w:rsidRPr="00BD6FCB">
              <w:rPr>
                <w:lang w:eastAsia="en-US"/>
              </w:rPr>
              <w:t>СП 86.13330.2022 "Магистральные трубопроводы СНиП III-42-80*";</w:t>
            </w:r>
          </w:p>
          <w:p w:rsidR="00EC5DF2" w:rsidRPr="00BD6FCB" w:rsidRDefault="00EC5DF2" w:rsidP="00A44ADF">
            <w:pPr>
              <w:numPr>
                <w:ilvl w:val="0"/>
                <w:numId w:val="39"/>
              </w:numPr>
              <w:spacing w:line="276" w:lineRule="auto"/>
              <w:ind w:left="0" w:right="11" w:firstLine="567"/>
              <w:jc w:val="both"/>
              <w:rPr>
                <w:lang w:eastAsia="en-US"/>
              </w:rPr>
            </w:pPr>
            <w:r w:rsidRPr="00BD6FCB">
              <w:rPr>
                <w:lang w:eastAsia="en-US"/>
              </w:rPr>
              <w:t xml:space="preserve">Федеральный закон </w:t>
            </w:r>
            <w:r w:rsidRPr="00BD6FCB">
              <w:rPr>
                <w:rFonts w:eastAsia="Segoe UI Symbol"/>
                <w:lang w:eastAsia="en-US"/>
              </w:rPr>
              <w:t>№</w:t>
            </w:r>
            <w:r w:rsidRPr="00BD6FCB">
              <w:rPr>
                <w:lang w:eastAsia="en-US"/>
              </w:rPr>
              <w:t>69-ФЗ от 21.12.1994г. «О пожарной безопасности (в действующей редакции)»;</w:t>
            </w:r>
          </w:p>
          <w:p w:rsidR="00EC5DF2" w:rsidRPr="00BD6FCB" w:rsidRDefault="00EC5DF2" w:rsidP="00A44ADF">
            <w:pPr>
              <w:widowControl w:val="0"/>
              <w:numPr>
                <w:ilvl w:val="0"/>
                <w:numId w:val="39"/>
              </w:numPr>
              <w:autoSpaceDE w:val="0"/>
              <w:autoSpaceDN w:val="0"/>
              <w:adjustRightInd w:val="0"/>
              <w:spacing w:line="276" w:lineRule="auto"/>
              <w:ind w:left="0" w:right="11" w:firstLine="567"/>
              <w:contextualSpacing/>
              <w:jc w:val="both"/>
              <w:rPr>
                <w:rFonts w:eastAsia="Calibri"/>
                <w:lang w:eastAsia="en-US"/>
              </w:rPr>
            </w:pPr>
            <w:r w:rsidRPr="00BD6FCB">
              <w:rPr>
                <w:lang w:eastAsia="en-US"/>
              </w:rPr>
              <w:t xml:space="preserve">Федеральный закон </w:t>
            </w:r>
            <w:r w:rsidRPr="00BD6FCB">
              <w:rPr>
                <w:rFonts w:eastAsia="Segoe UI Symbol"/>
                <w:lang w:eastAsia="en-US"/>
              </w:rPr>
              <w:t>№</w:t>
            </w:r>
            <w:r w:rsidRPr="00BD6FCB">
              <w:rPr>
                <w:lang w:eastAsia="en-US"/>
              </w:rPr>
              <w:t>52-ФЗ от. 30.03.1999 г. «О санитарно-эпидемиологическом благополучии населения» (с изменениями на 2 июля 2021 года) (в действующей редакции).</w:t>
            </w:r>
          </w:p>
          <w:p w:rsidR="00EC5DF2" w:rsidRPr="00BD6FCB" w:rsidRDefault="00EC5DF2" w:rsidP="00A44ADF">
            <w:pPr>
              <w:widowControl w:val="0"/>
              <w:autoSpaceDE w:val="0"/>
              <w:autoSpaceDN w:val="0"/>
              <w:adjustRightInd w:val="0"/>
              <w:spacing w:line="276" w:lineRule="auto"/>
              <w:ind w:right="11" w:firstLine="567"/>
              <w:contextualSpacing/>
              <w:jc w:val="both"/>
              <w:rPr>
                <w:rFonts w:eastAsia="Calibri"/>
                <w:lang w:eastAsia="en-US"/>
              </w:rPr>
            </w:pPr>
            <w:r w:rsidRPr="00BD6FCB">
              <w:rPr>
                <w:rFonts w:eastAsia="Calibri"/>
                <w:lang w:eastAsia="en-US"/>
              </w:rPr>
              <w:t>Качество выполнения всех работ должно соответствовать действующим нормам и правилам.</w:t>
            </w:r>
          </w:p>
          <w:p w:rsidR="00EC5DF2" w:rsidRPr="00BD6FCB" w:rsidRDefault="00EC5DF2" w:rsidP="00A44ADF">
            <w:pPr>
              <w:widowControl w:val="0"/>
              <w:autoSpaceDE w:val="0"/>
              <w:autoSpaceDN w:val="0"/>
              <w:adjustRightInd w:val="0"/>
              <w:spacing w:line="276" w:lineRule="auto"/>
              <w:ind w:right="11" w:firstLine="567"/>
              <w:contextualSpacing/>
              <w:jc w:val="both"/>
              <w:rPr>
                <w:rFonts w:eastAsia="Calibri"/>
                <w:lang w:eastAsia="en-US"/>
              </w:rPr>
            </w:pPr>
            <w:r w:rsidRPr="00BD6FCB">
              <w:rPr>
                <w:rFonts w:eastAsia="Calibri"/>
                <w:lang w:eastAsia="en-US"/>
              </w:rPr>
              <w:t>Подрядчик обязан обеспечить за свой счет и на свой риск надлежащее хранение материалов, инструментов и другого имущества Подрядчика и Заказчика, находящегося на территории Объекта строительства, а также выполненных работ на Объекте, до подписания акта приемки законченного строительством объекта.</w:t>
            </w:r>
          </w:p>
          <w:p w:rsidR="00EC5DF2" w:rsidRPr="00BD6FCB" w:rsidRDefault="00EC5DF2" w:rsidP="00A44ADF">
            <w:pPr>
              <w:widowControl w:val="0"/>
              <w:autoSpaceDE w:val="0"/>
              <w:autoSpaceDN w:val="0"/>
              <w:adjustRightInd w:val="0"/>
              <w:spacing w:line="276" w:lineRule="auto"/>
              <w:ind w:right="11" w:firstLine="567"/>
              <w:contextualSpacing/>
              <w:jc w:val="both"/>
              <w:rPr>
                <w:rFonts w:eastAsia="Calibri"/>
                <w:lang w:eastAsia="en-US"/>
              </w:rPr>
            </w:pPr>
            <w:r w:rsidRPr="00BD6FCB">
              <w:rPr>
                <w:rFonts w:eastAsia="Calibri"/>
                <w:lang w:eastAsia="en-US"/>
              </w:rPr>
              <w:t>Подрядчик несет ответственность за строгое соблюдение правил техники безопасности, правил охраны труда при производстве работ на территории строительной площадки.</w:t>
            </w:r>
          </w:p>
          <w:p w:rsidR="00EC5DF2" w:rsidRPr="00BD6FCB" w:rsidRDefault="00EC5DF2" w:rsidP="00A44ADF">
            <w:pPr>
              <w:widowControl w:val="0"/>
              <w:autoSpaceDE w:val="0"/>
              <w:autoSpaceDN w:val="0"/>
              <w:adjustRightInd w:val="0"/>
              <w:spacing w:line="276" w:lineRule="auto"/>
              <w:ind w:right="11" w:firstLine="567"/>
              <w:contextualSpacing/>
              <w:jc w:val="both"/>
              <w:rPr>
                <w:rFonts w:eastAsia="Calibri"/>
                <w:lang w:eastAsia="en-US"/>
              </w:rPr>
            </w:pPr>
            <w:r w:rsidRPr="00BD6FCB">
              <w:rPr>
                <w:rFonts w:eastAsia="Calibri"/>
                <w:lang w:eastAsia="en-US"/>
              </w:rPr>
              <w:lastRenderedPageBreak/>
              <w:t>Подрядчик несет ответственность за все действия своего персонала, в том числе и за соблюдение персоналом действующего законодательства.</w:t>
            </w:r>
          </w:p>
          <w:p w:rsidR="00EC5DF2" w:rsidRPr="00BD6FCB" w:rsidRDefault="00EC5DF2" w:rsidP="00A44ADF">
            <w:pPr>
              <w:widowControl w:val="0"/>
              <w:autoSpaceDE w:val="0"/>
              <w:autoSpaceDN w:val="0"/>
              <w:adjustRightInd w:val="0"/>
              <w:spacing w:line="276" w:lineRule="auto"/>
              <w:ind w:right="11" w:firstLine="567"/>
              <w:contextualSpacing/>
              <w:jc w:val="both"/>
              <w:rPr>
                <w:rFonts w:eastAsia="Calibri"/>
                <w:lang w:eastAsia="en-US"/>
              </w:rPr>
            </w:pPr>
            <w:r w:rsidRPr="00BD6FCB">
              <w:rPr>
                <w:rFonts w:eastAsia="Calibri"/>
                <w:lang w:eastAsia="en-US"/>
              </w:rPr>
              <w:t>1. Объем, состав и содержание работ определяется проектной документацией. Используемые в проектной документации ссылки на товарные знаки (при наличии) обусловлены требованиями Положения о составе проектной документации и требованиях к их содержанию, утвержденного Постановлением Правительства Российской Федерации от 16 февраля 2008 года № 87, необходимостью описания проектных решений. При наличии ссылок на товарные знаки в проектной документации, указанные товарные знаки сопровождаются словами «или эквивалент», при этом признаками эквивалентности служат требования проектной документации к функциональным решениям при применении оборудования, изделий, материалов. Предусмотренные к использованию материалы, оборудование, конструкции и детали должны соответствовать государственным стандартам и (или) техническим условиям. Техническая документация (технические условия, технические свидетельства, ГОСТ, СНиП, стандарт организации и пр.) вне зависимости от наличия  или отсутствия указаний на внесенные в нее изменения и дополнения должна приниматься к рассмотрению в действующей редакции (с внесенными корректировками, изменениями, дополнениями и др.). В случае изменения объема предусмотренных Договором работ, Заказчик при участии Подрядчика, обязан внести изменения в проектную документацию, согласовав соответствующие изменения с разработчиком проектной документации.</w:t>
            </w:r>
          </w:p>
          <w:p w:rsidR="00EC5DF2" w:rsidRPr="00BD6FCB" w:rsidRDefault="00EC5DF2" w:rsidP="00A44ADF">
            <w:pPr>
              <w:widowControl w:val="0"/>
              <w:autoSpaceDE w:val="0"/>
              <w:autoSpaceDN w:val="0"/>
              <w:adjustRightInd w:val="0"/>
              <w:spacing w:line="276" w:lineRule="auto"/>
              <w:ind w:right="11" w:firstLine="567"/>
              <w:contextualSpacing/>
              <w:jc w:val="both"/>
              <w:rPr>
                <w:rFonts w:eastAsia="Calibri"/>
                <w:lang w:eastAsia="en-US"/>
              </w:rPr>
            </w:pPr>
            <w:r w:rsidRPr="00BD6FCB">
              <w:rPr>
                <w:rFonts w:eastAsia="Calibri"/>
                <w:lang w:eastAsia="en-US"/>
              </w:rPr>
              <w:t>2. На проездах, улицах должны быть поставлены предупредительные знаки и надписи, выполнены ограждения, указаны направления объездов и обходов, хорошо видимые в любое время суток.</w:t>
            </w:r>
          </w:p>
          <w:p w:rsidR="00EC5DF2" w:rsidRPr="00BD6FCB" w:rsidRDefault="00EC5DF2" w:rsidP="00A44ADF">
            <w:pPr>
              <w:widowControl w:val="0"/>
              <w:autoSpaceDE w:val="0"/>
              <w:autoSpaceDN w:val="0"/>
              <w:adjustRightInd w:val="0"/>
              <w:spacing w:line="276" w:lineRule="auto"/>
              <w:ind w:right="11" w:firstLine="567"/>
              <w:contextualSpacing/>
              <w:jc w:val="both"/>
              <w:rPr>
                <w:rFonts w:eastAsia="Calibri"/>
                <w:lang w:eastAsia="en-US"/>
              </w:rPr>
            </w:pPr>
            <w:r w:rsidRPr="00BD6FCB">
              <w:rPr>
                <w:rFonts w:eastAsia="Calibri"/>
                <w:lang w:eastAsia="en-US"/>
              </w:rPr>
              <w:t xml:space="preserve">3. </w:t>
            </w:r>
            <w:proofErr w:type="gramStart"/>
            <w:r w:rsidRPr="00BD6FCB">
              <w:rPr>
                <w:rFonts w:eastAsia="Calibri"/>
                <w:lang w:eastAsia="en-US"/>
              </w:rPr>
              <w:t xml:space="preserve">Строительство газораспределительных сетей относится к опасным производственным объектам и должно выполняться специализированной строительно-монтажной организацией в соответствии с Федеральным законом №116-ФЗ от 21.07.1997г. и постановлением Правительства РФ от 29 октября 2010 г. N 870 "Об утверждении технического регламента о безопасности сетей газораспределения и </w:t>
            </w:r>
            <w:proofErr w:type="spellStart"/>
            <w:r w:rsidRPr="00BD6FCB">
              <w:rPr>
                <w:rFonts w:eastAsia="Calibri"/>
                <w:lang w:eastAsia="en-US"/>
              </w:rPr>
              <w:t>газопотребления</w:t>
            </w:r>
            <w:proofErr w:type="spellEnd"/>
            <w:r w:rsidRPr="00BD6FCB">
              <w:rPr>
                <w:rFonts w:eastAsia="Calibri"/>
                <w:lang w:eastAsia="en-US"/>
              </w:rPr>
              <w:t>" и в соответствии с СП 62.13330.2011 «Газораспределительные системы» Актуализированная редакция СНиП 42-01-2002 (утв. приказом Министерства регионального</w:t>
            </w:r>
            <w:proofErr w:type="gramEnd"/>
            <w:r w:rsidRPr="00BD6FCB">
              <w:rPr>
                <w:rFonts w:eastAsia="Calibri"/>
                <w:lang w:eastAsia="en-US"/>
              </w:rPr>
              <w:t xml:space="preserve"> развития РФ от 27 декабря 2010 г. N 780.</w:t>
            </w:r>
          </w:p>
          <w:p w:rsidR="00EC5DF2" w:rsidRPr="00BD6FCB" w:rsidRDefault="00EC5DF2" w:rsidP="00A44ADF">
            <w:pPr>
              <w:widowControl w:val="0"/>
              <w:autoSpaceDE w:val="0"/>
              <w:autoSpaceDN w:val="0"/>
              <w:adjustRightInd w:val="0"/>
              <w:spacing w:line="276" w:lineRule="auto"/>
              <w:ind w:right="11" w:firstLine="567"/>
              <w:contextualSpacing/>
              <w:jc w:val="both"/>
              <w:rPr>
                <w:rFonts w:eastAsia="Calibri"/>
                <w:lang w:eastAsia="en-US"/>
              </w:rPr>
            </w:pPr>
            <w:r w:rsidRPr="00BD6FCB">
              <w:rPr>
                <w:rFonts w:eastAsia="Calibri"/>
                <w:lang w:eastAsia="en-US"/>
              </w:rPr>
              <w:t xml:space="preserve">4.Подрядчик должен обеспечить выполнение работ на </w:t>
            </w:r>
            <w:r w:rsidRPr="00BD6FCB">
              <w:rPr>
                <w:rFonts w:eastAsia="Calibri"/>
                <w:lang w:eastAsia="en-US"/>
              </w:rPr>
              <w:lastRenderedPageBreak/>
              <w:t>объекте следующими специалистами:</w:t>
            </w:r>
          </w:p>
          <w:p w:rsidR="00EC5DF2" w:rsidRPr="00BD6FCB" w:rsidRDefault="00EC5DF2" w:rsidP="00A44ADF">
            <w:pPr>
              <w:widowControl w:val="0"/>
              <w:autoSpaceDE w:val="0"/>
              <w:autoSpaceDN w:val="0"/>
              <w:adjustRightInd w:val="0"/>
              <w:spacing w:line="276" w:lineRule="auto"/>
              <w:ind w:right="11" w:firstLine="567"/>
              <w:contextualSpacing/>
              <w:jc w:val="both"/>
              <w:rPr>
                <w:rFonts w:eastAsia="Calibri"/>
                <w:lang w:eastAsia="en-US"/>
              </w:rPr>
            </w:pPr>
            <w:r w:rsidRPr="00BD6FCB">
              <w:rPr>
                <w:rFonts w:eastAsia="Calibri"/>
                <w:lang w:eastAsia="en-US"/>
              </w:rPr>
              <w:t>- специалистами, прошедшими аттестацию в соответствии с Постановлением Правительства Российской Федерации от 13 января 2023 г. N 13 «Об аттестации в области промышленной безопасности, по вопросам безопасности гидротехнических сооружений, безопасности в сфере электроэнергетики» (актуализированная редакция) и имеющими соответствующие удостоверения.</w:t>
            </w:r>
          </w:p>
          <w:p w:rsidR="00EC5DF2" w:rsidRPr="00BD6FCB" w:rsidRDefault="00EC5DF2" w:rsidP="00A44ADF">
            <w:pPr>
              <w:widowControl w:val="0"/>
              <w:autoSpaceDE w:val="0"/>
              <w:autoSpaceDN w:val="0"/>
              <w:adjustRightInd w:val="0"/>
              <w:spacing w:line="276" w:lineRule="auto"/>
              <w:ind w:right="11" w:firstLine="567"/>
              <w:contextualSpacing/>
              <w:jc w:val="both"/>
              <w:rPr>
                <w:rFonts w:eastAsia="Calibri"/>
                <w:lang w:eastAsia="en-US"/>
              </w:rPr>
            </w:pPr>
            <w:r w:rsidRPr="00BD6FCB">
              <w:rPr>
                <w:rFonts w:eastAsia="Calibri"/>
                <w:lang w:eastAsia="en-US"/>
              </w:rPr>
              <w:t>- сварщиками и специалистами сварочного производства, прошедшими аттестацию в соответствии с Правилами аттестации сварщиков и специалистов сварочного производства, утвержденным и введенным в действие постановлением Госгортехнадзора России от 30 октября 1998г. N 63 в соответствии с "Технологическим регламентом проведения аттестации сварщиков и специалистов сварочного производства", утвержденным постановлением Госгортехнадзора России от 25 июня 2002 г. N 36, имеющими удостоверения на право выполнения сварочных работ и протоколы аттестации сварщиков и специалистов сварочного производства.</w:t>
            </w:r>
          </w:p>
          <w:p w:rsidR="00EC5DF2" w:rsidRPr="00BD6FCB" w:rsidRDefault="00EC5DF2" w:rsidP="00A44ADF">
            <w:pPr>
              <w:widowControl w:val="0"/>
              <w:autoSpaceDE w:val="0"/>
              <w:autoSpaceDN w:val="0"/>
              <w:adjustRightInd w:val="0"/>
              <w:spacing w:line="276" w:lineRule="auto"/>
              <w:ind w:right="11" w:firstLine="567"/>
              <w:contextualSpacing/>
              <w:jc w:val="both"/>
              <w:rPr>
                <w:rFonts w:eastAsia="Calibri"/>
                <w:lang w:eastAsia="en-US"/>
              </w:rPr>
            </w:pPr>
            <w:proofErr w:type="gramStart"/>
            <w:r w:rsidRPr="00BD6FCB">
              <w:rPr>
                <w:rFonts w:eastAsia="Calibri"/>
                <w:lang w:eastAsia="en-US"/>
              </w:rPr>
              <w:t>- специалистами неразрушающего контроля, которые должны быть аттестованы в соответствии с Правилами аттестации персонала в области неразрушающего контроля (СДАНК-02-2020), принятыми Наблюдательным советом, Решение от 29.12.2020 г. N 99-БНС (с изменениями, принятыми Наблюдательным советом, решение от 07.02.2024 N 112-БНС) и имеющими соответствующие удостоверения.</w:t>
            </w:r>
            <w:proofErr w:type="gramEnd"/>
          </w:p>
          <w:p w:rsidR="00EC5DF2" w:rsidRPr="00BD6FCB" w:rsidRDefault="00EC5DF2" w:rsidP="00A44ADF">
            <w:pPr>
              <w:widowControl w:val="0"/>
              <w:autoSpaceDE w:val="0"/>
              <w:autoSpaceDN w:val="0"/>
              <w:adjustRightInd w:val="0"/>
              <w:spacing w:line="276" w:lineRule="auto"/>
              <w:ind w:right="11" w:firstLine="567"/>
              <w:contextualSpacing/>
              <w:jc w:val="both"/>
              <w:rPr>
                <w:rFonts w:eastAsia="Calibri"/>
                <w:lang w:eastAsia="en-US"/>
              </w:rPr>
            </w:pPr>
            <w:r w:rsidRPr="00BD6FCB">
              <w:rPr>
                <w:rFonts w:eastAsia="Calibri"/>
                <w:lang w:eastAsia="en-US"/>
              </w:rPr>
              <w:t xml:space="preserve">5. Подрядчик (участник закупки) при производстве работ должен применять аттестованную технологию сварки. Требование установлено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 приказом Федеральной службы по экологическому, технологическому и атомному надзору от 15 декабря 2020 года N 536). </w:t>
            </w:r>
          </w:p>
          <w:p w:rsidR="00EC5DF2" w:rsidRPr="00BD6FCB" w:rsidRDefault="00EC5DF2" w:rsidP="00A44ADF">
            <w:pPr>
              <w:widowControl w:val="0"/>
              <w:autoSpaceDE w:val="0"/>
              <w:autoSpaceDN w:val="0"/>
              <w:adjustRightInd w:val="0"/>
              <w:spacing w:line="276" w:lineRule="auto"/>
              <w:ind w:right="11" w:firstLine="567"/>
              <w:contextualSpacing/>
              <w:jc w:val="both"/>
              <w:rPr>
                <w:rFonts w:eastAsia="Calibri"/>
                <w:lang w:eastAsia="en-US"/>
              </w:rPr>
            </w:pPr>
            <w:r w:rsidRPr="00BD6FCB">
              <w:rPr>
                <w:rFonts w:eastAsia="Calibri"/>
                <w:lang w:eastAsia="en-US"/>
              </w:rPr>
              <w:t>Аттестация технологии сварки подтверждается Свидетельством о готовности организации к использованию аттестованной технологии сварки в соответствии с действующим законодательством Российской Федерации.</w:t>
            </w:r>
          </w:p>
          <w:p w:rsidR="00EC5DF2" w:rsidRPr="00BD6FCB" w:rsidRDefault="00EC5DF2" w:rsidP="00A44ADF">
            <w:pPr>
              <w:widowControl w:val="0"/>
              <w:autoSpaceDE w:val="0"/>
              <w:autoSpaceDN w:val="0"/>
              <w:adjustRightInd w:val="0"/>
              <w:spacing w:line="276" w:lineRule="auto"/>
              <w:ind w:right="11" w:firstLine="567"/>
              <w:contextualSpacing/>
              <w:jc w:val="both"/>
              <w:rPr>
                <w:rFonts w:eastAsia="Calibri"/>
                <w:lang w:eastAsia="en-US"/>
              </w:rPr>
            </w:pPr>
            <w:r w:rsidRPr="00BD6FCB">
              <w:rPr>
                <w:rFonts w:eastAsia="Calibri"/>
                <w:lang w:eastAsia="en-US"/>
              </w:rPr>
              <w:t>Область распространения производственной аттестации технологии сварки, указанная в приложении к Свидетельству о готовности организации к использованию аттестованной технологии сварки, должна учитывать характеристики объекта.</w:t>
            </w:r>
          </w:p>
          <w:p w:rsidR="00EC5DF2" w:rsidRPr="00BD6FCB" w:rsidRDefault="00EC5DF2" w:rsidP="00A44ADF">
            <w:pPr>
              <w:widowControl w:val="0"/>
              <w:autoSpaceDE w:val="0"/>
              <w:autoSpaceDN w:val="0"/>
              <w:adjustRightInd w:val="0"/>
              <w:spacing w:line="276" w:lineRule="auto"/>
              <w:ind w:right="11" w:firstLine="567"/>
              <w:contextualSpacing/>
              <w:jc w:val="both"/>
              <w:rPr>
                <w:rFonts w:eastAsia="Calibri"/>
                <w:lang w:eastAsia="en-US"/>
              </w:rPr>
            </w:pPr>
            <w:r w:rsidRPr="00BD6FCB">
              <w:rPr>
                <w:rFonts w:eastAsia="Calibri"/>
                <w:lang w:eastAsia="en-US"/>
              </w:rPr>
              <w:lastRenderedPageBreak/>
              <w:t>- свидетельствами о производственной аттестации технологии сварки в следующих областях:</w:t>
            </w:r>
          </w:p>
          <w:p w:rsidR="00EC5DF2" w:rsidRPr="00BD6FCB" w:rsidRDefault="00EC5DF2" w:rsidP="00A44ADF">
            <w:pPr>
              <w:widowControl w:val="0"/>
              <w:autoSpaceDE w:val="0"/>
              <w:autoSpaceDN w:val="0"/>
              <w:adjustRightInd w:val="0"/>
              <w:spacing w:line="276" w:lineRule="auto"/>
              <w:ind w:right="11" w:firstLine="567"/>
              <w:contextualSpacing/>
              <w:jc w:val="both"/>
              <w:rPr>
                <w:rFonts w:eastAsia="Calibri"/>
                <w:lang w:eastAsia="en-US"/>
              </w:rPr>
            </w:pPr>
            <w:r w:rsidRPr="00BD6FCB">
              <w:rPr>
                <w:rFonts w:eastAsia="Calibri"/>
                <w:lang w:eastAsia="en-US"/>
              </w:rPr>
              <w:t>1). Наружные газопроводы среднего и высокого давления стальные. Следующими способами сварки (наплавки): РД – Ручная дуговая сварка покрытыми электродами;</w:t>
            </w:r>
          </w:p>
          <w:p w:rsidR="00EC5DF2" w:rsidRPr="00BD6FCB" w:rsidRDefault="00EC5DF2" w:rsidP="00A44ADF">
            <w:pPr>
              <w:suppressAutoHyphens/>
              <w:spacing w:line="276" w:lineRule="auto"/>
              <w:jc w:val="both"/>
              <w:rPr>
                <w:lang w:eastAsia="ar-SA"/>
              </w:rPr>
            </w:pPr>
            <w:r w:rsidRPr="00BD6FCB">
              <w:rPr>
                <w:rFonts w:eastAsia="Calibri"/>
                <w:lang w:eastAsia="en-US"/>
              </w:rPr>
              <w:t>2). Наружные газопроводы среднего и высокого давления из неметаллических материалов следующими способами сварки (наплавки): НИ – Сварка нагретым инструментом и/или ЗН – Сварка с закладными нагревателями.</w:t>
            </w:r>
          </w:p>
        </w:tc>
      </w:tr>
      <w:tr w:rsidR="00EC5DF2" w:rsidRPr="00BD6FCB" w:rsidTr="00A44ADF">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EC5DF2" w:rsidRPr="00BD6FCB" w:rsidRDefault="00EC5DF2" w:rsidP="00A44ADF">
            <w:pPr>
              <w:numPr>
                <w:ilvl w:val="0"/>
                <w:numId w:val="34"/>
              </w:numPr>
              <w:suppressAutoHyphens/>
              <w:spacing w:line="276" w:lineRule="auto"/>
              <w:ind w:left="0" w:firstLine="0"/>
              <w:contextualSpacing/>
              <w:jc w:val="center"/>
              <w:rPr>
                <w:lang w:eastAsia="en-US"/>
              </w:rPr>
            </w:pPr>
          </w:p>
        </w:tc>
        <w:tc>
          <w:tcPr>
            <w:tcW w:w="2411" w:type="dxa"/>
            <w:tcBorders>
              <w:top w:val="single" w:sz="4" w:space="0" w:color="auto"/>
              <w:left w:val="single" w:sz="4" w:space="0" w:color="auto"/>
              <w:bottom w:val="single" w:sz="4" w:space="0" w:color="auto"/>
              <w:right w:val="single" w:sz="4" w:space="0" w:color="auto"/>
            </w:tcBorders>
            <w:vAlign w:val="center"/>
            <w:hideMark/>
          </w:tcPr>
          <w:p w:rsidR="00EC5DF2" w:rsidRPr="00BD6FCB" w:rsidRDefault="00EC5DF2" w:rsidP="00A44ADF">
            <w:pPr>
              <w:suppressAutoHyphens/>
              <w:spacing w:line="276" w:lineRule="auto"/>
              <w:jc w:val="center"/>
              <w:rPr>
                <w:lang w:eastAsia="ar-SA"/>
              </w:rPr>
            </w:pPr>
            <w:r w:rsidRPr="00BD6FCB">
              <w:rPr>
                <w:lang w:eastAsia="ar-SA"/>
              </w:rPr>
              <w:t>Основные требования к оборудованию и материалам при выполнении работ</w:t>
            </w:r>
          </w:p>
        </w:tc>
        <w:tc>
          <w:tcPr>
            <w:tcW w:w="7228" w:type="dxa"/>
            <w:tcBorders>
              <w:top w:val="single" w:sz="4" w:space="0" w:color="auto"/>
              <w:left w:val="single" w:sz="4" w:space="0" w:color="auto"/>
              <w:bottom w:val="single" w:sz="4" w:space="0" w:color="auto"/>
              <w:right w:val="single" w:sz="4" w:space="0" w:color="auto"/>
            </w:tcBorders>
            <w:vAlign w:val="center"/>
            <w:hideMark/>
          </w:tcPr>
          <w:p w:rsidR="00EC5DF2" w:rsidRPr="00BD6FCB" w:rsidRDefault="00EC5DF2" w:rsidP="00A44ADF">
            <w:pPr>
              <w:suppressAutoHyphens/>
              <w:spacing w:line="276" w:lineRule="auto"/>
              <w:rPr>
                <w:lang w:eastAsia="ar-SA"/>
              </w:rPr>
            </w:pPr>
            <w:r w:rsidRPr="00BD6FCB">
              <w:rPr>
                <w:lang w:eastAsia="ar-SA"/>
              </w:rPr>
              <w:t>При производстве работ Подрядчик должен использовать:</w:t>
            </w:r>
          </w:p>
          <w:p w:rsidR="00EC5DF2" w:rsidRPr="00BD6FCB" w:rsidRDefault="00EC5DF2" w:rsidP="00A44ADF">
            <w:pPr>
              <w:suppressAutoHyphens/>
              <w:spacing w:line="276" w:lineRule="auto"/>
              <w:jc w:val="both"/>
              <w:rPr>
                <w:lang w:eastAsia="ar-SA"/>
              </w:rPr>
            </w:pPr>
            <w:r w:rsidRPr="00BD6FCB">
              <w:rPr>
                <w:lang w:eastAsia="ar-SA"/>
              </w:rPr>
              <w:t>-исключительно новые, не ранее 2025 года выпуска, не бывшие в употреблении, не бывшие в эксплуатации и консервации, не прошедшие ремонт, восстановление, замену составных частей, восстановление потребительских свойств, поставляемые комплектно и обеспечивающие конструктивную и функциональную совместимость, сертифицированные на территории Российской Федерации материалы и оборудование.</w:t>
            </w:r>
          </w:p>
        </w:tc>
      </w:tr>
      <w:tr w:rsidR="00EC5DF2" w:rsidRPr="00BD6FCB" w:rsidTr="00A44ADF">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EC5DF2" w:rsidRPr="00BD6FCB" w:rsidRDefault="00EC5DF2" w:rsidP="00A44ADF">
            <w:pPr>
              <w:numPr>
                <w:ilvl w:val="0"/>
                <w:numId w:val="34"/>
              </w:numPr>
              <w:suppressAutoHyphens/>
              <w:spacing w:line="276" w:lineRule="auto"/>
              <w:ind w:left="0" w:firstLine="0"/>
              <w:contextualSpacing/>
              <w:jc w:val="center"/>
              <w:rPr>
                <w:lang w:eastAsia="en-US"/>
              </w:rPr>
            </w:pPr>
          </w:p>
        </w:tc>
        <w:tc>
          <w:tcPr>
            <w:tcW w:w="2411" w:type="dxa"/>
            <w:tcBorders>
              <w:top w:val="single" w:sz="4" w:space="0" w:color="auto"/>
              <w:left w:val="single" w:sz="4" w:space="0" w:color="auto"/>
              <w:bottom w:val="single" w:sz="4" w:space="0" w:color="auto"/>
              <w:right w:val="single" w:sz="4" w:space="0" w:color="auto"/>
            </w:tcBorders>
            <w:vAlign w:val="center"/>
            <w:hideMark/>
          </w:tcPr>
          <w:p w:rsidR="00EC5DF2" w:rsidRPr="00BD6FCB" w:rsidRDefault="00EC5DF2" w:rsidP="00A44ADF">
            <w:pPr>
              <w:suppressAutoHyphens/>
              <w:spacing w:line="276" w:lineRule="auto"/>
              <w:jc w:val="center"/>
              <w:rPr>
                <w:lang w:eastAsia="ar-SA"/>
              </w:rPr>
            </w:pPr>
            <w:r w:rsidRPr="00BD6FCB">
              <w:rPr>
                <w:lang w:eastAsia="ar-SA"/>
              </w:rPr>
              <w:t>Гарантийный срок</w:t>
            </w:r>
          </w:p>
        </w:tc>
        <w:tc>
          <w:tcPr>
            <w:tcW w:w="7228" w:type="dxa"/>
            <w:tcBorders>
              <w:top w:val="single" w:sz="4" w:space="0" w:color="auto"/>
              <w:left w:val="single" w:sz="4" w:space="0" w:color="auto"/>
              <w:bottom w:val="single" w:sz="4" w:space="0" w:color="auto"/>
              <w:right w:val="single" w:sz="4" w:space="0" w:color="auto"/>
            </w:tcBorders>
            <w:vAlign w:val="center"/>
            <w:hideMark/>
          </w:tcPr>
          <w:p w:rsidR="00EC5DF2" w:rsidRPr="00BD6FCB" w:rsidRDefault="00EC5DF2" w:rsidP="00A44ADF">
            <w:pPr>
              <w:suppressAutoHyphens/>
              <w:spacing w:line="276" w:lineRule="auto"/>
              <w:jc w:val="both"/>
              <w:rPr>
                <w:lang w:eastAsia="ar-SA"/>
              </w:rPr>
            </w:pPr>
            <w:r w:rsidRPr="00BD6FCB">
              <w:rPr>
                <w:lang w:eastAsia="ar-SA"/>
              </w:rPr>
              <w:t>Гарантийный срок на выполненные работы определяется в соответствии с ст. 756 Гражданского Кодекса Российской Федерации, и составляет 60 (шестьдесят) календарных месяцев (пять лет).</w:t>
            </w:r>
          </w:p>
          <w:p w:rsidR="00EC5DF2" w:rsidRPr="00BD6FCB" w:rsidRDefault="00EC5DF2" w:rsidP="00A44ADF">
            <w:pPr>
              <w:suppressAutoHyphens/>
              <w:spacing w:line="276" w:lineRule="auto"/>
              <w:jc w:val="both"/>
              <w:rPr>
                <w:lang w:eastAsia="ar-SA"/>
              </w:rPr>
            </w:pPr>
            <w:r w:rsidRPr="00BD6FCB">
              <w:rPr>
                <w:lang w:eastAsia="ar-SA"/>
              </w:rPr>
              <w:t xml:space="preserve">Гарантийный срок на выполненные работы устанавливается </w:t>
            </w:r>
            <w:proofErr w:type="gramStart"/>
            <w:r w:rsidRPr="00BD6FCB">
              <w:rPr>
                <w:lang w:eastAsia="ar-SA"/>
              </w:rPr>
              <w:t>с даты подписания</w:t>
            </w:r>
            <w:proofErr w:type="gramEnd"/>
            <w:r w:rsidRPr="00BD6FCB">
              <w:rPr>
                <w:lang w:eastAsia="ar-SA"/>
              </w:rPr>
              <w:t xml:space="preserve"> Акта приемки законченного строительством объекта сети газораспределения (по форме, прилагаемой к Контракту).</w:t>
            </w:r>
          </w:p>
        </w:tc>
      </w:tr>
      <w:tr w:rsidR="00EC5DF2" w:rsidRPr="00BD6FCB" w:rsidTr="00A44ADF">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EC5DF2" w:rsidRPr="00BD6FCB" w:rsidRDefault="00EC5DF2" w:rsidP="00A44ADF">
            <w:pPr>
              <w:numPr>
                <w:ilvl w:val="0"/>
                <w:numId w:val="34"/>
              </w:numPr>
              <w:suppressAutoHyphens/>
              <w:spacing w:line="276" w:lineRule="auto"/>
              <w:ind w:left="0" w:firstLine="0"/>
              <w:contextualSpacing/>
              <w:jc w:val="center"/>
              <w:rPr>
                <w:lang w:eastAsia="en-US"/>
              </w:rPr>
            </w:pPr>
          </w:p>
        </w:tc>
        <w:tc>
          <w:tcPr>
            <w:tcW w:w="2411" w:type="dxa"/>
            <w:tcBorders>
              <w:top w:val="single" w:sz="4" w:space="0" w:color="auto"/>
              <w:left w:val="single" w:sz="4" w:space="0" w:color="auto"/>
              <w:bottom w:val="single" w:sz="4" w:space="0" w:color="auto"/>
              <w:right w:val="single" w:sz="4" w:space="0" w:color="auto"/>
            </w:tcBorders>
            <w:vAlign w:val="center"/>
            <w:hideMark/>
          </w:tcPr>
          <w:p w:rsidR="00EC5DF2" w:rsidRPr="00BD6FCB" w:rsidRDefault="00EC5DF2" w:rsidP="00A44ADF">
            <w:pPr>
              <w:suppressAutoHyphens/>
              <w:spacing w:line="276" w:lineRule="auto"/>
              <w:jc w:val="center"/>
              <w:rPr>
                <w:lang w:eastAsia="ar-SA"/>
              </w:rPr>
            </w:pPr>
            <w:r w:rsidRPr="00BD6FCB">
              <w:rPr>
                <w:lang w:eastAsia="ar-SA"/>
              </w:rPr>
              <w:t>Требования к сдаче-приемке законченных работ</w:t>
            </w:r>
          </w:p>
        </w:tc>
        <w:tc>
          <w:tcPr>
            <w:tcW w:w="7228" w:type="dxa"/>
            <w:tcBorders>
              <w:top w:val="single" w:sz="4" w:space="0" w:color="auto"/>
              <w:left w:val="single" w:sz="4" w:space="0" w:color="auto"/>
              <w:bottom w:val="single" w:sz="4" w:space="0" w:color="auto"/>
              <w:right w:val="single" w:sz="4" w:space="0" w:color="auto"/>
            </w:tcBorders>
            <w:vAlign w:val="center"/>
            <w:hideMark/>
          </w:tcPr>
          <w:p w:rsidR="00EC5DF2" w:rsidRPr="00BD6FCB" w:rsidRDefault="00EC5DF2" w:rsidP="00A44ADF">
            <w:pPr>
              <w:suppressAutoHyphens/>
              <w:spacing w:line="276" w:lineRule="auto"/>
              <w:jc w:val="both"/>
              <w:rPr>
                <w:lang w:eastAsia="ar-SA"/>
              </w:rPr>
            </w:pPr>
            <w:proofErr w:type="gramStart"/>
            <w:r w:rsidRPr="00BD6FCB">
              <w:rPr>
                <w:lang w:eastAsia="ar-SA"/>
              </w:rPr>
              <w:t>Подрядчик обязан сдать законченные работы, в состоянии пригодном к эксплуатации, не требующие производства дополнительных работ, в установленный срок, указанный в Техническом задании, с соблюдением проектных решений, требований строительных норм и правил, стандартов, технических условий и других нормативных документов Российской Федерации, что подтверждается путем подписания Сторонами Актов сдачи-приемки выполненных работ (форма КС-2) и Акта приемки законченного строительством объекта сети газораспределения (по</w:t>
            </w:r>
            <w:proofErr w:type="gramEnd"/>
            <w:r w:rsidRPr="00BD6FCB">
              <w:rPr>
                <w:lang w:eastAsia="ar-SA"/>
              </w:rPr>
              <w:t xml:space="preserve"> форме, прилагаемой к Контракту)</w:t>
            </w:r>
          </w:p>
          <w:p w:rsidR="00EC5DF2" w:rsidRPr="00BD6FCB" w:rsidRDefault="00EC5DF2" w:rsidP="00A44ADF">
            <w:pPr>
              <w:suppressAutoHyphens/>
              <w:spacing w:line="276" w:lineRule="auto"/>
              <w:jc w:val="both"/>
              <w:rPr>
                <w:lang w:eastAsia="ar-SA"/>
              </w:rPr>
            </w:pPr>
            <w:r w:rsidRPr="00BD6FCB">
              <w:rPr>
                <w:lang w:eastAsia="ar-SA"/>
              </w:rPr>
              <w:t>Если в процессе выполнения работ будут обнаружены некачественно выполненные работы, то Подрядчик своими силами, без увеличения стоимости и сроков выполнения работ, указанных в Техническом задании, в срок, установленный Заказчиком, обязан переделать эти работы для обеспечения надлежащего качества.</w:t>
            </w:r>
          </w:p>
          <w:p w:rsidR="00EC5DF2" w:rsidRPr="00BD6FCB" w:rsidRDefault="00EC5DF2" w:rsidP="00A44ADF">
            <w:pPr>
              <w:suppressAutoHyphens/>
              <w:spacing w:line="276" w:lineRule="auto"/>
              <w:jc w:val="both"/>
              <w:rPr>
                <w:lang w:eastAsia="ar-SA"/>
              </w:rPr>
            </w:pPr>
            <w:proofErr w:type="gramStart"/>
            <w:r w:rsidRPr="00BD6FCB">
              <w:rPr>
                <w:lang w:eastAsia="ar-SA"/>
              </w:rPr>
              <w:t xml:space="preserve">Подрядчик принимает участие в комиссии по приемке объекта и подписывает акт приемки законченного строительством объекта газораспределительной системы, акт приемки электрозащитной установки в эксплуатацию (при его наличии), акт приемки </w:t>
            </w:r>
            <w:r w:rsidRPr="00BD6FCB">
              <w:rPr>
                <w:lang w:eastAsia="ar-SA"/>
              </w:rPr>
              <w:lastRenderedPageBreak/>
              <w:t>газорегуляторного пункта в эксплуатацию с привлечением всех заинтересованных лиц, включая представителей Федеральной службы по экологическому, технологическому и атомному надзору (</w:t>
            </w:r>
            <w:proofErr w:type="spellStart"/>
            <w:r w:rsidRPr="00BD6FCB">
              <w:rPr>
                <w:lang w:eastAsia="ar-SA"/>
              </w:rPr>
              <w:t>Ростехнадзор</w:t>
            </w:r>
            <w:proofErr w:type="spellEnd"/>
            <w:r w:rsidRPr="00BD6FCB">
              <w:rPr>
                <w:lang w:eastAsia="ar-SA"/>
              </w:rPr>
              <w:t>), проектной организации, представителей Заказчика, уполномоченных на осуществление строительного контроля (технического надзора).</w:t>
            </w:r>
            <w:proofErr w:type="gramEnd"/>
          </w:p>
          <w:p w:rsidR="00EC5DF2" w:rsidRPr="00BD6FCB" w:rsidRDefault="00EC5DF2" w:rsidP="00A44ADF">
            <w:pPr>
              <w:suppressAutoHyphens/>
              <w:spacing w:line="276" w:lineRule="auto"/>
              <w:jc w:val="both"/>
              <w:rPr>
                <w:lang w:eastAsia="ar-SA"/>
              </w:rPr>
            </w:pPr>
            <w:r w:rsidRPr="00BD6FCB">
              <w:rPr>
                <w:lang w:eastAsia="ar-SA"/>
              </w:rPr>
              <w:t>Подрядчик передает после выполнения работ Заказчику по акту приема-передачи комплект исполнительно-технической документации на бумажном носителе в 2 (двух) экземплярах и в форме электронных документов, составленные в соответствии с СП 42-101-2003 "Общие положения по проектированию и строительству газораспределительных систем из металлических и полиэтиленовых труб".</w:t>
            </w:r>
          </w:p>
          <w:p w:rsidR="00EC5DF2" w:rsidRPr="00BD6FCB" w:rsidRDefault="00EC5DF2" w:rsidP="00A44ADF">
            <w:pPr>
              <w:tabs>
                <w:tab w:val="left" w:pos="142"/>
                <w:tab w:val="left" w:pos="1418"/>
              </w:tabs>
              <w:suppressAutoHyphens/>
              <w:spacing w:line="276" w:lineRule="auto"/>
              <w:ind w:firstLine="709"/>
              <w:jc w:val="both"/>
              <w:rPr>
                <w:lang w:eastAsia="ar-SA"/>
              </w:rPr>
            </w:pPr>
            <w:r w:rsidRPr="00BD6FCB">
              <w:rPr>
                <w:lang w:eastAsia="ar-SA"/>
              </w:rPr>
              <w:t>Сдача результатов выполненных работ Подрядчиком Заказчику производится помесячно и оформляется актом о приёмке выполненных работ (форма № КС-2) и справкой о стоимости выполненных работ и затрат (форма № КС-3).</w:t>
            </w:r>
          </w:p>
          <w:p w:rsidR="00EC5DF2" w:rsidRPr="00BD6FCB" w:rsidRDefault="00EC5DF2" w:rsidP="00A44ADF">
            <w:pPr>
              <w:tabs>
                <w:tab w:val="left" w:pos="142"/>
                <w:tab w:val="left" w:pos="1418"/>
              </w:tabs>
              <w:suppressAutoHyphens/>
              <w:spacing w:line="276" w:lineRule="auto"/>
              <w:ind w:firstLine="709"/>
              <w:jc w:val="both"/>
              <w:rPr>
                <w:lang w:eastAsia="ar-SA"/>
              </w:rPr>
            </w:pPr>
            <w:r w:rsidRPr="00BD6FCB">
              <w:rPr>
                <w:lang w:eastAsia="ar-SA"/>
              </w:rPr>
              <w:t>Не позднее 23 числа отчётного месяца Подрядчик представляет Заказчику для подписания акт о приёмке выполненных работ (по форме № КС-2) и справку о стоимости выполненных работ и затрат (по форме № КС-3) за отчётный период.</w:t>
            </w:r>
          </w:p>
          <w:p w:rsidR="00EC5DF2" w:rsidRPr="00BD6FCB" w:rsidRDefault="00EC5DF2" w:rsidP="00A44ADF">
            <w:pPr>
              <w:tabs>
                <w:tab w:val="left" w:pos="142"/>
                <w:tab w:val="left" w:pos="1418"/>
              </w:tabs>
              <w:suppressAutoHyphens/>
              <w:spacing w:line="276" w:lineRule="auto"/>
              <w:ind w:firstLine="709"/>
              <w:jc w:val="both"/>
              <w:rPr>
                <w:lang w:eastAsia="ar-SA"/>
              </w:rPr>
            </w:pPr>
            <w:r w:rsidRPr="00BD6FCB">
              <w:rPr>
                <w:lang w:eastAsia="ar-SA"/>
              </w:rPr>
              <w:t xml:space="preserve">Приемка Заказчиком выполненных Подрядчиком работ осуществляется ежемесячно, исходя из объема работ на основании Акта (Актов) о приемке выполненных работ (форма №КС-2), в 3 (трех) экземплярах не позднее 2 (второго) рабочего дня месяца следующего </w:t>
            </w:r>
            <w:proofErr w:type="gramStart"/>
            <w:r w:rsidRPr="00BD6FCB">
              <w:rPr>
                <w:lang w:eastAsia="ar-SA"/>
              </w:rPr>
              <w:t>за</w:t>
            </w:r>
            <w:proofErr w:type="gramEnd"/>
            <w:r w:rsidRPr="00BD6FCB">
              <w:rPr>
                <w:lang w:eastAsia="ar-SA"/>
              </w:rPr>
              <w:t xml:space="preserve"> отчетным.</w:t>
            </w:r>
          </w:p>
          <w:p w:rsidR="00EC5DF2" w:rsidRPr="00BD6FCB" w:rsidRDefault="00EC5DF2" w:rsidP="00A44ADF">
            <w:pPr>
              <w:tabs>
                <w:tab w:val="left" w:pos="142"/>
                <w:tab w:val="left" w:pos="1418"/>
              </w:tabs>
              <w:suppressAutoHyphens/>
              <w:spacing w:line="276" w:lineRule="auto"/>
              <w:ind w:firstLine="709"/>
              <w:jc w:val="both"/>
              <w:rPr>
                <w:lang w:eastAsia="ar-SA"/>
              </w:rPr>
            </w:pPr>
            <w:r w:rsidRPr="00BD6FCB">
              <w:rPr>
                <w:lang w:eastAsia="ar-SA"/>
              </w:rPr>
              <w:t xml:space="preserve">Акт о приемке выполненных работ по каждому этапу (форма № КС-2) предоставляется Подрядчиком Заказчику одновременно со следующими документами: </w:t>
            </w:r>
          </w:p>
          <w:p w:rsidR="00EC5DF2" w:rsidRPr="00BD6FCB" w:rsidRDefault="00EC5DF2" w:rsidP="00A44ADF">
            <w:pPr>
              <w:tabs>
                <w:tab w:val="left" w:pos="142"/>
                <w:tab w:val="left" w:pos="1418"/>
              </w:tabs>
              <w:suppressAutoHyphens/>
              <w:spacing w:line="276" w:lineRule="auto"/>
              <w:ind w:firstLine="709"/>
              <w:jc w:val="both"/>
              <w:rPr>
                <w:lang w:eastAsia="ar-SA"/>
              </w:rPr>
            </w:pPr>
            <w:r w:rsidRPr="00BD6FCB">
              <w:rPr>
                <w:lang w:eastAsia="ar-SA"/>
              </w:rPr>
              <w:t>-реестр исполнительной документации за отчетный период;</w:t>
            </w:r>
          </w:p>
          <w:p w:rsidR="00EC5DF2" w:rsidRPr="00BD6FCB" w:rsidRDefault="00EC5DF2" w:rsidP="00A44ADF">
            <w:pPr>
              <w:tabs>
                <w:tab w:val="left" w:pos="142"/>
                <w:tab w:val="left" w:pos="1418"/>
              </w:tabs>
              <w:suppressAutoHyphens/>
              <w:spacing w:line="276" w:lineRule="auto"/>
              <w:ind w:firstLine="709"/>
              <w:jc w:val="both"/>
              <w:rPr>
                <w:lang w:eastAsia="ar-SA"/>
              </w:rPr>
            </w:pPr>
            <w:r w:rsidRPr="00BD6FCB">
              <w:rPr>
                <w:lang w:eastAsia="ar-SA"/>
              </w:rPr>
              <w:t>-акты лабораторных испытаний;</w:t>
            </w:r>
          </w:p>
          <w:p w:rsidR="00EC5DF2" w:rsidRPr="00BD6FCB" w:rsidRDefault="00EC5DF2" w:rsidP="00A44ADF">
            <w:pPr>
              <w:tabs>
                <w:tab w:val="left" w:pos="142"/>
                <w:tab w:val="left" w:pos="1418"/>
              </w:tabs>
              <w:suppressAutoHyphens/>
              <w:spacing w:line="276" w:lineRule="auto"/>
              <w:ind w:firstLine="709"/>
              <w:jc w:val="both"/>
              <w:rPr>
                <w:lang w:eastAsia="ar-SA"/>
              </w:rPr>
            </w:pPr>
            <w:r w:rsidRPr="00BD6FCB">
              <w:rPr>
                <w:lang w:eastAsia="ar-SA"/>
              </w:rPr>
              <w:t xml:space="preserve">-паспорта, сертификаты на материалы и оборудование; </w:t>
            </w:r>
          </w:p>
          <w:p w:rsidR="00EC5DF2" w:rsidRPr="00BD6FCB" w:rsidRDefault="00EC5DF2" w:rsidP="00A44ADF">
            <w:pPr>
              <w:tabs>
                <w:tab w:val="left" w:pos="142"/>
                <w:tab w:val="left" w:pos="1418"/>
              </w:tabs>
              <w:suppressAutoHyphens/>
              <w:spacing w:line="276" w:lineRule="auto"/>
              <w:ind w:firstLine="709"/>
              <w:jc w:val="both"/>
              <w:rPr>
                <w:lang w:eastAsia="ar-SA"/>
              </w:rPr>
            </w:pPr>
            <w:r w:rsidRPr="00BD6FCB">
              <w:rPr>
                <w:lang w:eastAsia="ar-SA"/>
              </w:rPr>
              <w:t>-общий журнал работ;</w:t>
            </w:r>
          </w:p>
          <w:p w:rsidR="00EC5DF2" w:rsidRPr="00BD6FCB" w:rsidRDefault="00EC5DF2" w:rsidP="00A44ADF">
            <w:pPr>
              <w:tabs>
                <w:tab w:val="left" w:pos="142"/>
                <w:tab w:val="left" w:pos="1418"/>
              </w:tabs>
              <w:suppressAutoHyphens/>
              <w:spacing w:line="276" w:lineRule="auto"/>
              <w:ind w:firstLine="709"/>
              <w:jc w:val="both"/>
              <w:rPr>
                <w:lang w:eastAsia="ar-SA"/>
              </w:rPr>
            </w:pPr>
            <w:r w:rsidRPr="00BD6FCB">
              <w:rPr>
                <w:lang w:eastAsia="ar-SA"/>
              </w:rPr>
              <w:t>-специальные журналы;</w:t>
            </w:r>
          </w:p>
          <w:p w:rsidR="00EC5DF2" w:rsidRPr="00BD6FCB" w:rsidRDefault="00EC5DF2" w:rsidP="00A44ADF">
            <w:pPr>
              <w:tabs>
                <w:tab w:val="left" w:pos="142"/>
                <w:tab w:val="left" w:pos="1418"/>
              </w:tabs>
              <w:suppressAutoHyphens/>
              <w:spacing w:line="276" w:lineRule="auto"/>
              <w:ind w:firstLine="709"/>
              <w:jc w:val="both"/>
              <w:rPr>
                <w:lang w:eastAsia="ar-SA"/>
              </w:rPr>
            </w:pPr>
            <w:r w:rsidRPr="00BD6FCB">
              <w:rPr>
                <w:lang w:eastAsia="ar-SA"/>
              </w:rPr>
              <w:t>-справка о стоимости выполненных работ и затрат (форма КС-3);</w:t>
            </w:r>
          </w:p>
          <w:p w:rsidR="00EC5DF2" w:rsidRPr="00BD6FCB" w:rsidRDefault="00EC5DF2" w:rsidP="00A44ADF">
            <w:pPr>
              <w:tabs>
                <w:tab w:val="left" w:pos="142"/>
                <w:tab w:val="left" w:pos="1418"/>
              </w:tabs>
              <w:suppressAutoHyphens/>
              <w:spacing w:line="276" w:lineRule="auto"/>
              <w:ind w:firstLine="709"/>
              <w:jc w:val="both"/>
              <w:rPr>
                <w:lang w:eastAsia="ar-SA"/>
              </w:rPr>
            </w:pPr>
            <w:r w:rsidRPr="00BD6FCB">
              <w:rPr>
                <w:lang w:eastAsia="ar-SA"/>
              </w:rPr>
              <w:t>-журнал учета выполненных работ КС-6а.</w:t>
            </w:r>
          </w:p>
          <w:p w:rsidR="00EC5DF2" w:rsidRPr="00BD6FCB" w:rsidRDefault="00EC5DF2" w:rsidP="00A44ADF">
            <w:pPr>
              <w:tabs>
                <w:tab w:val="left" w:pos="142"/>
                <w:tab w:val="left" w:pos="1418"/>
              </w:tabs>
              <w:suppressAutoHyphens/>
              <w:spacing w:line="276" w:lineRule="auto"/>
              <w:ind w:firstLine="709"/>
              <w:jc w:val="both"/>
              <w:rPr>
                <w:lang w:eastAsia="ar-SA"/>
              </w:rPr>
            </w:pPr>
            <w:proofErr w:type="gramStart"/>
            <w:r w:rsidRPr="00BD6FCB">
              <w:rPr>
                <w:lang w:eastAsia="ar-SA"/>
              </w:rPr>
              <w:t xml:space="preserve">В срок не позднее 2 (второго) рабочего дня месяца следующего за отчетным Заказчик обязан подписать акт о приёмке выполненных работ за отчетный месяц либо, в случае отказа от подписания, сделать отметку в данном акте и направить Подрядчику мотивированный отказ. </w:t>
            </w:r>
            <w:proofErr w:type="gramEnd"/>
          </w:p>
          <w:p w:rsidR="00EC5DF2" w:rsidRPr="00BD6FCB" w:rsidRDefault="00EC5DF2" w:rsidP="00A44ADF">
            <w:pPr>
              <w:tabs>
                <w:tab w:val="left" w:pos="142"/>
                <w:tab w:val="left" w:pos="1418"/>
              </w:tabs>
              <w:suppressAutoHyphens/>
              <w:spacing w:line="276" w:lineRule="auto"/>
              <w:ind w:firstLine="709"/>
              <w:jc w:val="both"/>
              <w:rPr>
                <w:lang w:eastAsia="ar-SA"/>
              </w:rPr>
            </w:pPr>
            <w:r w:rsidRPr="00BD6FCB">
              <w:rPr>
                <w:lang w:eastAsia="ar-SA"/>
              </w:rPr>
              <w:lastRenderedPageBreak/>
              <w:t>В случае представления Заказчиком мотивированного отказа Сторонами составляется двусторонний акт в течение 2 (двух) рабочих дней с момента получения мотивированного отказа, с перечнем необходимых доработок и сроков их выполнения.</w:t>
            </w:r>
          </w:p>
          <w:p w:rsidR="00EC5DF2" w:rsidRPr="00BD6FCB" w:rsidRDefault="00EC5DF2" w:rsidP="00A44ADF">
            <w:pPr>
              <w:tabs>
                <w:tab w:val="left" w:pos="142"/>
                <w:tab w:val="left" w:pos="1418"/>
              </w:tabs>
              <w:suppressAutoHyphens/>
              <w:spacing w:line="276" w:lineRule="auto"/>
              <w:ind w:firstLine="709"/>
              <w:jc w:val="both"/>
              <w:rPr>
                <w:lang w:eastAsia="ar-SA"/>
              </w:rPr>
            </w:pPr>
            <w:r w:rsidRPr="00BD6FCB">
              <w:rPr>
                <w:lang w:eastAsia="ar-SA"/>
              </w:rPr>
              <w:t>После подписания акта о приёмке выполненных работ (форма № КС-2) и справки о стоимости выполненных работ и затрат (форма № КС-3) за отчетный месяц Подрядчик  передаёт Заказчику счёт-фактуру и счет на оплату.</w:t>
            </w:r>
          </w:p>
          <w:p w:rsidR="00EC5DF2" w:rsidRPr="00BD6FCB" w:rsidRDefault="00EC5DF2" w:rsidP="00A44ADF">
            <w:pPr>
              <w:suppressAutoHyphens/>
              <w:spacing w:line="276" w:lineRule="auto"/>
              <w:ind w:firstLine="709"/>
              <w:jc w:val="both"/>
              <w:rPr>
                <w:lang w:eastAsia="ar-SA"/>
              </w:rPr>
            </w:pPr>
            <w:r w:rsidRPr="00BD6FCB">
              <w:rPr>
                <w:lang w:eastAsia="ar-SA"/>
              </w:rPr>
              <w:t>Подписание Заказчиком актов о приемке выполненных Работ по форме № КС-2, справки о стоимости выполненных работ и затрат по форме № КС-3, подтверждает факт их надлежащего и качественного выполнения Подрядчиком, определяет сумму текущего финансирования и не является приемкой этих Работ в эксплуатацию.</w:t>
            </w:r>
          </w:p>
          <w:p w:rsidR="00EC5DF2" w:rsidRPr="00BD6FCB" w:rsidRDefault="00EC5DF2" w:rsidP="00A44ADF">
            <w:pPr>
              <w:suppressAutoHyphens/>
              <w:spacing w:line="276" w:lineRule="auto"/>
              <w:ind w:firstLine="709"/>
              <w:jc w:val="both"/>
              <w:rPr>
                <w:lang w:eastAsia="ar-SA"/>
              </w:rPr>
            </w:pPr>
            <w:r w:rsidRPr="00BD6FCB">
              <w:rPr>
                <w:lang w:eastAsia="ar-SA"/>
              </w:rPr>
              <w:t>Не позднее, чем за 10 (десять) календарных дней до полного завершения работ на Объекте Подрядчик в письменной форме уведомляет Заказчика о необходимости создания приемочной комиссии.</w:t>
            </w:r>
          </w:p>
          <w:p w:rsidR="00EC5DF2" w:rsidRPr="00BD6FCB" w:rsidRDefault="00EC5DF2" w:rsidP="00A44ADF">
            <w:pPr>
              <w:widowControl w:val="0"/>
              <w:tabs>
                <w:tab w:val="left" w:pos="1100"/>
              </w:tabs>
              <w:suppressAutoHyphens/>
              <w:spacing w:line="276" w:lineRule="auto"/>
              <w:ind w:firstLine="709"/>
              <w:jc w:val="both"/>
              <w:rPr>
                <w:lang w:eastAsia="ar-SA"/>
              </w:rPr>
            </w:pPr>
            <w:r w:rsidRPr="00BD6FCB">
              <w:rPr>
                <w:lang w:eastAsia="ar-SA"/>
              </w:rPr>
              <w:t xml:space="preserve">Заказчик в целях приемки выполненных работ назначает приемочную комиссию и обеспечивает ее </w:t>
            </w:r>
            <w:proofErr w:type="gramStart"/>
            <w:r w:rsidRPr="00BD6FCB">
              <w:rPr>
                <w:lang w:eastAsia="ar-SA"/>
              </w:rPr>
              <w:t>работу</w:t>
            </w:r>
            <w:proofErr w:type="gramEnd"/>
            <w:r w:rsidRPr="00BD6FCB">
              <w:rPr>
                <w:lang w:eastAsia="ar-SA"/>
              </w:rPr>
              <w:t xml:space="preserve"> а так же участие в ней представителей уполномоченных государственных органов.</w:t>
            </w:r>
          </w:p>
          <w:p w:rsidR="00EC5DF2" w:rsidRPr="00BD6FCB" w:rsidRDefault="00EC5DF2" w:rsidP="00A44ADF">
            <w:pPr>
              <w:suppressAutoHyphens/>
              <w:spacing w:line="276" w:lineRule="auto"/>
              <w:ind w:firstLine="709"/>
              <w:jc w:val="both"/>
              <w:rPr>
                <w:lang w:eastAsia="ar-SA"/>
              </w:rPr>
            </w:pPr>
            <w:r w:rsidRPr="00BD6FCB">
              <w:rPr>
                <w:lang w:eastAsia="ar-SA"/>
              </w:rPr>
              <w:t xml:space="preserve">Подрядчик предоставляет Заказчику 1 (один) экземпляр исполнительной документации для работы комиссии за 3 календарных дня до начала даты работы приемочной комиссии, на не ранее завершения </w:t>
            </w:r>
            <w:proofErr w:type="gramStart"/>
            <w:r w:rsidRPr="00BD6FCB">
              <w:rPr>
                <w:lang w:eastAsia="ar-SA"/>
              </w:rPr>
              <w:t>строительно монтажных</w:t>
            </w:r>
            <w:proofErr w:type="gramEnd"/>
            <w:r w:rsidRPr="00BD6FCB">
              <w:rPr>
                <w:lang w:eastAsia="ar-SA"/>
              </w:rPr>
              <w:t xml:space="preserve"> работ.</w:t>
            </w:r>
          </w:p>
          <w:p w:rsidR="00EC5DF2" w:rsidRPr="00BD6FCB" w:rsidRDefault="00EC5DF2" w:rsidP="00A44ADF">
            <w:pPr>
              <w:widowControl w:val="0"/>
              <w:tabs>
                <w:tab w:val="left" w:pos="1100"/>
              </w:tabs>
              <w:suppressAutoHyphens/>
              <w:spacing w:line="276" w:lineRule="auto"/>
              <w:ind w:firstLine="709"/>
              <w:jc w:val="both"/>
              <w:rPr>
                <w:lang w:eastAsia="ar-SA"/>
              </w:rPr>
            </w:pPr>
            <w:r w:rsidRPr="00BD6FCB">
              <w:rPr>
                <w:lang w:eastAsia="ar-SA"/>
              </w:rPr>
              <w:t>Заказчик, получивший сообщение Подрядчика в течение 5 (пяти) календарных дней сообщает Подрядчику и представителям уполномоченных государственных органов дату работы комиссии.</w:t>
            </w:r>
          </w:p>
          <w:p w:rsidR="00EC5DF2" w:rsidRPr="00BD6FCB" w:rsidRDefault="00EC5DF2" w:rsidP="00A44ADF">
            <w:pPr>
              <w:tabs>
                <w:tab w:val="left" w:pos="142"/>
                <w:tab w:val="left" w:pos="1418"/>
                <w:tab w:val="left" w:pos="1701"/>
              </w:tabs>
              <w:suppressAutoHyphens/>
              <w:spacing w:line="276" w:lineRule="auto"/>
              <w:ind w:firstLine="709"/>
              <w:jc w:val="both"/>
              <w:rPr>
                <w:lang w:eastAsia="ar-SA"/>
              </w:rPr>
            </w:pPr>
            <w:r w:rsidRPr="00BD6FCB">
              <w:rPr>
                <w:lang w:eastAsia="ar-SA"/>
              </w:rPr>
              <w:t>В течение 10 (десяти) календарных дней после получения Заказчиком письменного уведомления о готовности Объекта к сдаче Стороны оформляют акт приёмки законченного строительством объекта сети газораспределения, в соответствии с условиями Контракта.</w:t>
            </w:r>
          </w:p>
          <w:p w:rsidR="00EC5DF2" w:rsidRPr="00BD6FCB" w:rsidRDefault="00EC5DF2" w:rsidP="00A44ADF">
            <w:pPr>
              <w:tabs>
                <w:tab w:val="left" w:pos="142"/>
                <w:tab w:val="left" w:pos="1418"/>
              </w:tabs>
              <w:suppressAutoHyphens/>
              <w:spacing w:line="276" w:lineRule="auto"/>
              <w:ind w:firstLine="709"/>
              <w:jc w:val="both"/>
              <w:rPr>
                <w:lang w:eastAsia="ar-SA"/>
              </w:rPr>
            </w:pPr>
            <w:r w:rsidRPr="00BD6FCB">
              <w:rPr>
                <w:lang w:eastAsia="ar-SA"/>
              </w:rPr>
              <w:t>В течение 2 (двух) рабочих дней с момента завершения работ на Объекте Подрядчик представляет Заказчику для подписания окончательный акт о приёмке выполненных работ (форма № КС-2) и справку о стоимости выполненных работ и затрат (форма № КС-3) и Акт сверки взаиморасчетов по Контракту.</w:t>
            </w:r>
          </w:p>
          <w:p w:rsidR="00EC5DF2" w:rsidRPr="00BD6FCB" w:rsidRDefault="00EC5DF2" w:rsidP="00A44ADF">
            <w:pPr>
              <w:tabs>
                <w:tab w:val="left" w:pos="142"/>
                <w:tab w:val="left" w:pos="1418"/>
              </w:tabs>
              <w:suppressAutoHyphens/>
              <w:spacing w:line="276" w:lineRule="auto"/>
              <w:ind w:firstLine="709"/>
              <w:jc w:val="both"/>
              <w:rPr>
                <w:lang w:eastAsia="ar-SA"/>
              </w:rPr>
            </w:pPr>
            <w:r w:rsidRPr="00BD6FCB">
              <w:rPr>
                <w:lang w:eastAsia="ar-SA"/>
              </w:rPr>
              <w:t xml:space="preserve">Заказчик обязан в течение 5 (пяти) рабочих дней </w:t>
            </w:r>
            <w:proofErr w:type="gramStart"/>
            <w:r w:rsidRPr="00BD6FCB">
              <w:rPr>
                <w:lang w:eastAsia="ar-SA"/>
              </w:rPr>
              <w:t>с</w:t>
            </w:r>
            <w:proofErr w:type="gramEnd"/>
            <w:r w:rsidRPr="00BD6FCB">
              <w:rPr>
                <w:lang w:eastAsia="ar-SA"/>
              </w:rPr>
              <w:t xml:space="preserve"> дня получения окончательного акта выполненных работ (форма № КС-2) подписать его либо в случае отказа от подписания, сделать отметку в данном акте и направить Подрядчику мотивированный отказ.</w:t>
            </w:r>
          </w:p>
          <w:p w:rsidR="00EC5DF2" w:rsidRPr="00BD6FCB" w:rsidRDefault="00EC5DF2" w:rsidP="00A44ADF">
            <w:pPr>
              <w:tabs>
                <w:tab w:val="left" w:pos="142"/>
                <w:tab w:val="left" w:pos="1418"/>
              </w:tabs>
              <w:suppressAutoHyphens/>
              <w:spacing w:line="276" w:lineRule="auto"/>
              <w:ind w:firstLine="709"/>
              <w:jc w:val="both"/>
              <w:rPr>
                <w:lang w:eastAsia="ar-SA"/>
              </w:rPr>
            </w:pPr>
            <w:r w:rsidRPr="00BD6FCB">
              <w:rPr>
                <w:lang w:eastAsia="ar-SA"/>
              </w:rPr>
              <w:lastRenderedPageBreak/>
              <w:t>В случае предоставления Заказчиком мотивированного отказа Сторонами составляется двусторонний акт с перечнем необходимых доработок и сроков их выполнения.</w:t>
            </w:r>
          </w:p>
          <w:p w:rsidR="00EC5DF2" w:rsidRPr="00BD6FCB" w:rsidRDefault="00EC5DF2" w:rsidP="00A44ADF">
            <w:pPr>
              <w:suppressAutoHyphens/>
              <w:spacing w:line="276" w:lineRule="auto"/>
              <w:jc w:val="both"/>
              <w:rPr>
                <w:lang w:eastAsia="ar-SA"/>
              </w:rPr>
            </w:pPr>
            <w:r w:rsidRPr="00BD6FCB">
              <w:rPr>
                <w:lang w:eastAsia="ar-SA"/>
              </w:rPr>
              <w:t xml:space="preserve">          После подписания окончательного акта о приёмке выполненных работ (форма № КС-2) и справки о стоимости выполненных работ и затрат (форма № КС-3) Подрядчик передаёт Заказчику акт приёмки законченного строительством объекта сети газораспределения (по форме, согласно Приложению № 9 к Контракту), счет на оплату и счёт-фактуру.</w:t>
            </w:r>
          </w:p>
        </w:tc>
      </w:tr>
      <w:tr w:rsidR="00EC5DF2" w:rsidRPr="00BD6FCB" w:rsidTr="00A44ADF">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EC5DF2" w:rsidRPr="00BD6FCB" w:rsidRDefault="00EC5DF2" w:rsidP="00A44ADF">
            <w:pPr>
              <w:numPr>
                <w:ilvl w:val="0"/>
                <w:numId w:val="34"/>
              </w:numPr>
              <w:suppressAutoHyphens/>
              <w:spacing w:line="276" w:lineRule="auto"/>
              <w:ind w:left="0" w:firstLine="0"/>
              <w:contextualSpacing/>
              <w:jc w:val="center"/>
              <w:rPr>
                <w:lang w:eastAsia="en-US"/>
              </w:rPr>
            </w:pPr>
          </w:p>
        </w:tc>
        <w:tc>
          <w:tcPr>
            <w:tcW w:w="2411" w:type="dxa"/>
            <w:tcBorders>
              <w:top w:val="single" w:sz="4" w:space="0" w:color="auto"/>
              <w:left w:val="single" w:sz="4" w:space="0" w:color="auto"/>
              <w:bottom w:val="single" w:sz="4" w:space="0" w:color="auto"/>
              <w:right w:val="single" w:sz="4" w:space="0" w:color="auto"/>
            </w:tcBorders>
            <w:vAlign w:val="center"/>
            <w:hideMark/>
          </w:tcPr>
          <w:p w:rsidR="00EC5DF2" w:rsidRPr="00BD6FCB" w:rsidRDefault="00EC5DF2" w:rsidP="00A44ADF">
            <w:pPr>
              <w:suppressAutoHyphens/>
              <w:spacing w:line="276" w:lineRule="auto"/>
              <w:jc w:val="center"/>
              <w:rPr>
                <w:lang w:eastAsia="ar-SA"/>
              </w:rPr>
            </w:pPr>
            <w:r w:rsidRPr="00BD6FCB">
              <w:rPr>
                <w:lang w:eastAsia="ar-SA"/>
              </w:rPr>
              <w:t xml:space="preserve">Иные требования к услугам/работам и условиям их оказания по усмотрению Заказчика </w:t>
            </w:r>
          </w:p>
        </w:tc>
        <w:tc>
          <w:tcPr>
            <w:tcW w:w="7228" w:type="dxa"/>
            <w:tcBorders>
              <w:top w:val="single" w:sz="4" w:space="0" w:color="auto"/>
              <w:left w:val="single" w:sz="4" w:space="0" w:color="auto"/>
              <w:bottom w:val="single" w:sz="4" w:space="0" w:color="auto"/>
              <w:right w:val="single" w:sz="4" w:space="0" w:color="auto"/>
            </w:tcBorders>
            <w:vAlign w:val="center"/>
            <w:hideMark/>
          </w:tcPr>
          <w:p w:rsidR="00EC5DF2" w:rsidRPr="00BD6FCB" w:rsidRDefault="00EC5DF2" w:rsidP="00A44ADF">
            <w:pPr>
              <w:suppressAutoHyphens/>
              <w:spacing w:line="276" w:lineRule="auto"/>
              <w:jc w:val="both"/>
              <w:rPr>
                <w:lang w:eastAsia="ar-SA"/>
              </w:rPr>
            </w:pPr>
            <w:proofErr w:type="gramStart"/>
            <w:r w:rsidRPr="00BD6FCB">
              <w:rPr>
                <w:lang w:eastAsia="ar-SA"/>
              </w:rPr>
              <w:t xml:space="preserve">Подрядчик обязан организовать и осуществлять видеонаблюдение на объекте строительства за собственные средства, а также нести ответственность за неисполнение такой обязанности в соответствии с требованиями действующего законодательства Российской Федерации на объекте, строительство которого ведется в рамках Республиканской адресной инвестиционной программы, в том числе с использованием автоматизированной информационной системы управления проектной деятельностью (далее – АИС УПД)»). </w:t>
            </w:r>
            <w:proofErr w:type="gramEnd"/>
          </w:p>
          <w:p w:rsidR="00EC5DF2" w:rsidRPr="00BD6FCB" w:rsidRDefault="00EC5DF2" w:rsidP="00A44ADF">
            <w:pPr>
              <w:suppressAutoHyphens/>
              <w:spacing w:line="276" w:lineRule="auto"/>
              <w:jc w:val="both"/>
              <w:rPr>
                <w:lang w:eastAsia="ar-SA"/>
              </w:rPr>
            </w:pPr>
            <w:r w:rsidRPr="00BD6FCB">
              <w:rPr>
                <w:lang w:eastAsia="ar-SA"/>
              </w:rPr>
              <w:t xml:space="preserve">Уведомить Заказчика путем направления официального письма </w:t>
            </w:r>
            <w:proofErr w:type="gramStart"/>
            <w:r w:rsidRPr="00BD6FCB">
              <w:rPr>
                <w:lang w:eastAsia="ar-SA"/>
              </w:rPr>
              <w:t>об установке камер видеонаблюдения на Объекте с указанием ссылок на установленные камеры в течение</w:t>
            </w:r>
            <w:proofErr w:type="gramEnd"/>
            <w:r w:rsidRPr="00BD6FCB">
              <w:rPr>
                <w:lang w:eastAsia="ar-SA"/>
              </w:rPr>
              <w:t xml:space="preserve"> 10 (десяти) календарных дней с момента начала осуществления строительно-монтажных работ. Ссылки на камеры видеонаблюдения должны обеспечивать возможность онлайн просмотра в информационно-телекоммуникационной сети «Интернет» из АИС УПД.</w:t>
            </w:r>
          </w:p>
          <w:p w:rsidR="00EC5DF2" w:rsidRPr="00BD6FCB" w:rsidRDefault="00EC5DF2" w:rsidP="00A44ADF">
            <w:pPr>
              <w:suppressAutoHyphens/>
              <w:spacing w:line="276" w:lineRule="auto"/>
              <w:jc w:val="both"/>
              <w:rPr>
                <w:lang w:eastAsia="ar-SA"/>
              </w:rPr>
            </w:pPr>
            <w:r w:rsidRPr="00BD6FCB">
              <w:rPr>
                <w:lang w:eastAsia="ar-SA"/>
              </w:rPr>
              <w:t xml:space="preserve">Ежемесячно, в срок до 1-го числа месяца, следующего за </w:t>
            </w:r>
            <w:proofErr w:type="gramStart"/>
            <w:r w:rsidRPr="00BD6FCB">
              <w:rPr>
                <w:lang w:eastAsia="ar-SA"/>
              </w:rPr>
              <w:t>отчетным</w:t>
            </w:r>
            <w:proofErr w:type="gramEnd"/>
            <w:r w:rsidRPr="00BD6FCB">
              <w:rPr>
                <w:lang w:eastAsia="ar-SA"/>
              </w:rPr>
              <w:t>, предоставлять Заказчику информацию о ходе выполнения строительства объекта по форме согласно Приложению № 7 к Контракту.</w:t>
            </w:r>
          </w:p>
        </w:tc>
      </w:tr>
      <w:tr w:rsidR="00EC5DF2" w:rsidRPr="00BD6FCB" w:rsidTr="00A44ADF">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EC5DF2" w:rsidRPr="00BD6FCB" w:rsidRDefault="00EC5DF2" w:rsidP="00A44ADF">
            <w:pPr>
              <w:numPr>
                <w:ilvl w:val="0"/>
                <w:numId w:val="34"/>
              </w:numPr>
              <w:suppressAutoHyphens/>
              <w:spacing w:line="276" w:lineRule="auto"/>
              <w:ind w:left="0" w:firstLine="0"/>
              <w:contextualSpacing/>
              <w:jc w:val="center"/>
              <w:rPr>
                <w:lang w:eastAsia="en-US"/>
              </w:rPr>
            </w:pPr>
          </w:p>
        </w:tc>
        <w:tc>
          <w:tcPr>
            <w:tcW w:w="2411" w:type="dxa"/>
            <w:tcBorders>
              <w:top w:val="single" w:sz="4" w:space="0" w:color="auto"/>
              <w:left w:val="single" w:sz="4" w:space="0" w:color="auto"/>
              <w:bottom w:val="single" w:sz="4" w:space="0" w:color="auto"/>
              <w:right w:val="single" w:sz="4" w:space="0" w:color="auto"/>
            </w:tcBorders>
            <w:vAlign w:val="center"/>
            <w:hideMark/>
          </w:tcPr>
          <w:p w:rsidR="00EC5DF2" w:rsidRPr="00BD6FCB" w:rsidRDefault="00EC5DF2" w:rsidP="00A44ADF">
            <w:pPr>
              <w:suppressAutoHyphens/>
              <w:spacing w:line="276" w:lineRule="auto"/>
              <w:jc w:val="center"/>
              <w:rPr>
                <w:lang w:eastAsia="ar-SA"/>
              </w:rPr>
            </w:pPr>
            <w:r w:rsidRPr="00BD6FCB">
              <w:rPr>
                <w:lang w:eastAsia="ar-SA"/>
              </w:rPr>
              <w:t>Требования к участнику закупки (Подрядчику)</w:t>
            </w:r>
          </w:p>
        </w:tc>
        <w:tc>
          <w:tcPr>
            <w:tcW w:w="7228" w:type="dxa"/>
            <w:tcBorders>
              <w:top w:val="single" w:sz="4" w:space="0" w:color="auto"/>
              <w:left w:val="single" w:sz="4" w:space="0" w:color="auto"/>
              <w:bottom w:val="single" w:sz="4" w:space="0" w:color="auto"/>
              <w:right w:val="single" w:sz="4" w:space="0" w:color="auto"/>
            </w:tcBorders>
            <w:vAlign w:val="center"/>
            <w:hideMark/>
          </w:tcPr>
          <w:p w:rsidR="00EC5DF2" w:rsidRPr="00BD6FCB" w:rsidRDefault="00EC5DF2" w:rsidP="00A44ADF">
            <w:pPr>
              <w:suppressAutoHyphens/>
              <w:autoSpaceDE w:val="0"/>
              <w:autoSpaceDN w:val="0"/>
              <w:adjustRightInd w:val="0"/>
              <w:spacing w:line="276" w:lineRule="auto"/>
              <w:ind w:firstLine="601"/>
              <w:jc w:val="both"/>
              <w:rPr>
                <w:lang w:eastAsia="ar-SA"/>
              </w:rPr>
            </w:pPr>
            <w:proofErr w:type="gramStart"/>
            <w:r w:rsidRPr="00BD6FCB">
              <w:rPr>
                <w:lang w:eastAsia="ar-SA"/>
              </w:rPr>
              <w:t xml:space="preserve">- участник закупки должен быть действующим членом СРО в области строительства, реконструкции, капитального ремонта, сноса объектов капитального строительства (с правом осуществлять строительство, реконструкцию, капитальный ремонт, снос объектов капитального строительства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 </w:t>
            </w:r>
            <w:proofErr w:type="gramEnd"/>
          </w:p>
          <w:p w:rsidR="00EC5DF2" w:rsidRPr="00BD6FCB" w:rsidRDefault="00EC5DF2" w:rsidP="00A44ADF">
            <w:pPr>
              <w:suppressAutoHyphens/>
              <w:autoSpaceDE w:val="0"/>
              <w:autoSpaceDN w:val="0"/>
              <w:adjustRightInd w:val="0"/>
              <w:spacing w:line="276" w:lineRule="auto"/>
              <w:ind w:firstLine="601"/>
              <w:jc w:val="both"/>
              <w:rPr>
                <w:lang w:eastAsia="ar-SA"/>
              </w:rPr>
            </w:pPr>
            <w:r w:rsidRPr="00BD6FCB">
              <w:rPr>
                <w:lang w:eastAsia="ar-SA"/>
              </w:rPr>
              <w:t>- участник закупки должен быть зарегистрирован в том же субъекте Российской Федерации, в котором зарегистрирована СРО, членом которой этот участник является, согласно части 3 статьи 55.6 Градостроительного Кодекса РФ, за исключением:</w:t>
            </w:r>
          </w:p>
          <w:p w:rsidR="00EC5DF2" w:rsidRPr="00BD6FCB" w:rsidRDefault="00EC5DF2" w:rsidP="00A44ADF">
            <w:pPr>
              <w:suppressAutoHyphens/>
              <w:autoSpaceDE w:val="0"/>
              <w:autoSpaceDN w:val="0"/>
              <w:adjustRightInd w:val="0"/>
              <w:spacing w:line="276" w:lineRule="auto"/>
              <w:ind w:firstLine="601"/>
              <w:jc w:val="both"/>
              <w:rPr>
                <w:lang w:eastAsia="ar-SA"/>
              </w:rPr>
            </w:pPr>
            <w:r w:rsidRPr="00BD6FCB">
              <w:rPr>
                <w:lang w:eastAsia="ar-SA"/>
              </w:rPr>
              <w:t>а) иностранных юридических лиц;</w:t>
            </w:r>
          </w:p>
          <w:p w:rsidR="00EC5DF2" w:rsidRPr="00BD6FCB" w:rsidRDefault="00EC5DF2" w:rsidP="00A44ADF">
            <w:pPr>
              <w:suppressAutoHyphens/>
              <w:autoSpaceDE w:val="0"/>
              <w:autoSpaceDN w:val="0"/>
              <w:adjustRightInd w:val="0"/>
              <w:spacing w:line="276" w:lineRule="auto"/>
              <w:ind w:firstLine="601"/>
              <w:jc w:val="both"/>
              <w:rPr>
                <w:lang w:eastAsia="ar-SA"/>
              </w:rPr>
            </w:pPr>
            <w:r w:rsidRPr="00BD6FCB">
              <w:rPr>
                <w:lang w:eastAsia="ar-SA"/>
              </w:rPr>
              <w:t xml:space="preserve">б) случая, если на территории субъекта Российской </w:t>
            </w:r>
            <w:r w:rsidRPr="00BD6FCB">
              <w:rPr>
                <w:lang w:eastAsia="ar-SA"/>
              </w:rPr>
              <w:lastRenderedPageBreak/>
              <w:t xml:space="preserve">Федерации, в котором зарегистрированы индивидуальный предприниматель или юридическое лицо, отсутствует зарегистрированная саморегулируемая организация, основанная на членстве лиц, осуществляющих строительство, и соответствующая требованиям, предусмотренным </w:t>
            </w:r>
            <w:hyperlink r:id="rId81" w:history="1">
              <w:r w:rsidRPr="00BD6FCB">
                <w:rPr>
                  <w:rStyle w:val="a9"/>
                  <w:lang w:eastAsia="ar-SA"/>
                </w:rPr>
                <w:t>частью 3 статьи 55.4</w:t>
              </w:r>
            </w:hyperlink>
            <w:r w:rsidRPr="00BD6FCB">
              <w:rPr>
                <w:lang w:eastAsia="ar-SA"/>
              </w:rPr>
              <w:t xml:space="preserve"> Градостроительного  Кодекса РФ. </w:t>
            </w:r>
          </w:p>
          <w:p w:rsidR="00EC5DF2" w:rsidRPr="00BD6FCB" w:rsidRDefault="00EC5DF2" w:rsidP="00A44ADF">
            <w:pPr>
              <w:suppressAutoHyphens/>
              <w:autoSpaceDE w:val="0"/>
              <w:autoSpaceDN w:val="0"/>
              <w:adjustRightInd w:val="0"/>
              <w:spacing w:line="276" w:lineRule="auto"/>
              <w:ind w:firstLine="601"/>
              <w:jc w:val="both"/>
              <w:rPr>
                <w:lang w:eastAsia="ar-SA"/>
              </w:rPr>
            </w:pPr>
            <w:r w:rsidRPr="00BD6FCB">
              <w:rPr>
                <w:lang w:eastAsia="ar-SA"/>
              </w:rPr>
              <w:t>- совокупный размер обязательств участника закупки по договорам, которые заключены с использованием конкурентных способов, не должен превышать уровень ответственности участника по компенсационному фонду обеспечения договорных обязательств;</w:t>
            </w:r>
          </w:p>
          <w:p w:rsidR="00EC5DF2" w:rsidRPr="00BD6FCB" w:rsidRDefault="00EC5DF2" w:rsidP="00A44ADF">
            <w:pPr>
              <w:suppressAutoHyphens/>
              <w:autoSpaceDE w:val="0"/>
              <w:autoSpaceDN w:val="0"/>
              <w:adjustRightInd w:val="0"/>
              <w:spacing w:line="276" w:lineRule="auto"/>
              <w:ind w:firstLine="601"/>
              <w:jc w:val="both"/>
              <w:rPr>
                <w:lang w:eastAsia="ar-SA"/>
              </w:rPr>
            </w:pPr>
            <w:proofErr w:type="gramStart"/>
            <w:r w:rsidRPr="00BD6FCB">
              <w:rPr>
                <w:lang w:eastAsia="ar-SA"/>
              </w:rPr>
              <w:t>- уровень ответственности участника закупки – члена саморегулируемой организации по обязательствам по договорам строительного подряда, заключаемым с использованием конкурентных способов заключения договоров, в соответствии с которым указанным членом внесен взнос в компенсационный фонд обеспечения договорных обязательств, должен соответствовать требованиям пункта 2 части 3 статьи 55.8 и части 13 статьи 55.16 Градостроительного кодекса Российской Федерации;</w:t>
            </w:r>
            <w:proofErr w:type="gramEnd"/>
          </w:p>
          <w:p w:rsidR="00EC5DF2" w:rsidRPr="00BD6FCB" w:rsidRDefault="00EC5DF2" w:rsidP="00A44ADF">
            <w:pPr>
              <w:suppressAutoHyphens/>
              <w:autoSpaceDE w:val="0"/>
              <w:autoSpaceDN w:val="0"/>
              <w:adjustRightInd w:val="0"/>
              <w:spacing w:line="276" w:lineRule="auto"/>
              <w:ind w:firstLine="601"/>
              <w:jc w:val="both"/>
              <w:rPr>
                <w:lang w:eastAsia="ar-SA"/>
              </w:rPr>
            </w:pPr>
            <w:r w:rsidRPr="00BD6FCB">
              <w:rPr>
                <w:lang w:eastAsia="ar-SA"/>
              </w:rPr>
              <w:t>- уровень ответственности участника закупки - члена саморегулируемой организации по обязательствам по договору строительного подряда, в соответствии с которым указанным членом внесен взнос в компенсационный фонд возмещения вреда, должен соответствовать требованиям части 12 статьи 55.16 Градостроительного кодекса Российской Федерации.</w:t>
            </w:r>
          </w:p>
          <w:p w:rsidR="00EC5DF2" w:rsidRPr="00BD6FCB" w:rsidRDefault="00EC5DF2" w:rsidP="00A44ADF">
            <w:pPr>
              <w:suppressAutoHyphens/>
              <w:autoSpaceDE w:val="0"/>
              <w:autoSpaceDN w:val="0"/>
              <w:adjustRightInd w:val="0"/>
              <w:spacing w:line="276" w:lineRule="auto"/>
              <w:ind w:firstLine="601"/>
              <w:jc w:val="both"/>
              <w:rPr>
                <w:lang w:eastAsia="ar-SA"/>
              </w:rPr>
            </w:pPr>
            <w:r w:rsidRPr="00BD6FCB">
              <w:rPr>
                <w:lang w:eastAsia="ar-SA"/>
              </w:rPr>
              <w:t>*Перечисленные требования не распространяются</w:t>
            </w:r>
          </w:p>
          <w:p w:rsidR="00EC5DF2" w:rsidRPr="00BD6FCB" w:rsidRDefault="00EC5DF2" w:rsidP="00A44ADF">
            <w:pPr>
              <w:suppressAutoHyphens/>
              <w:autoSpaceDE w:val="0"/>
              <w:autoSpaceDN w:val="0"/>
              <w:adjustRightInd w:val="0"/>
              <w:spacing w:line="276" w:lineRule="auto"/>
              <w:ind w:firstLine="601"/>
              <w:jc w:val="both"/>
              <w:rPr>
                <w:lang w:eastAsia="ar-SA"/>
              </w:rPr>
            </w:pPr>
            <w:r w:rsidRPr="00BD6FCB">
              <w:rPr>
                <w:lang w:eastAsia="ar-SA"/>
              </w:rPr>
              <w:t xml:space="preserve">- на участников, которые предложат цену контракта 10 </w:t>
            </w:r>
            <w:proofErr w:type="spellStart"/>
            <w:r w:rsidRPr="00BD6FCB">
              <w:rPr>
                <w:lang w:eastAsia="ar-SA"/>
              </w:rPr>
              <w:t>млн</w:t>
            </w:r>
            <w:proofErr w:type="gramStart"/>
            <w:r w:rsidRPr="00BD6FCB">
              <w:rPr>
                <w:lang w:eastAsia="ar-SA"/>
              </w:rPr>
              <w:t>.р</w:t>
            </w:r>
            <w:proofErr w:type="gramEnd"/>
            <w:r w:rsidRPr="00BD6FCB">
              <w:rPr>
                <w:lang w:eastAsia="ar-SA"/>
              </w:rPr>
              <w:t>уб</w:t>
            </w:r>
            <w:proofErr w:type="spellEnd"/>
            <w:r w:rsidRPr="00BD6FCB">
              <w:rPr>
                <w:lang w:eastAsia="ar-SA"/>
              </w:rPr>
              <w:t xml:space="preserve">. и менее. Такие участники не обязаны быть членами СРО в силу ч.2.1. ст. 52 </w:t>
            </w:r>
            <w:proofErr w:type="spellStart"/>
            <w:r w:rsidRPr="00BD6FCB">
              <w:rPr>
                <w:lang w:eastAsia="ar-SA"/>
              </w:rPr>
              <w:t>ГрК</w:t>
            </w:r>
            <w:proofErr w:type="spellEnd"/>
            <w:r w:rsidRPr="00BD6FCB">
              <w:rPr>
                <w:lang w:eastAsia="ar-SA"/>
              </w:rPr>
              <w:t xml:space="preserve"> РФ.</w:t>
            </w:r>
          </w:p>
          <w:p w:rsidR="00EC5DF2" w:rsidRPr="00BD6FCB" w:rsidRDefault="00EC5DF2" w:rsidP="00A44ADF">
            <w:pPr>
              <w:suppressAutoHyphens/>
              <w:autoSpaceDE w:val="0"/>
              <w:autoSpaceDN w:val="0"/>
              <w:adjustRightInd w:val="0"/>
              <w:spacing w:line="276" w:lineRule="auto"/>
              <w:jc w:val="both"/>
              <w:rPr>
                <w:lang w:eastAsia="ar-SA"/>
              </w:rPr>
            </w:pPr>
            <w:r w:rsidRPr="00BD6FCB">
              <w:rPr>
                <w:lang w:eastAsia="ar-SA"/>
              </w:rPr>
              <w:t xml:space="preserve">- на унитарные предприятия, государственные и муниципальные учреждения, юридические лица с </w:t>
            </w:r>
            <w:proofErr w:type="spellStart"/>
            <w:r w:rsidRPr="00BD6FCB">
              <w:rPr>
                <w:lang w:eastAsia="ar-SA"/>
              </w:rPr>
              <w:t>госучастием</w:t>
            </w:r>
            <w:proofErr w:type="spellEnd"/>
            <w:r w:rsidRPr="00BD6FCB">
              <w:rPr>
                <w:lang w:eastAsia="ar-SA"/>
              </w:rPr>
              <w:t xml:space="preserve"> в случаях, которые перечислены в ч. 2.2. ст. 52 </w:t>
            </w:r>
            <w:proofErr w:type="spellStart"/>
            <w:r w:rsidRPr="00BD6FCB">
              <w:rPr>
                <w:lang w:eastAsia="ar-SA"/>
              </w:rPr>
              <w:t>ГрК</w:t>
            </w:r>
            <w:proofErr w:type="spellEnd"/>
            <w:r w:rsidRPr="00BD6FCB">
              <w:rPr>
                <w:lang w:eastAsia="ar-SA"/>
              </w:rPr>
              <w:t xml:space="preserve"> РФ.</w:t>
            </w:r>
          </w:p>
        </w:tc>
      </w:tr>
    </w:tbl>
    <w:p w:rsidR="00EC5DF2" w:rsidRPr="00BD6FCB" w:rsidRDefault="00EC5DF2" w:rsidP="00EC5DF2">
      <w:pPr>
        <w:ind w:firstLine="709"/>
        <w:jc w:val="center"/>
      </w:pPr>
    </w:p>
    <w:p w:rsidR="00EC5DF2" w:rsidRPr="00BD6FCB" w:rsidRDefault="00EC5DF2" w:rsidP="00EC5DF2">
      <w:pPr>
        <w:ind w:firstLine="709"/>
        <w:jc w:val="center"/>
      </w:pPr>
    </w:p>
    <w:tbl>
      <w:tblPr>
        <w:tblW w:w="9673" w:type="dxa"/>
        <w:tblInd w:w="108" w:type="dxa"/>
        <w:tblLayout w:type="fixed"/>
        <w:tblLook w:val="04A0" w:firstRow="1" w:lastRow="0" w:firstColumn="1" w:lastColumn="0" w:noHBand="0" w:noVBand="1"/>
      </w:tblPr>
      <w:tblGrid>
        <w:gridCol w:w="4712"/>
        <w:gridCol w:w="4961"/>
      </w:tblGrid>
      <w:tr w:rsidR="00EC5DF2" w:rsidRPr="00BD6FCB" w:rsidTr="00A44ADF">
        <w:trPr>
          <w:trHeight w:val="1940"/>
        </w:trPr>
        <w:tc>
          <w:tcPr>
            <w:tcW w:w="4712" w:type="dxa"/>
          </w:tcPr>
          <w:p w:rsidR="00EC5DF2" w:rsidRPr="00BD6FCB" w:rsidRDefault="00EC5DF2" w:rsidP="00A44ADF">
            <w:pPr>
              <w:suppressAutoHyphens/>
              <w:snapToGrid w:val="0"/>
              <w:jc w:val="center"/>
              <w:rPr>
                <w:rFonts w:eastAsia="Calibri"/>
                <w:b/>
                <w:bCs/>
                <w:lang w:eastAsia="en-US"/>
              </w:rPr>
            </w:pPr>
            <w:r w:rsidRPr="00BD6FCB">
              <w:rPr>
                <w:rFonts w:eastAsia="Calibri"/>
                <w:b/>
                <w:bCs/>
                <w:lang w:eastAsia="en-US"/>
              </w:rPr>
              <w:t>ЗАКАЗЧИК</w:t>
            </w:r>
          </w:p>
          <w:p w:rsidR="00EC5DF2" w:rsidRPr="00BD6FCB" w:rsidRDefault="00EC5DF2" w:rsidP="00A44ADF">
            <w:pPr>
              <w:suppressAutoHyphens/>
              <w:snapToGrid w:val="0"/>
              <w:rPr>
                <w:rFonts w:eastAsia="Calibri"/>
                <w:b/>
                <w:lang w:eastAsia="ar-SA"/>
              </w:rPr>
            </w:pPr>
            <w:r w:rsidRPr="00BD6FCB">
              <w:rPr>
                <w:rFonts w:eastAsia="Calibri"/>
                <w:b/>
                <w:lang w:eastAsia="ar-SA"/>
              </w:rPr>
              <w:t>Государственное унитарное предприятие Республики Крым «Крымгазсети»</w:t>
            </w:r>
          </w:p>
          <w:p w:rsidR="00EC5DF2" w:rsidRPr="00BD6FCB" w:rsidRDefault="00EC5DF2" w:rsidP="00A44ADF">
            <w:pPr>
              <w:suppressAutoHyphens/>
              <w:snapToGrid w:val="0"/>
              <w:rPr>
                <w:rFonts w:eastAsia="Calibri"/>
                <w:lang w:eastAsia="en-US"/>
              </w:rPr>
            </w:pPr>
          </w:p>
          <w:p w:rsidR="00EC5DF2" w:rsidRPr="00BD6FCB" w:rsidRDefault="00EC5DF2" w:rsidP="00A44ADF">
            <w:pPr>
              <w:suppressAutoHyphens/>
              <w:snapToGrid w:val="0"/>
              <w:rPr>
                <w:rFonts w:eastAsia="Calibri"/>
                <w:b/>
                <w:lang w:eastAsia="en-US"/>
              </w:rPr>
            </w:pPr>
            <w:r w:rsidRPr="00BD6FCB">
              <w:rPr>
                <w:rFonts w:eastAsia="Calibri"/>
                <w:b/>
                <w:lang w:eastAsia="en-US"/>
              </w:rPr>
              <w:t>Директор</w:t>
            </w:r>
          </w:p>
          <w:p w:rsidR="00EC5DF2" w:rsidRPr="00BD6FCB" w:rsidRDefault="00EC5DF2" w:rsidP="00A44ADF">
            <w:pPr>
              <w:suppressAutoHyphens/>
              <w:snapToGrid w:val="0"/>
              <w:jc w:val="both"/>
              <w:rPr>
                <w:rFonts w:eastAsia="Calibri"/>
                <w:b/>
                <w:bCs/>
                <w:lang w:eastAsia="ar-SA"/>
              </w:rPr>
            </w:pPr>
          </w:p>
          <w:p w:rsidR="00EC5DF2" w:rsidRPr="00BD6FCB" w:rsidRDefault="00EC5DF2" w:rsidP="00A44ADF">
            <w:pPr>
              <w:suppressAutoHyphens/>
              <w:snapToGrid w:val="0"/>
              <w:jc w:val="both"/>
              <w:rPr>
                <w:rFonts w:eastAsia="Calibri"/>
                <w:b/>
                <w:bCs/>
                <w:lang w:eastAsia="en-US"/>
              </w:rPr>
            </w:pPr>
            <w:r w:rsidRPr="00BD6FCB">
              <w:rPr>
                <w:rFonts w:eastAsia="Calibri"/>
                <w:b/>
                <w:bCs/>
                <w:lang w:val="uk-UA" w:eastAsia="en-US"/>
              </w:rPr>
              <w:t xml:space="preserve">_____________________ </w:t>
            </w:r>
            <w:r w:rsidRPr="00BD6FCB">
              <w:rPr>
                <w:rFonts w:eastAsia="Calibri"/>
                <w:b/>
                <w:bCs/>
                <w:lang w:eastAsia="en-US"/>
              </w:rPr>
              <w:t xml:space="preserve">Д.М. </w:t>
            </w:r>
            <w:proofErr w:type="spellStart"/>
            <w:r w:rsidRPr="00BD6FCB">
              <w:rPr>
                <w:rFonts w:eastAsia="Calibri"/>
                <w:b/>
                <w:bCs/>
                <w:lang w:eastAsia="en-US"/>
              </w:rPr>
              <w:t>Надточаев</w:t>
            </w:r>
            <w:proofErr w:type="spellEnd"/>
          </w:p>
        </w:tc>
        <w:tc>
          <w:tcPr>
            <w:tcW w:w="4961" w:type="dxa"/>
          </w:tcPr>
          <w:p w:rsidR="00EC5DF2" w:rsidRPr="00BD6FCB" w:rsidRDefault="00EC5DF2" w:rsidP="00A44ADF">
            <w:pPr>
              <w:suppressAutoHyphens/>
              <w:snapToGrid w:val="0"/>
              <w:jc w:val="center"/>
              <w:rPr>
                <w:rFonts w:eastAsia="Calibri"/>
                <w:b/>
                <w:lang w:eastAsia="en-US"/>
              </w:rPr>
            </w:pPr>
            <w:r w:rsidRPr="00BD6FCB">
              <w:rPr>
                <w:rFonts w:eastAsia="Calibri"/>
                <w:b/>
                <w:lang w:eastAsia="en-US"/>
              </w:rPr>
              <w:t>ПОДРЯДЧИК</w:t>
            </w:r>
          </w:p>
          <w:p w:rsidR="00EC5DF2" w:rsidRPr="00BD6FCB" w:rsidRDefault="00EC5DF2" w:rsidP="00A44ADF">
            <w:pPr>
              <w:suppressAutoHyphens/>
              <w:snapToGrid w:val="0"/>
              <w:jc w:val="both"/>
              <w:rPr>
                <w:rFonts w:eastAsia="Calibri"/>
                <w:b/>
                <w:lang w:eastAsia="en-US"/>
              </w:rPr>
            </w:pPr>
          </w:p>
        </w:tc>
      </w:tr>
    </w:tbl>
    <w:p w:rsidR="00EC5DF2" w:rsidRPr="00BD6FCB" w:rsidRDefault="00EC5DF2" w:rsidP="00EC5DF2">
      <w:pPr>
        <w:ind w:firstLine="709"/>
        <w:jc w:val="center"/>
      </w:pPr>
    </w:p>
    <w:p w:rsidR="00EC5DF2" w:rsidRPr="00BD6FCB" w:rsidRDefault="00EC5DF2" w:rsidP="00EC5DF2">
      <w:pPr>
        <w:sectPr w:rsidR="00EC5DF2" w:rsidRPr="00BD6FCB" w:rsidSect="00F0384D">
          <w:footerReference w:type="even" r:id="rId82"/>
          <w:footerReference w:type="default" r:id="rId83"/>
          <w:headerReference w:type="first" r:id="rId84"/>
          <w:pgSz w:w="11906" w:h="16838"/>
          <w:pgMar w:top="709" w:right="991" w:bottom="851" w:left="1440" w:header="709" w:footer="543" w:gutter="0"/>
          <w:cols w:space="720"/>
        </w:sectPr>
      </w:pPr>
    </w:p>
    <w:p w:rsidR="00EC5DF2" w:rsidRPr="00BD6FCB" w:rsidRDefault="00EC5DF2" w:rsidP="00EC5DF2">
      <w:pPr>
        <w:ind w:left="10620"/>
      </w:pPr>
      <w:r w:rsidRPr="00BD6FCB">
        <w:lastRenderedPageBreak/>
        <w:t>Приложение №3</w:t>
      </w:r>
    </w:p>
    <w:p w:rsidR="00EC5DF2" w:rsidRPr="00BD6FCB" w:rsidRDefault="00EC5DF2" w:rsidP="00EC5DF2">
      <w:pPr>
        <w:ind w:left="10620"/>
      </w:pPr>
      <w:r w:rsidRPr="00BD6FCB">
        <w:t xml:space="preserve">к Контракту №  </w:t>
      </w:r>
    </w:p>
    <w:p w:rsidR="00EC5DF2" w:rsidRPr="00BD6FCB" w:rsidRDefault="00EC5DF2" w:rsidP="00EC5DF2">
      <w:pPr>
        <w:ind w:left="4683" w:firstLine="5949"/>
      </w:pPr>
      <w:r w:rsidRPr="00BD6FCB">
        <w:t>от «____» _____________ 20___ года</w:t>
      </w:r>
    </w:p>
    <w:p w:rsidR="00EC5DF2" w:rsidRPr="00BD6FCB" w:rsidRDefault="00EC5DF2" w:rsidP="00EC5DF2">
      <w:pPr>
        <w:ind w:left="10620"/>
      </w:pPr>
    </w:p>
    <w:p w:rsidR="00EC5DF2" w:rsidRPr="00BD6FCB" w:rsidRDefault="00EC5DF2" w:rsidP="00EC5DF2">
      <w:pPr>
        <w:suppressAutoHyphens/>
        <w:jc w:val="right"/>
        <w:rPr>
          <w:lang w:eastAsia="ar-SA"/>
        </w:rPr>
      </w:pPr>
      <w:r w:rsidRPr="00BD6FCB">
        <w:rPr>
          <w:lang w:eastAsia="ar-SA"/>
        </w:rPr>
        <w:t>Форма</w:t>
      </w:r>
    </w:p>
    <w:p w:rsidR="00EC5DF2" w:rsidRPr="00BD6FCB" w:rsidRDefault="00EC5DF2" w:rsidP="00EC5DF2">
      <w:pPr>
        <w:jc w:val="center"/>
        <w:rPr>
          <w:sz w:val="20"/>
          <w:szCs w:val="20"/>
        </w:rPr>
      </w:pPr>
      <w:r w:rsidRPr="00BD6FCB">
        <w:rPr>
          <w:sz w:val="20"/>
          <w:szCs w:val="20"/>
        </w:rPr>
        <w:t>Смета контракта</w:t>
      </w:r>
    </w:p>
    <w:p w:rsidR="00EC5DF2" w:rsidRPr="00BD6FCB" w:rsidRDefault="00EC5DF2" w:rsidP="00EC5DF2">
      <w:pPr>
        <w:suppressAutoHyphens/>
        <w:spacing w:after="160" w:line="256" w:lineRule="auto"/>
        <w:jc w:val="center"/>
        <w:rPr>
          <w:rFonts w:eastAsia="MS Mincho"/>
          <w:bCs/>
          <w:lang w:eastAsia="ar-SA"/>
        </w:rPr>
      </w:pPr>
      <w:r w:rsidRPr="00BD6FCB">
        <w:rPr>
          <w:lang w:eastAsia="ar-SA"/>
        </w:rPr>
        <w:t>по объекту:</w:t>
      </w:r>
      <w:r w:rsidRPr="00BD6FCB">
        <w:rPr>
          <w:lang w:eastAsia="zh-CN" w:bidi="hi-IN"/>
        </w:rPr>
        <w:t xml:space="preserve"> </w:t>
      </w:r>
      <w:r w:rsidRPr="00BD6FCB">
        <w:rPr>
          <w:b/>
          <w:lang w:eastAsia="ar-SA"/>
        </w:rPr>
        <w:t>«</w:t>
      </w:r>
      <w:r w:rsidRPr="00BD6FCB">
        <w:rPr>
          <w:b/>
          <w:bCs/>
          <w:iCs/>
          <w:lang w:eastAsia="ar-SA"/>
        </w:rPr>
        <w:t>__________________________________________</w:t>
      </w:r>
      <w:r w:rsidRPr="00BD6FCB">
        <w:rPr>
          <w:b/>
          <w:lang w:eastAsia="ar-SA"/>
        </w:rPr>
        <w:t>»</w:t>
      </w:r>
    </w:p>
    <w:p w:rsidR="00EC5DF2" w:rsidRPr="00BD6FCB" w:rsidRDefault="00EC5DF2" w:rsidP="00EC5DF2">
      <w:pPr>
        <w:jc w:val="center"/>
        <w:rPr>
          <w:b/>
          <w:bCs/>
          <w:sz w:val="20"/>
          <w:szCs w:val="20"/>
        </w:rPr>
      </w:pPr>
    </w:p>
    <w:p w:rsidR="00EC5DF2" w:rsidRPr="00BD6FCB" w:rsidRDefault="00EC5DF2" w:rsidP="00EC5DF2">
      <w:pPr>
        <w:jc w:val="both"/>
        <w:rPr>
          <w:sz w:val="20"/>
          <w:szCs w:val="20"/>
        </w:rPr>
      </w:pPr>
      <w:r w:rsidRPr="00BD6FCB">
        <w:rPr>
          <w:sz w:val="20"/>
          <w:szCs w:val="20"/>
        </w:rPr>
        <w:t>Дата утверждения проектной документации ____________</w:t>
      </w:r>
    </w:p>
    <w:p w:rsidR="00EC5DF2" w:rsidRPr="00BD6FCB" w:rsidRDefault="00EC5DF2" w:rsidP="00EC5DF2">
      <w:pPr>
        <w:jc w:val="both"/>
        <w:rPr>
          <w:sz w:val="20"/>
          <w:szCs w:val="20"/>
        </w:rPr>
      </w:pPr>
      <w:r w:rsidRPr="00BD6FCB">
        <w:rPr>
          <w:sz w:val="20"/>
          <w:szCs w:val="20"/>
        </w:rPr>
        <w:t>Стоимость подрядных работ _______________________</w:t>
      </w:r>
    </w:p>
    <w:p w:rsidR="00EC5DF2" w:rsidRPr="00BD6FCB" w:rsidRDefault="00EC5DF2" w:rsidP="00EC5DF2">
      <w:pPr>
        <w:jc w:val="both"/>
        <w:rPr>
          <w:sz w:val="20"/>
          <w:szCs w:val="20"/>
        </w:rPr>
      </w:pPr>
      <w:proofErr w:type="gramStart"/>
      <w:r w:rsidRPr="00BD6FCB">
        <w:rPr>
          <w:sz w:val="20"/>
          <w:szCs w:val="20"/>
        </w:rPr>
        <w:t>Составлена</w:t>
      </w:r>
      <w:proofErr w:type="gramEnd"/>
      <w:r w:rsidRPr="00BD6FCB">
        <w:rPr>
          <w:sz w:val="20"/>
          <w:szCs w:val="20"/>
        </w:rPr>
        <w:t xml:space="preserve"> в уровне цен реализации контракта</w:t>
      </w:r>
    </w:p>
    <w:p w:rsidR="00EC5DF2" w:rsidRPr="00BD6FCB" w:rsidRDefault="00EC5DF2" w:rsidP="00EC5DF2">
      <w:pPr>
        <w:ind w:firstLine="1276"/>
        <w:rPr>
          <w:sz w:val="20"/>
          <w:szCs w:val="20"/>
        </w:rPr>
      </w:pPr>
    </w:p>
    <w:tbl>
      <w:tblPr>
        <w:tblW w:w="5000" w:type="pct"/>
        <w:tblLook w:val="04A0" w:firstRow="1" w:lastRow="0" w:firstColumn="1" w:lastColumn="0" w:noHBand="0" w:noVBand="1"/>
      </w:tblPr>
      <w:tblGrid>
        <w:gridCol w:w="1938"/>
        <w:gridCol w:w="5625"/>
        <w:gridCol w:w="1676"/>
        <w:gridCol w:w="1833"/>
        <w:gridCol w:w="2149"/>
        <w:gridCol w:w="2131"/>
      </w:tblGrid>
      <w:tr w:rsidR="00EC5DF2" w:rsidRPr="00BD6FCB" w:rsidTr="00A44ADF">
        <w:tc>
          <w:tcPr>
            <w:tcW w:w="631" w:type="pct"/>
            <w:vMerge w:val="restart"/>
            <w:tcBorders>
              <w:top w:val="single" w:sz="4" w:space="0" w:color="auto"/>
              <w:left w:val="single" w:sz="4" w:space="0" w:color="auto"/>
              <w:bottom w:val="single" w:sz="4" w:space="0" w:color="auto"/>
              <w:right w:val="single" w:sz="4" w:space="0" w:color="auto"/>
            </w:tcBorders>
            <w:vAlign w:val="center"/>
            <w:hideMark/>
          </w:tcPr>
          <w:p w:rsidR="00EC5DF2" w:rsidRPr="00BD6FCB" w:rsidRDefault="00EC5DF2" w:rsidP="00A44ADF">
            <w:pPr>
              <w:suppressAutoHyphens/>
              <w:spacing w:line="276" w:lineRule="auto"/>
              <w:jc w:val="center"/>
              <w:rPr>
                <w:sz w:val="20"/>
                <w:szCs w:val="20"/>
                <w:lang w:eastAsia="ar-SA"/>
              </w:rPr>
            </w:pPr>
            <w:r w:rsidRPr="00BD6FCB">
              <w:rPr>
                <w:sz w:val="20"/>
                <w:szCs w:val="20"/>
                <w:lang w:eastAsia="ar-SA"/>
              </w:rPr>
              <w:t xml:space="preserve">№ </w:t>
            </w:r>
            <w:proofErr w:type="gramStart"/>
            <w:r w:rsidRPr="00BD6FCB">
              <w:rPr>
                <w:sz w:val="20"/>
                <w:szCs w:val="20"/>
                <w:lang w:eastAsia="ar-SA"/>
              </w:rPr>
              <w:t>п</w:t>
            </w:r>
            <w:proofErr w:type="gramEnd"/>
            <w:r w:rsidRPr="00BD6FCB">
              <w:rPr>
                <w:sz w:val="20"/>
                <w:szCs w:val="20"/>
                <w:lang w:eastAsia="ar-SA"/>
              </w:rPr>
              <w:t>/п</w:t>
            </w:r>
          </w:p>
        </w:tc>
        <w:tc>
          <w:tcPr>
            <w:tcW w:w="1832" w:type="pct"/>
            <w:vMerge w:val="restart"/>
            <w:tcBorders>
              <w:top w:val="single" w:sz="4" w:space="0" w:color="auto"/>
              <w:left w:val="single" w:sz="4" w:space="0" w:color="auto"/>
              <w:bottom w:val="single" w:sz="4" w:space="0" w:color="auto"/>
              <w:right w:val="single" w:sz="4" w:space="0" w:color="auto"/>
            </w:tcBorders>
            <w:vAlign w:val="center"/>
            <w:hideMark/>
          </w:tcPr>
          <w:p w:rsidR="00EC5DF2" w:rsidRPr="00BD6FCB" w:rsidRDefault="00EC5DF2" w:rsidP="00A44ADF">
            <w:pPr>
              <w:suppressAutoHyphens/>
              <w:spacing w:line="276" w:lineRule="auto"/>
              <w:jc w:val="center"/>
              <w:rPr>
                <w:sz w:val="20"/>
                <w:szCs w:val="20"/>
                <w:lang w:eastAsia="ar-SA"/>
              </w:rPr>
            </w:pPr>
            <w:r w:rsidRPr="00BD6FCB">
              <w:rPr>
                <w:sz w:val="20"/>
                <w:szCs w:val="20"/>
                <w:lang w:eastAsia="ar-SA"/>
              </w:rPr>
              <w:t>Наименование конструктивных решений (элементов), комплексов (видов) работ</w:t>
            </w:r>
          </w:p>
        </w:tc>
        <w:tc>
          <w:tcPr>
            <w:tcW w:w="546" w:type="pct"/>
            <w:vMerge w:val="restart"/>
            <w:tcBorders>
              <w:top w:val="single" w:sz="4" w:space="0" w:color="auto"/>
              <w:left w:val="single" w:sz="4" w:space="0" w:color="auto"/>
              <w:bottom w:val="single" w:sz="4" w:space="0" w:color="000000"/>
              <w:right w:val="single" w:sz="4" w:space="0" w:color="auto"/>
            </w:tcBorders>
            <w:vAlign w:val="center"/>
            <w:hideMark/>
          </w:tcPr>
          <w:p w:rsidR="00EC5DF2" w:rsidRPr="00BD6FCB" w:rsidRDefault="00EC5DF2" w:rsidP="00A44ADF">
            <w:pPr>
              <w:suppressAutoHyphens/>
              <w:spacing w:line="276" w:lineRule="auto"/>
              <w:jc w:val="center"/>
              <w:rPr>
                <w:sz w:val="20"/>
                <w:szCs w:val="20"/>
                <w:lang w:eastAsia="ar-SA"/>
              </w:rPr>
            </w:pPr>
            <w:r w:rsidRPr="00BD6FCB">
              <w:rPr>
                <w:sz w:val="20"/>
                <w:szCs w:val="20"/>
                <w:lang w:eastAsia="ar-SA"/>
              </w:rPr>
              <w:t>Единица измерения</w:t>
            </w:r>
          </w:p>
        </w:tc>
        <w:tc>
          <w:tcPr>
            <w:tcW w:w="597" w:type="pct"/>
            <w:vMerge w:val="restart"/>
            <w:tcBorders>
              <w:top w:val="single" w:sz="4" w:space="0" w:color="auto"/>
              <w:left w:val="single" w:sz="4" w:space="0" w:color="auto"/>
              <w:bottom w:val="single" w:sz="4" w:space="0" w:color="000000"/>
              <w:right w:val="single" w:sz="4" w:space="0" w:color="auto"/>
            </w:tcBorders>
            <w:vAlign w:val="center"/>
            <w:hideMark/>
          </w:tcPr>
          <w:p w:rsidR="00EC5DF2" w:rsidRPr="00BD6FCB" w:rsidRDefault="00EC5DF2" w:rsidP="00A44ADF">
            <w:pPr>
              <w:suppressAutoHyphens/>
              <w:spacing w:line="276" w:lineRule="auto"/>
              <w:jc w:val="center"/>
              <w:rPr>
                <w:sz w:val="20"/>
                <w:szCs w:val="20"/>
                <w:lang w:eastAsia="ar-SA"/>
              </w:rPr>
            </w:pPr>
            <w:r w:rsidRPr="00BD6FCB">
              <w:rPr>
                <w:sz w:val="20"/>
                <w:szCs w:val="20"/>
                <w:lang w:eastAsia="ar-SA"/>
              </w:rPr>
              <w:t>Количество (объем работ)</w:t>
            </w:r>
          </w:p>
        </w:tc>
        <w:tc>
          <w:tcPr>
            <w:tcW w:w="1394" w:type="pct"/>
            <w:gridSpan w:val="2"/>
            <w:tcBorders>
              <w:top w:val="single" w:sz="4" w:space="0" w:color="auto"/>
              <w:left w:val="nil"/>
              <w:bottom w:val="single" w:sz="4" w:space="0" w:color="auto"/>
              <w:right w:val="single" w:sz="4" w:space="0" w:color="000000"/>
            </w:tcBorders>
            <w:noWrap/>
            <w:vAlign w:val="center"/>
            <w:hideMark/>
          </w:tcPr>
          <w:p w:rsidR="00EC5DF2" w:rsidRPr="00BD6FCB" w:rsidRDefault="00EC5DF2" w:rsidP="00A44ADF">
            <w:pPr>
              <w:suppressAutoHyphens/>
              <w:spacing w:line="276" w:lineRule="auto"/>
              <w:jc w:val="center"/>
              <w:rPr>
                <w:sz w:val="20"/>
                <w:szCs w:val="20"/>
                <w:lang w:eastAsia="ar-SA"/>
              </w:rPr>
            </w:pPr>
            <w:r w:rsidRPr="00BD6FCB">
              <w:rPr>
                <w:sz w:val="20"/>
                <w:szCs w:val="20"/>
                <w:lang w:eastAsia="ar-SA"/>
              </w:rPr>
              <w:t>Цена, руб.</w:t>
            </w:r>
          </w:p>
        </w:tc>
      </w:tr>
      <w:tr w:rsidR="00EC5DF2" w:rsidRPr="00BD6FCB" w:rsidTr="00A44ADF">
        <w:tc>
          <w:tcPr>
            <w:tcW w:w="0" w:type="auto"/>
            <w:vMerge/>
            <w:tcBorders>
              <w:top w:val="single" w:sz="4" w:space="0" w:color="auto"/>
              <w:left w:val="single" w:sz="4" w:space="0" w:color="auto"/>
              <w:bottom w:val="single" w:sz="4" w:space="0" w:color="auto"/>
              <w:right w:val="single" w:sz="4" w:space="0" w:color="auto"/>
            </w:tcBorders>
            <w:vAlign w:val="center"/>
            <w:hideMark/>
          </w:tcPr>
          <w:p w:rsidR="00EC5DF2" w:rsidRPr="00BD6FCB" w:rsidRDefault="00EC5DF2" w:rsidP="00A44ADF">
            <w:pPr>
              <w:rPr>
                <w:sz w:val="20"/>
                <w:szCs w:val="20"/>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C5DF2" w:rsidRPr="00BD6FCB" w:rsidRDefault="00EC5DF2" w:rsidP="00A44ADF">
            <w:pPr>
              <w:rPr>
                <w:sz w:val="20"/>
                <w:szCs w:val="20"/>
                <w:lang w:eastAsia="ar-SA"/>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C5DF2" w:rsidRPr="00BD6FCB" w:rsidRDefault="00EC5DF2" w:rsidP="00A44ADF">
            <w:pPr>
              <w:rPr>
                <w:sz w:val="20"/>
                <w:szCs w:val="20"/>
                <w:lang w:eastAsia="ar-SA"/>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C5DF2" w:rsidRPr="00BD6FCB" w:rsidRDefault="00EC5DF2" w:rsidP="00A44ADF">
            <w:pPr>
              <w:rPr>
                <w:sz w:val="20"/>
                <w:szCs w:val="20"/>
                <w:lang w:eastAsia="ar-SA"/>
              </w:rPr>
            </w:pPr>
          </w:p>
        </w:tc>
        <w:tc>
          <w:tcPr>
            <w:tcW w:w="700" w:type="pct"/>
            <w:tcBorders>
              <w:top w:val="nil"/>
              <w:left w:val="nil"/>
              <w:bottom w:val="single" w:sz="4" w:space="0" w:color="auto"/>
              <w:right w:val="single" w:sz="4" w:space="0" w:color="auto"/>
            </w:tcBorders>
            <w:vAlign w:val="center"/>
            <w:hideMark/>
          </w:tcPr>
          <w:p w:rsidR="00EC5DF2" w:rsidRPr="00BD6FCB" w:rsidRDefault="00EC5DF2" w:rsidP="00A44ADF">
            <w:pPr>
              <w:suppressAutoHyphens/>
              <w:spacing w:line="276" w:lineRule="auto"/>
              <w:jc w:val="center"/>
              <w:rPr>
                <w:sz w:val="20"/>
                <w:szCs w:val="20"/>
                <w:lang w:eastAsia="ar-SA"/>
              </w:rPr>
            </w:pPr>
            <w:r w:rsidRPr="00BD6FCB">
              <w:rPr>
                <w:sz w:val="20"/>
                <w:szCs w:val="20"/>
                <w:lang w:eastAsia="ar-SA"/>
              </w:rPr>
              <w:t>На единицу измерения</w:t>
            </w:r>
          </w:p>
        </w:tc>
        <w:tc>
          <w:tcPr>
            <w:tcW w:w="694" w:type="pct"/>
            <w:tcBorders>
              <w:top w:val="nil"/>
              <w:left w:val="nil"/>
              <w:bottom w:val="single" w:sz="4" w:space="0" w:color="auto"/>
              <w:right w:val="single" w:sz="4" w:space="0" w:color="auto"/>
            </w:tcBorders>
            <w:vAlign w:val="center"/>
            <w:hideMark/>
          </w:tcPr>
          <w:p w:rsidR="00EC5DF2" w:rsidRPr="00BD6FCB" w:rsidRDefault="00EC5DF2" w:rsidP="00A44ADF">
            <w:pPr>
              <w:suppressAutoHyphens/>
              <w:spacing w:line="276" w:lineRule="auto"/>
              <w:jc w:val="center"/>
              <w:rPr>
                <w:sz w:val="20"/>
                <w:szCs w:val="20"/>
                <w:lang w:eastAsia="ar-SA"/>
              </w:rPr>
            </w:pPr>
            <w:r w:rsidRPr="00BD6FCB">
              <w:rPr>
                <w:sz w:val="20"/>
                <w:szCs w:val="20"/>
                <w:lang w:eastAsia="ar-SA"/>
              </w:rPr>
              <w:t>Всего</w:t>
            </w:r>
          </w:p>
        </w:tc>
      </w:tr>
      <w:tr w:rsidR="00EC5DF2" w:rsidRPr="00BD6FCB" w:rsidTr="00A44ADF">
        <w:tc>
          <w:tcPr>
            <w:tcW w:w="631" w:type="pct"/>
            <w:tcBorders>
              <w:top w:val="nil"/>
              <w:left w:val="single" w:sz="4" w:space="0" w:color="auto"/>
              <w:bottom w:val="nil"/>
              <w:right w:val="single" w:sz="4" w:space="0" w:color="auto"/>
            </w:tcBorders>
            <w:noWrap/>
            <w:vAlign w:val="bottom"/>
            <w:hideMark/>
          </w:tcPr>
          <w:p w:rsidR="00EC5DF2" w:rsidRPr="00BD6FCB" w:rsidRDefault="00EC5DF2" w:rsidP="00A44ADF">
            <w:pPr>
              <w:suppressAutoHyphens/>
              <w:spacing w:line="276" w:lineRule="auto"/>
              <w:jc w:val="center"/>
              <w:rPr>
                <w:sz w:val="20"/>
                <w:szCs w:val="20"/>
                <w:lang w:eastAsia="ar-SA"/>
              </w:rPr>
            </w:pPr>
            <w:r w:rsidRPr="00BD6FCB">
              <w:rPr>
                <w:sz w:val="20"/>
                <w:szCs w:val="20"/>
                <w:lang w:eastAsia="ar-SA"/>
              </w:rPr>
              <w:t>1</w:t>
            </w:r>
          </w:p>
        </w:tc>
        <w:tc>
          <w:tcPr>
            <w:tcW w:w="1832" w:type="pct"/>
            <w:tcBorders>
              <w:top w:val="nil"/>
              <w:left w:val="nil"/>
              <w:bottom w:val="nil"/>
              <w:right w:val="single" w:sz="4" w:space="0" w:color="auto"/>
            </w:tcBorders>
            <w:noWrap/>
            <w:vAlign w:val="center"/>
            <w:hideMark/>
          </w:tcPr>
          <w:p w:rsidR="00EC5DF2" w:rsidRPr="00BD6FCB" w:rsidRDefault="00EC5DF2" w:rsidP="00A44ADF">
            <w:pPr>
              <w:suppressAutoHyphens/>
              <w:spacing w:line="276" w:lineRule="auto"/>
              <w:jc w:val="center"/>
              <w:rPr>
                <w:sz w:val="20"/>
                <w:szCs w:val="20"/>
                <w:lang w:eastAsia="ar-SA"/>
              </w:rPr>
            </w:pPr>
            <w:r w:rsidRPr="00BD6FCB">
              <w:rPr>
                <w:sz w:val="20"/>
                <w:szCs w:val="20"/>
                <w:lang w:eastAsia="ar-SA"/>
              </w:rPr>
              <w:t>2</w:t>
            </w:r>
          </w:p>
        </w:tc>
        <w:tc>
          <w:tcPr>
            <w:tcW w:w="546" w:type="pct"/>
            <w:tcBorders>
              <w:top w:val="nil"/>
              <w:left w:val="nil"/>
              <w:bottom w:val="nil"/>
              <w:right w:val="single" w:sz="4" w:space="0" w:color="auto"/>
            </w:tcBorders>
            <w:noWrap/>
            <w:vAlign w:val="center"/>
            <w:hideMark/>
          </w:tcPr>
          <w:p w:rsidR="00EC5DF2" w:rsidRPr="00BD6FCB" w:rsidRDefault="00EC5DF2" w:rsidP="00A44ADF">
            <w:pPr>
              <w:suppressAutoHyphens/>
              <w:spacing w:line="276" w:lineRule="auto"/>
              <w:jc w:val="center"/>
              <w:rPr>
                <w:sz w:val="20"/>
                <w:szCs w:val="20"/>
                <w:lang w:eastAsia="ar-SA"/>
              </w:rPr>
            </w:pPr>
            <w:r w:rsidRPr="00BD6FCB">
              <w:rPr>
                <w:sz w:val="20"/>
                <w:szCs w:val="20"/>
                <w:lang w:eastAsia="ar-SA"/>
              </w:rPr>
              <w:t>4</w:t>
            </w:r>
          </w:p>
        </w:tc>
        <w:tc>
          <w:tcPr>
            <w:tcW w:w="597" w:type="pct"/>
            <w:tcBorders>
              <w:top w:val="nil"/>
              <w:left w:val="nil"/>
              <w:bottom w:val="nil"/>
              <w:right w:val="single" w:sz="4" w:space="0" w:color="auto"/>
            </w:tcBorders>
            <w:noWrap/>
            <w:vAlign w:val="center"/>
            <w:hideMark/>
          </w:tcPr>
          <w:p w:rsidR="00EC5DF2" w:rsidRPr="00BD6FCB" w:rsidRDefault="00EC5DF2" w:rsidP="00A44ADF">
            <w:pPr>
              <w:suppressAutoHyphens/>
              <w:spacing w:line="276" w:lineRule="auto"/>
              <w:jc w:val="center"/>
              <w:rPr>
                <w:sz w:val="20"/>
                <w:szCs w:val="20"/>
                <w:lang w:eastAsia="ar-SA"/>
              </w:rPr>
            </w:pPr>
            <w:r w:rsidRPr="00BD6FCB">
              <w:rPr>
                <w:sz w:val="20"/>
                <w:szCs w:val="20"/>
                <w:lang w:eastAsia="ar-SA"/>
              </w:rPr>
              <w:t>5</w:t>
            </w:r>
          </w:p>
        </w:tc>
        <w:tc>
          <w:tcPr>
            <w:tcW w:w="700" w:type="pct"/>
            <w:tcBorders>
              <w:top w:val="nil"/>
              <w:left w:val="nil"/>
              <w:bottom w:val="nil"/>
              <w:right w:val="single" w:sz="4" w:space="0" w:color="auto"/>
            </w:tcBorders>
            <w:noWrap/>
            <w:vAlign w:val="center"/>
            <w:hideMark/>
          </w:tcPr>
          <w:p w:rsidR="00EC5DF2" w:rsidRPr="00BD6FCB" w:rsidRDefault="00EC5DF2" w:rsidP="00A44ADF">
            <w:pPr>
              <w:suppressAutoHyphens/>
              <w:spacing w:line="276" w:lineRule="auto"/>
              <w:jc w:val="center"/>
              <w:rPr>
                <w:sz w:val="20"/>
                <w:szCs w:val="20"/>
                <w:lang w:eastAsia="ar-SA"/>
              </w:rPr>
            </w:pPr>
            <w:r w:rsidRPr="00BD6FCB">
              <w:rPr>
                <w:sz w:val="20"/>
                <w:szCs w:val="20"/>
                <w:lang w:eastAsia="ar-SA"/>
              </w:rPr>
              <w:t>6</w:t>
            </w:r>
          </w:p>
        </w:tc>
        <w:tc>
          <w:tcPr>
            <w:tcW w:w="694" w:type="pct"/>
            <w:tcBorders>
              <w:top w:val="nil"/>
              <w:left w:val="nil"/>
              <w:bottom w:val="nil"/>
              <w:right w:val="single" w:sz="4" w:space="0" w:color="auto"/>
            </w:tcBorders>
            <w:noWrap/>
            <w:vAlign w:val="center"/>
            <w:hideMark/>
          </w:tcPr>
          <w:p w:rsidR="00EC5DF2" w:rsidRPr="00BD6FCB" w:rsidRDefault="00EC5DF2" w:rsidP="00A44ADF">
            <w:pPr>
              <w:suppressAutoHyphens/>
              <w:spacing w:line="276" w:lineRule="auto"/>
              <w:jc w:val="center"/>
              <w:rPr>
                <w:sz w:val="20"/>
                <w:szCs w:val="20"/>
                <w:lang w:eastAsia="ar-SA"/>
              </w:rPr>
            </w:pPr>
            <w:r w:rsidRPr="00BD6FCB">
              <w:rPr>
                <w:sz w:val="20"/>
                <w:szCs w:val="20"/>
                <w:lang w:eastAsia="ar-SA"/>
              </w:rPr>
              <w:t>7</w:t>
            </w:r>
          </w:p>
        </w:tc>
      </w:tr>
      <w:tr w:rsidR="00EC5DF2" w:rsidRPr="00BD6FCB" w:rsidTr="00A44ADF">
        <w:tc>
          <w:tcPr>
            <w:tcW w:w="631" w:type="pct"/>
            <w:tcBorders>
              <w:top w:val="single" w:sz="4" w:space="0" w:color="auto"/>
              <w:left w:val="single" w:sz="4" w:space="0" w:color="auto"/>
              <w:bottom w:val="nil"/>
              <w:right w:val="single" w:sz="4" w:space="0" w:color="auto"/>
            </w:tcBorders>
            <w:noWrap/>
            <w:vAlign w:val="center"/>
            <w:hideMark/>
          </w:tcPr>
          <w:p w:rsidR="00EC5DF2" w:rsidRPr="00BD6FCB" w:rsidRDefault="00EC5DF2" w:rsidP="00A44ADF">
            <w:pPr>
              <w:suppressAutoHyphens/>
              <w:spacing w:line="276" w:lineRule="auto"/>
              <w:jc w:val="center"/>
              <w:rPr>
                <w:sz w:val="20"/>
                <w:szCs w:val="20"/>
                <w:lang w:eastAsia="ar-SA"/>
              </w:rPr>
            </w:pPr>
            <w:r w:rsidRPr="00BD6FCB">
              <w:rPr>
                <w:sz w:val="20"/>
                <w:szCs w:val="20"/>
                <w:lang w:eastAsia="ar-SA"/>
              </w:rPr>
              <w:t> </w:t>
            </w:r>
          </w:p>
        </w:tc>
        <w:tc>
          <w:tcPr>
            <w:tcW w:w="1832" w:type="pct"/>
            <w:tcBorders>
              <w:top w:val="single" w:sz="4" w:space="0" w:color="auto"/>
              <w:left w:val="nil"/>
              <w:bottom w:val="single" w:sz="4" w:space="0" w:color="auto"/>
              <w:right w:val="single" w:sz="4" w:space="0" w:color="auto"/>
            </w:tcBorders>
            <w:vAlign w:val="center"/>
            <w:hideMark/>
          </w:tcPr>
          <w:p w:rsidR="00EC5DF2" w:rsidRPr="00BD6FCB" w:rsidRDefault="00EC5DF2" w:rsidP="00A44ADF">
            <w:pPr>
              <w:suppressAutoHyphens/>
              <w:spacing w:line="276" w:lineRule="auto"/>
              <w:rPr>
                <w:sz w:val="20"/>
                <w:szCs w:val="20"/>
                <w:lang w:eastAsia="ar-SA"/>
              </w:rPr>
            </w:pPr>
            <w:r w:rsidRPr="00BD6FCB">
              <w:rPr>
                <w:sz w:val="20"/>
                <w:szCs w:val="20"/>
                <w:lang w:eastAsia="ar-SA"/>
              </w:rPr>
              <w:t> </w:t>
            </w:r>
          </w:p>
        </w:tc>
        <w:tc>
          <w:tcPr>
            <w:tcW w:w="546" w:type="pct"/>
            <w:tcBorders>
              <w:top w:val="single" w:sz="4" w:space="0" w:color="auto"/>
              <w:left w:val="nil"/>
              <w:bottom w:val="single" w:sz="4" w:space="0" w:color="auto"/>
              <w:right w:val="single" w:sz="4" w:space="0" w:color="auto"/>
            </w:tcBorders>
            <w:hideMark/>
          </w:tcPr>
          <w:p w:rsidR="00EC5DF2" w:rsidRPr="00BD6FCB" w:rsidRDefault="00EC5DF2" w:rsidP="00A44ADF">
            <w:pPr>
              <w:suppressAutoHyphens/>
              <w:spacing w:line="276" w:lineRule="auto"/>
              <w:jc w:val="center"/>
              <w:rPr>
                <w:sz w:val="20"/>
                <w:szCs w:val="20"/>
                <w:lang w:eastAsia="ar-SA"/>
              </w:rPr>
            </w:pPr>
            <w:r w:rsidRPr="00BD6FCB">
              <w:rPr>
                <w:sz w:val="20"/>
                <w:szCs w:val="20"/>
                <w:lang w:eastAsia="ar-SA"/>
              </w:rPr>
              <w:t> </w:t>
            </w:r>
          </w:p>
        </w:tc>
        <w:tc>
          <w:tcPr>
            <w:tcW w:w="597" w:type="pct"/>
            <w:tcBorders>
              <w:top w:val="single" w:sz="4" w:space="0" w:color="auto"/>
              <w:left w:val="nil"/>
              <w:bottom w:val="single" w:sz="4" w:space="0" w:color="auto"/>
              <w:right w:val="single" w:sz="4" w:space="0" w:color="auto"/>
            </w:tcBorders>
            <w:hideMark/>
          </w:tcPr>
          <w:p w:rsidR="00EC5DF2" w:rsidRPr="00BD6FCB" w:rsidRDefault="00EC5DF2" w:rsidP="00A44ADF">
            <w:pPr>
              <w:suppressAutoHyphens/>
              <w:spacing w:line="276" w:lineRule="auto"/>
              <w:jc w:val="center"/>
              <w:rPr>
                <w:sz w:val="20"/>
                <w:szCs w:val="20"/>
                <w:lang w:eastAsia="ar-SA"/>
              </w:rPr>
            </w:pPr>
            <w:r w:rsidRPr="00BD6FCB">
              <w:rPr>
                <w:sz w:val="20"/>
                <w:szCs w:val="20"/>
                <w:lang w:eastAsia="ar-SA"/>
              </w:rPr>
              <w:t> </w:t>
            </w:r>
          </w:p>
        </w:tc>
        <w:tc>
          <w:tcPr>
            <w:tcW w:w="700" w:type="pct"/>
            <w:tcBorders>
              <w:top w:val="single" w:sz="4" w:space="0" w:color="auto"/>
              <w:left w:val="nil"/>
              <w:bottom w:val="single" w:sz="4" w:space="0" w:color="auto"/>
              <w:right w:val="single" w:sz="4" w:space="0" w:color="auto"/>
            </w:tcBorders>
            <w:hideMark/>
          </w:tcPr>
          <w:p w:rsidR="00EC5DF2" w:rsidRPr="00BD6FCB" w:rsidRDefault="00EC5DF2" w:rsidP="00A44ADF">
            <w:pPr>
              <w:suppressAutoHyphens/>
              <w:spacing w:line="276" w:lineRule="auto"/>
              <w:rPr>
                <w:sz w:val="20"/>
                <w:szCs w:val="20"/>
                <w:lang w:eastAsia="ar-SA"/>
              </w:rPr>
            </w:pPr>
            <w:r w:rsidRPr="00BD6FCB">
              <w:rPr>
                <w:sz w:val="20"/>
                <w:szCs w:val="20"/>
                <w:lang w:eastAsia="ar-SA"/>
              </w:rPr>
              <w:t> </w:t>
            </w:r>
          </w:p>
        </w:tc>
        <w:tc>
          <w:tcPr>
            <w:tcW w:w="694" w:type="pct"/>
            <w:tcBorders>
              <w:top w:val="single" w:sz="4" w:space="0" w:color="auto"/>
              <w:left w:val="nil"/>
              <w:bottom w:val="single" w:sz="4" w:space="0" w:color="auto"/>
              <w:right w:val="single" w:sz="4" w:space="0" w:color="auto"/>
            </w:tcBorders>
            <w:hideMark/>
          </w:tcPr>
          <w:p w:rsidR="00EC5DF2" w:rsidRPr="00BD6FCB" w:rsidRDefault="00EC5DF2" w:rsidP="00A44ADF">
            <w:pPr>
              <w:suppressAutoHyphens/>
              <w:spacing w:line="276" w:lineRule="auto"/>
              <w:rPr>
                <w:sz w:val="20"/>
                <w:szCs w:val="20"/>
                <w:lang w:eastAsia="ar-SA"/>
              </w:rPr>
            </w:pPr>
            <w:r w:rsidRPr="00BD6FCB">
              <w:rPr>
                <w:sz w:val="20"/>
                <w:szCs w:val="20"/>
                <w:lang w:eastAsia="ar-SA"/>
              </w:rPr>
              <w:t> </w:t>
            </w:r>
          </w:p>
        </w:tc>
      </w:tr>
      <w:tr w:rsidR="00EC5DF2" w:rsidRPr="00BD6FCB" w:rsidTr="00A44ADF">
        <w:tc>
          <w:tcPr>
            <w:tcW w:w="631" w:type="pct"/>
            <w:tcBorders>
              <w:top w:val="single" w:sz="4" w:space="0" w:color="auto"/>
              <w:left w:val="single" w:sz="4" w:space="0" w:color="auto"/>
              <w:bottom w:val="single" w:sz="4" w:space="0" w:color="auto"/>
              <w:right w:val="single" w:sz="4" w:space="0" w:color="auto"/>
            </w:tcBorders>
            <w:vAlign w:val="center"/>
            <w:hideMark/>
          </w:tcPr>
          <w:p w:rsidR="00EC5DF2" w:rsidRPr="00BD6FCB" w:rsidRDefault="00EC5DF2" w:rsidP="00A44ADF">
            <w:pPr>
              <w:suppressAutoHyphens/>
              <w:spacing w:line="276" w:lineRule="auto"/>
              <w:jc w:val="center"/>
              <w:rPr>
                <w:sz w:val="20"/>
                <w:szCs w:val="20"/>
                <w:lang w:eastAsia="ar-SA"/>
              </w:rPr>
            </w:pPr>
            <w:r w:rsidRPr="00BD6FCB">
              <w:rPr>
                <w:sz w:val="20"/>
                <w:szCs w:val="20"/>
                <w:lang w:eastAsia="ar-SA"/>
              </w:rPr>
              <w:t> </w:t>
            </w:r>
          </w:p>
        </w:tc>
        <w:tc>
          <w:tcPr>
            <w:tcW w:w="1832" w:type="pct"/>
            <w:tcBorders>
              <w:top w:val="nil"/>
              <w:left w:val="nil"/>
              <w:bottom w:val="single" w:sz="4" w:space="0" w:color="auto"/>
              <w:right w:val="single" w:sz="4" w:space="0" w:color="auto"/>
            </w:tcBorders>
            <w:vAlign w:val="center"/>
            <w:hideMark/>
          </w:tcPr>
          <w:p w:rsidR="00EC5DF2" w:rsidRPr="00BD6FCB" w:rsidRDefault="00EC5DF2" w:rsidP="00A44ADF">
            <w:pPr>
              <w:suppressAutoHyphens/>
              <w:spacing w:line="276" w:lineRule="auto"/>
              <w:rPr>
                <w:sz w:val="20"/>
                <w:szCs w:val="20"/>
                <w:lang w:eastAsia="ar-SA"/>
              </w:rPr>
            </w:pPr>
            <w:r w:rsidRPr="00BD6FCB">
              <w:rPr>
                <w:sz w:val="20"/>
                <w:szCs w:val="20"/>
                <w:lang w:eastAsia="ar-SA"/>
              </w:rPr>
              <w:t> </w:t>
            </w:r>
          </w:p>
        </w:tc>
        <w:tc>
          <w:tcPr>
            <w:tcW w:w="546" w:type="pct"/>
            <w:tcBorders>
              <w:top w:val="nil"/>
              <w:left w:val="nil"/>
              <w:bottom w:val="single" w:sz="4" w:space="0" w:color="auto"/>
              <w:right w:val="single" w:sz="4" w:space="0" w:color="auto"/>
            </w:tcBorders>
            <w:hideMark/>
          </w:tcPr>
          <w:p w:rsidR="00EC5DF2" w:rsidRPr="00BD6FCB" w:rsidRDefault="00EC5DF2" w:rsidP="00A44ADF">
            <w:pPr>
              <w:suppressAutoHyphens/>
              <w:spacing w:line="276" w:lineRule="auto"/>
              <w:rPr>
                <w:sz w:val="20"/>
                <w:szCs w:val="20"/>
                <w:lang w:eastAsia="ar-SA"/>
              </w:rPr>
            </w:pPr>
            <w:r w:rsidRPr="00BD6FCB">
              <w:rPr>
                <w:sz w:val="20"/>
                <w:szCs w:val="20"/>
                <w:lang w:eastAsia="ar-SA"/>
              </w:rPr>
              <w:t> </w:t>
            </w:r>
          </w:p>
        </w:tc>
        <w:tc>
          <w:tcPr>
            <w:tcW w:w="597" w:type="pct"/>
            <w:tcBorders>
              <w:top w:val="nil"/>
              <w:left w:val="nil"/>
              <w:bottom w:val="single" w:sz="4" w:space="0" w:color="auto"/>
              <w:right w:val="single" w:sz="4" w:space="0" w:color="auto"/>
            </w:tcBorders>
            <w:hideMark/>
          </w:tcPr>
          <w:p w:rsidR="00EC5DF2" w:rsidRPr="00BD6FCB" w:rsidRDefault="00EC5DF2" w:rsidP="00A44ADF">
            <w:pPr>
              <w:suppressAutoHyphens/>
              <w:spacing w:line="276" w:lineRule="auto"/>
              <w:rPr>
                <w:sz w:val="20"/>
                <w:szCs w:val="20"/>
                <w:lang w:eastAsia="ar-SA"/>
              </w:rPr>
            </w:pPr>
            <w:r w:rsidRPr="00BD6FCB">
              <w:rPr>
                <w:sz w:val="20"/>
                <w:szCs w:val="20"/>
                <w:lang w:eastAsia="ar-SA"/>
              </w:rPr>
              <w:t> </w:t>
            </w:r>
          </w:p>
        </w:tc>
        <w:tc>
          <w:tcPr>
            <w:tcW w:w="700" w:type="pct"/>
            <w:tcBorders>
              <w:top w:val="nil"/>
              <w:left w:val="nil"/>
              <w:bottom w:val="single" w:sz="4" w:space="0" w:color="auto"/>
              <w:right w:val="single" w:sz="4" w:space="0" w:color="auto"/>
            </w:tcBorders>
            <w:hideMark/>
          </w:tcPr>
          <w:p w:rsidR="00EC5DF2" w:rsidRPr="00BD6FCB" w:rsidRDefault="00EC5DF2" w:rsidP="00A44ADF">
            <w:pPr>
              <w:suppressAutoHyphens/>
              <w:spacing w:line="276" w:lineRule="auto"/>
              <w:rPr>
                <w:sz w:val="20"/>
                <w:szCs w:val="20"/>
                <w:lang w:eastAsia="ar-SA"/>
              </w:rPr>
            </w:pPr>
            <w:r w:rsidRPr="00BD6FCB">
              <w:rPr>
                <w:sz w:val="20"/>
                <w:szCs w:val="20"/>
                <w:lang w:eastAsia="ar-SA"/>
              </w:rPr>
              <w:t> </w:t>
            </w:r>
          </w:p>
        </w:tc>
        <w:tc>
          <w:tcPr>
            <w:tcW w:w="694" w:type="pct"/>
            <w:tcBorders>
              <w:top w:val="nil"/>
              <w:left w:val="nil"/>
              <w:bottom w:val="single" w:sz="4" w:space="0" w:color="auto"/>
              <w:right w:val="single" w:sz="4" w:space="0" w:color="auto"/>
            </w:tcBorders>
            <w:hideMark/>
          </w:tcPr>
          <w:p w:rsidR="00EC5DF2" w:rsidRPr="00BD6FCB" w:rsidRDefault="00EC5DF2" w:rsidP="00A44ADF">
            <w:pPr>
              <w:suppressAutoHyphens/>
              <w:spacing w:line="276" w:lineRule="auto"/>
              <w:rPr>
                <w:sz w:val="20"/>
                <w:szCs w:val="20"/>
                <w:lang w:eastAsia="ar-SA"/>
              </w:rPr>
            </w:pPr>
            <w:r w:rsidRPr="00BD6FCB">
              <w:rPr>
                <w:sz w:val="20"/>
                <w:szCs w:val="20"/>
                <w:lang w:eastAsia="ar-SA"/>
              </w:rPr>
              <w:t> </w:t>
            </w:r>
          </w:p>
        </w:tc>
      </w:tr>
      <w:tr w:rsidR="00EC5DF2" w:rsidRPr="00BD6FCB" w:rsidTr="00A44ADF">
        <w:tc>
          <w:tcPr>
            <w:tcW w:w="631" w:type="pct"/>
            <w:tcBorders>
              <w:top w:val="nil"/>
              <w:left w:val="single" w:sz="4" w:space="0" w:color="auto"/>
              <w:bottom w:val="single" w:sz="4" w:space="0" w:color="auto"/>
              <w:right w:val="single" w:sz="4" w:space="0" w:color="auto"/>
            </w:tcBorders>
            <w:vAlign w:val="center"/>
            <w:hideMark/>
          </w:tcPr>
          <w:p w:rsidR="00EC5DF2" w:rsidRPr="00BD6FCB" w:rsidRDefault="00EC5DF2" w:rsidP="00A44ADF">
            <w:pPr>
              <w:suppressAutoHyphens/>
              <w:spacing w:line="276" w:lineRule="auto"/>
              <w:jc w:val="center"/>
              <w:rPr>
                <w:sz w:val="20"/>
                <w:szCs w:val="20"/>
                <w:lang w:eastAsia="ar-SA"/>
              </w:rPr>
            </w:pPr>
            <w:r w:rsidRPr="00BD6FCB">
              <w:rPr>
                <w:sz w:val="20"/>
                <w:szCs w:val="20"/>
                <w:lang w:eastAsia="ar-SA"/>
              </w:rPr>
              <w:t> </w:t>
            </w:r>
          </w:p>
        </w:tc>
        <w:tc>
          <w:tcPr>
            <w:tcW w:w="1832" w:type="pct"/>
            <w:tcBorders>
              <w:top w:val="nil"/>
              <w:left w:val="nil"/>
              <w:bottom w:val="single" w:sz="4" w:space="0" w:color="auto"/>
              <w:right w:val="single" w:sz="4" w:space="0" w:color="auto"/>
            </w:tcBorders>
            <w:hideMark/>
          </w:tcPr>
          <w:p w:rsidR="00EC5DF2" w:rsidRPr="00BD6FCB" w:rsidRDefault="00EC5DF2" w:rsidP="00A44ADF">
            <w:pPr>
              <w:suppressAutoHyphens/>
              <w:spacing w:line="276" w:lineRule="auto"/>
              <w:rPr>
                <w:sz w:val="20"/>
                <w:szCs w:val="20"/>
                <w:lang w:eastAsia="ar-SA"/>
              </w:rPr>
            </w:pPr>
            <w:r w:rsidRPr="00BD6FCB">
              <w:rPr>
                <w:sz w:val="20"/>
                <w:szCs w:val="20"/>
                <w:lang w:eastAsia="ar-SA"/>
              </w:rPr>
              <w:t> </w:t>
            </w:r>
          </w:p>
        </w:tc>
        <w:tc>
          <w:tcPr>
            <w:tcW w:w="546" w:type="pct"/>
            <w:tcBorders>
              <w:top w:val="nil"/>
              <w:left w:val="nil"/>
              <w:bottom w:val="single" w:sz="4" w:space="0" w:color="auto"/>
              <w:right w:val="single" w:sz="4" w:space="0" w:color="auto"/>
            </w:tcBorders>
            <w:hideMark/>
          </w:tcPr>
          <w:p w:rsidR="00EC5DF2" w:rsidRPr="00BD6FCB" w:rsidRDefault="00EC5DF2" w:rsidP="00A44ADF">
            <w:pPr>
              <w:suppressAutoHyphens/>
              <w:spacing w:line="276" w:lineRule="auto"/>
              <w:jc w:val="center"/>
              <w:rPr>
                <w:sz w:val="20"/>
                <w:szCs w:val="20"/>
                <w:lang w:eastAsia="ar-SA"/>
              </w:rPr>
            </w:pPr>
            <w:r w:rsidRPr="00BD6FCB">
              <w:rPr>
                <w:sz w:val="20"/>
                <w:szCs w:val="20"/>
                <w:lang w:eastAsia="ar-SA"/>
              </w:rPr>
              <w:t> </w:t>
            </w:r>
          </w:p>
        </w:tc>
        <w:tc>
          <w:tcPr>
            <w:tcW w:w="597" w:type="pct"/>
            <w:tcBorders>
              <w:top w:val="nil"/>
              <w:left w:val="nil"/>
              <w:bottom w:val="single" w:sz="4" w:space="0" w:color="auto"/>
              <w:right w:val="single" w:sz="4" w:space="0" w:color="auto"/>
            </w:tcBorders>
            <w:hideMark/>
          </w:tcPr>
          <w:p w:rsidR="00EC5DF2" w:rsidRPr="00BD6FCB" w:rsidRDefault="00EC5DF2" w:rsidP="00A44ADF">
            <w:pPr>
              <w:suppressAutoHyphens/>
              <w:spacing w:line="276" w:lineRule="auto"/>
              <w:jc w:val="center"/>
              <w:rPr>
                <w:sz w:val="20"/>
                <w:szCs w:val="20"/>
                <w:lang w:eastAsia="ar-SA"/>
              </w:rPr>
            </w:pPr>
            <w:r w:rsidRPr="00BD6FCB">
              <w:rPr>
                <w:sz w:val="20"/>
                <w:szCs w:val="20"/>
                <w:lang w:eastAsia="ar-SA"/>
              </w:rPr>
              <w:t> </w:t>
            </w:r>
          </w:p>
        </w:tc>
        <w:tc>
          <w:tcPr>
            <w:tcW w:w="700" w:type="pct"/>
            <w:tcBorders>
              <w:top w:val="nil"/>
              <w:left w:val="nil"/>
              <w:bottom w:val="single" w:sz="4" w:space="0" w:color="auto"/>
              <w:right w:val="single" w:sz="4" w:space="0" w:color="auto"/>
            </w:tcBorders>
            <w:hideMark/>
          </w:tcPr>
          <w:p w:rsidR="00EC5DF2" w:rsidRPr="00BD6FCB" w:rsidRDefault="00EC5DF2" w:rsidP="00A44ADF">
            <w:pPr>
              <w:suppressAutoHyphens/>
              <w:spacing w:line="276" w:lineRule="auto"/>
              <w:rPr>
                <w:sz w:val="20"/>
                <w:szCs w:val="20"/>
                <w:lang w:eastAsia="ar-SA"/>
              </w:rPr>
            </w:pPr>
            <w:r w:rsidRPr="00BD6FCB">
              <w:rPr>
                <w:sz w:val="20"/>
                <w:szCs w:val="20"/>
                <w:lang w:eastAsia="ar-SA"/>
              </w:rPr>
              <w:t> </w:t>
            </w:r>
          </w:p>
        </w:tc>
        <w:tc>
          <w:tcPr>
            <w:tcW w:w="694" w:type="pct"/>
            <w:tcBorders>
              <w:top w:val="nil"/>
              <w:left w:val="nil"/>
              <w:bottom w:val="single" w:sz="4" w:space="0" w:color="auto"/>
              <w:right w:val="single" w:sz="4" w:space="0" w:color="auto"/>
            </w:tcBorders>
            <w:hideMark/>
          </w:tcPr>
          <w:p w:rsidR="00EC5DF2" w:rsidRPr="00BD6FCB" w:rsidRDefault="00EC5DF2" w:rsidP="00A44ADF">
            <w:pPr>
              <w:suppressAutoHyphens/>
              <w:spacing w:line="276" w:lineRule="auto"/>
              <w:rPr>
                <w:sz w:val="20"/>
                <w:szCs w:val="20"/>
                <w:lang w:eastAsia="ar-SA"/>
              </w:rPr>
            </w:pPr>
            <w:r w:rsidRPr="00BD6FCB">
              <w:rPr>
                <w:sz w:val="20"/>
                <w:szCs w:val="20"/>
                <w:lang w:eastAsia="ar-SA"/>
              </w:rPr>
              <w:t> </w:t>
            </w:r>
          </w:p>
        </w:tc>
      </w:tr>
      <w:tr w:rsidR="00EC5DF2" w:rsidRPr="00BD6FCB" w:rsidTr="00A44ADF">
        <w:tc>
          <w:tcPr>
            <w:tcW w:w="631" w:type="pct"/>
            <w:tcBorders>
              <w:top w:val="nil"/>
              <w:left w:val="single" w:sz="4" w:space="0" w:color="auto"/>
              <w:bottom w:val="single" w:sz="4" w:space="0" w:color="auto"/>
              <w:right w:val="single" w:sz="4" w:space="0" w:color="auto"/>
            </w:tcBorders>
            <w:vAlign w:val="center"/>
            <w:hideMark/>
          </w:tcPr>
          <w:p w:rsidR="00EC5DF2" w:rsidRPr="00BD6FCB" w:rsidRDefault="00EC5DF2" w:rsidP="00A44ADF">
            <w:pPr>
              <w:suppressAutoHyphens/>
              <w:spacing w:line="276" w:lineRule="auto"/>
              <w:jc w:val="center"/>
              <w:rPr>
                <w:sz w:val="20"/>
                <w:szCs w:val="20"/>
                <w:lang w:eastAsia="ar-SA"/>
              </w:rPr>
            </w:pPr>
            <w:r w:rsidRPr="00BD6FCB">
              <w:rPr>
                <w:sz w:val="20"/>
                <w:szCs w:val="20"/>
                <w:lang w:eastAsia="ar-SA"/>
              </w:rPr>
              <w:t> </w:t>
            </w:r>
          </w:p>
        </w:tc>
        <w:tc>
          <w:tcPr>
            <w:tcW w:w="1832" w:type="pct"/>
            <w:tcBorders>
              <w:top w:val="nil"/>
              <w:left w:val="nil"/>
              <w:bottom w:val="single" w:sz="4" w:space="0" w:color="auto"/>
              <w:right w:val="single" w:sz="4" w:space="0" w:color="auto"/>
            </w:tcBorders>
            <w:hideMark/>
          </w:tcPr>
          <w:p w:rsidR="00EC5DF2" w:rsidRPr="00BD6FCB" w:rsidRDefault="00EC5DF2" w:rsidP="00A44ADF">
            <w:pPr>
              <w:suppressAutoHyphens/>
              <w:spacing w:line="276" w:lineRule="auto"/>
              <w:rPr>
                <w:sz w:val="20"/>
                <w:szCs w:val="20"/>
                <w:lang w:eastAsia="ar-SA"/>
              </w:rPr>
            </w:pPr>
            <w:r w:rsidRPr="00BD6FCB">
              <w:rPr>
                <w:sz w:val="20"/>
                <w:szCs w:val="20"/>
                <w:lang w:eastAsia="ar-SA"/>
              </w:rPr>
              <w:t> </w:t>
            </w:r>
          </w:p>
        </w:tc>
        <w:tc>
          <w:tcPr>
            <w:tcW w:w="546" w:type="pct"/>
            <w:tcBorders>
              <w:top w:val="nil"/>
              <w:left w:val="nil"/>
              <w:bottom w:val="single" w:sz="4" w:space="0" w:color="auto"/>
              <w:right w:val="single" w:sz="4" w:space="0" w:color="auto"/>
            </w:tcBorders>
            <w:hideMark/>
          </w:tcPr>
          <w:p w:rsidR="00EC5DF2" w:rsidRPr="00BD6FCB" w:rsidRDefault="00EC5DF2" w:rsidP="00A44ADF">
            <w:pPr>
              <w:suppressAutoHyphens/>
              <w:spacing w:line="276" w:lineRule="auto"/>
              <w:jc w:val="center"/>
              <w:rPr>
                <w:sz w:val="20"/>
                <w:szCs w:val="20"/>
                <w:lang w:eastAsia="ar-SA"/>
              </w:rPr>
            </w:pPr>
            <w:r w:rsidRPr="00BD6FCB">
              <w:rPr>
                <w:sz w:val="20"/>
                <w:szCs w:val="20"/>
                <w:lang w:eastAsia="ar-SA"/>
              </w:rPr>
              <w:t> </w:t>
            </w:r>
          </w:p>
        </w:tc>
        <w:tc>
          <w:tcPr>
            <w:tcW w:w="597" w:type="pct"/>
            <w:tcBorders>
              <w:top w:val="nil"/>
              <w:left w:val="nil"/>
              <w:bottom w:val="single" w:sz="4" w:space="0" w:color="auto"/>
              <w:right w:val="single" w:sz="4" w:space="0" w:color="auto"/>
            </w:tcBorders>
            <w:hideMark/>
          </w:tcPr>
          <w:p w:rsidR="00EC5DF2" w:rsidRPr="00BD6FCB" w:rsidRDefault="00EC5DF2" w:rsidP="00A44ADF">
            <w:pPr>
              <w:suppressAutoHyphens/>
              <w:spacing w:line="276" w:lineRule="auto"/>
              <w:jc w:val="center"/>
              <w:rPr>
                <w:sz w:val="20"/>
                <w:szCs w:val="20"/>
                <w:lang w:eastAsia="ar-SA"/>
              </w:rPr>
            </w:pPr>
            <w:r w:rsidRPr="00BD6FCB">
              <w:rPr>
                <w:sz w:val="20"/>
                <w:szCs w:val="20"/>
                <w:lang w:eastAsia="ar-SA"/>
              </w:rPr>
              <w:t> </w:t>
            </w:r>
          </w:p>
        </w:tc>
        <w:tc>
          <w:tcPr>
            <w:tcW w:w="700" w:type="pct"/>
            <w:tcBorders>
              <w:top w:val="nil"/>
              <w:left w:val="nil"/>
              <w:bottom w:val="single" w:sz="4" w:space="0" w:color="auto"/>
              <w:right w:val="single" w:sz="4" w:space="0" w:color="auto"/>
            </w:tcBorders>
            <w:hideMark/>
          </w:tcPr>
          <w:p w:rsidR="00EC5DF2" w:rsidRPr="00BD6FCB" w:rsidRDefault="00EC5DF2" w:rsidP="00A44ADF">
            <w:pPr>
              <w:suppressAutoHyphens/>
              <w:spacing w:line="276" w:lineRule="auto"/>
              <w:rPr>
                <w:sz w:val="20"/>
                <w:szCs w:val="20"/>
                <w:lang w:eastAsia="ar-SA"/>
              </w:rPr>
            </w:pPr>
            <w:r w:rsidRPr="00BD6FCB">
              <w:rPr>
                <w:sz w:val="20"/>
                <w:szCs w:val="20"/>
                <w:lang w:eastAsia="ar-SA"/>
              </w:rPr>
              <w:t> </w:t>
            </w:r>
          </w:p>
        </w:tc>
        <w:tc>
          <w:tcPr>
            <w:tcW w:w="694" w:type="pct"/>
            <w:tcBorders>
              <w:top w:val="nil"/>
              <w:left w:val="nil"/>
              <w:bottom w:val="single" w:sz="4" w:space="0" w:color="auto"/>
              <w:right w:val="single" w:sz="4" w:space="0" w:color="auto"/>
            </w:tcBorders>
            <w:hideMark/>
          </w:tcPr>
          <w:p w:rsidR="00EC5DF2" w:rsidRPr="00BD6FCB" w:rsidRDefault="00EC5DF2" w:rsidP="00A44ADF">
            <w:pPr>
              <w:suppressAutoHyphens/>
              <w:spacing w:line="276" w:lineRule="auto"/>
              <w:rPr>
                <w:sz w:val="20"/>
                <w:szCs w:val="20"/>
                <w:lang w:eastAsia="ar-SA"/>
              </w:rPr>
            </w:pPr>
            <w:r w:rsidRPr="00BD6FCB">
              <w:rPr>
                <w:sz w:val="20"/>
                <w:szCs w:val="20"/>
                <w:lang w:eastAsia="ar-SA"/>
              </w:rPr>
              <w:t> </w:t>
            </w:r>
          </w:p>
        </w:tc>
      </w:tr>
      <w:tr w:rsidR="00EC5DF2" w:rsidRPr="00BD6FCB" w:rsidTr="00A44ADF">
        <w:tc>
          <w:tcPr>
            <w:tcW w:w="631" w:type="pct"/>
            <w:tcBorders>
              <w:top w:val="single" w:sz="4" w:space="0" w:color="auto"/>
              <w:left w:val="single" w:sz="4" w:space="0" w:color="auto"/>
              <w:bottom w:val="single" w:sz="4" w:space="0" w:color="auto"/>
              <w:right w:val="single" w:sz="4" w:space="0" w:color="auto"/>
            </w:tcBorders>
            <w:vAlign w:val="bottom"/>
            <w:hideMark/>
          </w:tcPr>
          <w:p w:rsidR="00EC5DF2" w:rsidRPr="00BD6FCB" w:rsidRDefault="00EC5DF2" w:rsidP="00A44ADF">
            <w:pPr>
              <w:suppressAutoHyphens/>
              <w:spacing w:line="276" w:lineRule="auto"/>
              <w:jc w:val="center"/>
              <w:rPr>
                <w:sz w:val="20"/>
                <w:szCs w:val="20"/>
                <w:lang w:eastAsia="ar-SA"/>
              </w:rPr>
            </w:pPr>
            <w:r w:rsidRPr="00BD6FCB">
              <w:rPr>
                <w:sz w:val="20"/>
                <w:szCs w:val="20"/>
                <w:lang w:eastAsia="ar-SA"/>
              </w:rPr>
              <w:t> </w:t>
            </w:r>
          </w:p>
        </w:tc>
        <w:tc>
          <w:tcPr>
            <w:tcW w:w="1832" w:type="pct"/>
            <w:tcBorders>
              <w:top w:val="nil"/>
              <w:left w:val="nil"/>
              <w:bottom w:val="single" w:sz="4" w:space="0" w:color="auto"/>
              <w:right w:val="single" w:sz="4" w:space="0" w:color="auto"/>
            </w:tcBorders>
            <w:hideMark/>
          </w:tcPr>
          <w:p w:rsidR="00EC5DF2" w:rsidRPr="00BD6FCB" w:rsidRDefault="00EC5DF2" w:rsidP="00A44ADF">
            <w:pPr>
              <w:suppressAutoHyphens/>
              <w:spacing w:line="276" w:lineRule="auto"/>
              <w:jc w:val="right"/>
              <w:rPr>
                <w:b/>
                <w:bCs/>
                <w:sz w:val="20"/>
                <w:szCs w:val="20"/>
                <w:lang w:eastAsia="ar-SA"/>
              </w:rPr>
            </w:pPr>
            <w:r w:rsidRPr="00BD6FCB">
              <w:rPr>
                <w:b/>
                <w:bCs/>
                <w:sz w:val="20"/>
                <w:szCs w:val="20"/>
                <w:lang w:eastAsia="ar-SA"/>
              </w:rPr>
              <w:t>Итого</w:t>
            </w:r>
          </w:p>
        </w:tc>
        <w:tc>
          <w:tcPr>
            <w:tcW w:w="546" w:type="pct"/>
            <w:tcBorders>
              <w:top w:val="nil"/>
              <w:left w:val="nil"/>
              <w:bottom w:val="single" w:sz="4" w:space="0" w:color="auto"/>
              <w:right w:val="single" w:sz="4" w:space="0" w:color="auto"/>
            </w:tcBorders>
            <w:hideMark/>
          </w:tcPr>
          <w:p w:rsidR="00EC5DF2" w:rsidRPr="00BD6FCB" w:rsidRDefault="00EC5DF2" w:rsidP="00A44ADF">
            <w:pPr>
              <w:suppressAutoHyphens/>
              <w:spacing w:line="276" w:lineRule="auto"/>
              <w:rPr>
                <w:b/>
                <w:bCs/>
                <w:sz w:val="20"/>
                <w:szCs w:val="20"/>
                <w:lang w:eastAsia="ar-SA"/>
              </w:rPr>
            </w:pPr>
            <w:r w:rsidRPr="00BD6FCB">
              <w:rPr>
                <w:b/>
                <w:bCs/>
                <w:sz w:val="20"/>
                <w:szCs w:val="20"/>
                <w:lang w:eastAsia="ar-SA"/>
              </w:rPr>
              <w:t> </w:t>
            </w:r>
          </w:p>
        </w:tc>
        <w:tc>
          <w:tcPr>
            <w:tcW w:w="597" w:type="pct"/>
            <w:tcBorders>
              <w:top w:val="nil"/>
              <w:left w:val="nil"/>
              <w:bottom w:val="single" w:sz="4" w:space="0" w:color="auto"/>
              <w:right w:val="single" w:sz="4" w:space="0" w:color="auto"/>
            </w:tcBorders>
            <w:hideMark/>
          </w:tcPr>
          <w:p w:rsidR="00EC5DF2" w:rsidRPr="00BD6FCB" w:rsidRDefault="00EC5DF2" w:rsidP="00A44ADF">
            <w:pPr>
              <w:suppressAutoHyphens/>
              <w:spacing w:line="276" w:lineRule="auto"/>
              <w:rPr>
                <w:b/>
                <w:bCs/>
                <w:sz w:val="20"/>
                <w:szCs w:val="20"/>
                <w:lang w:eastAsia="ar-SA"/>
              </w:rPr>
            </w:pPr>
            <w:r w:rsidRPr="00BD6FCB">
              <w:rPr>
                <w:b/>
                <w:bCs/>
                <w:sz w:val="20"/>
                <w:szCs w:val="20"/>
                <w:lang w:eastAsia="ar-SA"/>
              </w:rPr>
              <w:t> </w:t>
            </w:r>
          </w:p>
        </w:tc>
        <w:tc>
          <w:tcPr>
            <w:tcW w:w="700" w:type="pct"/>
            <w:tcBorders>
              <w:top w:val="nil"/>
              <w:left w:val="nil"/>
              <w:bottom w:val="single" w:sz="4" w:space="0" w:color="auto"/>
              <w:right w:val="single" w:sz="4" w:space="0" w:color="auto"/>
            </w:tcBorders>
            <w:hideMark/>
          </w:tcPr>
          <w:p w:rsidR="00EC5DF2" w:rsidRPr="00BD6FCB" w:rsidRDefault="00EC5DF2" w:rsidP="00A44ADF">
            <w:pPr>
              <w:suppressAutoHyphens/>
              <w:spacing w:line="276" w:lineRule="auto"/>
              <w:rPr>
                <w:b/>
                <w:bCs/>
                <w:sz w:val="20"/>
                <w:szCs w:val="20"/>
                <w:lang w:eastAsia="ar-SA"/>
              </w:rPr>
            </w:pPr>
            <w:r w:rsidRPr="00BD6FCB">
              <w:rPr>
                <w:b/>
                <w:bCs/>
                <w:sz w:val="20"/>
                <w:szCs w:val="20"/>
                <w:lang w:eastAsia="ar-SA"/>
              </w:rPr>
              <w:t> </w:t>
            </w:r>
          </w:p>
        </w:tc>
        <w:tc>
          <w:tcPr>
            <w:tcW w:w="694" w:type="pct"/>
            <w:tcBorders>
              <w:top w:val="nil"/>
              <w:left w:val="nil"/>
              <w:bottom w:val="single" w:sz="4" w:space="0" w:color="auto"/>
              <w:right w:val="single" w:sz="4" w:space="0" w:color="auto"/>
            </w:tcBorders>
            <w:hideMark/>
          </w:tcPr>
          <w:p w:rsidR="00EC5DF2" w:rsidRPr="00BD6FCB" w:rsidRDefault="00EC5DF2" w:rsidP="00A44ADF">
            <w:pPr>
              <w:suppressAutoHyphens/>
              <w:spacing w:line="276" w:lineRule="auto"/>
              <w:rPr>
                <w:b/>
                <w:bCs/>
                <w:sz w:val="20"/>
                <w:szCs w:val="20"/>
                <w:lang w:eastAsia="ar-SA"/>
              </w:rPr>
            </w:pPr>
            <w:r w:rsidRPr="00BD6FCB">
              <w:rPr>
                <w:b/>
                <w:bCs/>
                <w:sz w:val="20"/>
                <w:szCs w:val="20"/>
                <w:lang w:eastAsia="ar-SA"/>
              </w:rPr>
              <w:t> </w:t>
            </w:r>
          </w:p>
        </w:tc>
      </w:tr>
      <w:tr w:rsidR="00EC5DF2" w:rsidRPr="00BD6FCB" w:rsidTr="00A44ADF">
        <w:tc>
          <w:tcPr>
            <w:tcW w:w="631" w:type="pct"/>
            <w:tcBorders>
              <w:top w:val="nil"/>
              <w:left w:val="single" w:sz="4" w:space="0" w:color="auto"/>
              <w:bottom w:val="single" w:sz="4" w:space="0" w:color="auto"/>
              <w:right w:val="single" w:sz="4" w:space="0" w:color="auto"/>
            </w:tcBorders>
            <w:noWrap/>
            <w:vAlign w:val="bottom"/>
            <w:hideMark/>
          </w:tcPr>
          <w:p w:rsidR="00EC5DF2" w:rsidRPr="00BD6FCB" w:rsidRDefault="00EC5DF2" w:rsidP="00A44ADF">
            <w:pPr>
              <w:suppressAutoHyphens/>
              <w:spacing w:line="276" w:lineRule="auto"/>
              <w:rPr>
                <w:sz w:val="20"/>
                <w:szCs w:val="20"/>
                <w:lang w:eastAsia="ar-SA"/>
              </w:rPr>
            </w:pPr>
            <w:r w:rsidRPr="00BD6FCB">
              <w:rPr>
                <w:sz w:val="20"/>
                <w:szCs w:val="20"/>
                <w:lang w:eastAsia="ar-SA"/>
              </w:rPr>
              <w:t> </w:t>
            </w:r>
          </w:p>
        </w:tc>
        <w:tc>
          <w:tcPr>
            <w:tcW w:w="1832" w:type="pct"/>
            <w:tcBorders>
              <w:top w:val="nil"/>
              <w:left w:val="nil"/>
              <w:bottom w:val="single" w:sz="4" w:space="0" w:color="auto"/>
              <w:right w:val="single" w:sz="4" w:space="0" w:color="auto"/>
            </w:tcBorders>
            <w:hideMark/>
          </w:tcPr>
          <w:p w:rsidR="00EC5DF2" w:rsidRPr="00BD6FCB" w:rsidRDefault="00EC5DF2" w:rsidP="00A44ADF">
            <w:pPr>
              <w:suppressAutoHyphens/>
              <w:spacing w:line="276" w:lineRule="auto"/>
              <w:jc w:val="right"/>
              <w:rPr>
                <w:color w:val="000000"/>
                <w:sz w:val="20"/>
                <w:szCs w:val="20"/>
                <w:lang w:eastAsia="ar-SA"/>
              </w:rPr>
            </w:pPr>
            <w:r w:rsidRPr="00BD6FCB">
              <w:rPr>
                <w:color w:val="000000"/>
                <w:sz w:val="20"/>
                <w:szCs w:val="20"/>
                <w:lang w:eastAsia="ar-SA"/>
              </w:rPr>
              <w:t>НДС ___%</w:t>
            </w:r>
          </w:p>
        </w:tc>
        <w:tc>
          <w:tcPr>
            <w:tcW w:w="546" w:type="pct"/>
            <w:tcBorders>
              <w:top w:val="nil"/>
              <w:left w:val="nil"/>
              <w:bottom w:val="single" w:sz="4" w:space="0" w:color="auto"/>
              <w:right w:val="single" w:sz="4" w:space="0" w:color="auto"/>
            </w:tcBorders>
            <w:hideMark/>
          </w:tcPr>
          <w:p w:rsidR="00EC5DF2" w:rsidRPr="00BD6FCB" w:rsidRDefault="00EC5DF2" w:rsidP="00A44ADF">
            <w:pPr>
              <w:suppressAutoHyphens/>
              <w:spacing w:line="276" w:lineRule="auto"/>
              <w:rPr>
                <w:sz w:val="20"/>
                <w:szCs w:val="20"/>
                <w:lang w:eastAsia="ar-SA"/>
              </w:rPr>
            </w:pPr>
            <w:r w:rsidRPr="00BD6FCB">
              <w:rPr>
                <w:sz w:val="20"/>
                <w:szCs w:val="20"/>
                <w:lang w:eastAsia="ar-SA"/>
              </w:rPr>
              <w:t> </w:t>
            </w:r>
          </w:p>
        </w:tc>
        <w:tc>
          <w:tcPr>
            <w:tcW w:w="597" w:type="pct"/>
            <w:tcBorders>
              <w:top w:val="nil"/>
              <w:left w:val="nil"/>
              <w:bottom w:val="single" w:sz="4" w:space="0" w:color="auto"/>
              <w:right w:val="single" w:sz="4" w:space="0" w:color="auto"/>
            </w:tcBorders>
            <w:hideMark/>
          </w:tcPr>
          <w:p w:rsidR="00EC5DF2" w:rsidRPr="00BD6FCB" w:rsidRDefault="00EC5DF2" w:rsidP="00A44ADF">
            <w:pPr>
              <w:suppressAutoHyphens/>
              <w:spacing w:line="276" w:lineRule="auto"/>
              <w:rPr>
                <w:sz w:val="20"/>
                <w:szCs w:val="20"/>
                <w:lang w:eastAsia="ar-SA"/>
              </w:rPr>
            </w:pPr>
            <w:r w:rsidRPr="00BD6FCB">
              <w:rPr>
                <w:sz w:val="20"/>
                <w:szCs w:val="20"/>
                <w:lang w:eastAsia="ar-SA"/>
              </w:rPr>
              <w:t> </w:t>
            </w:r>
          </w:p>
        </w:tc>
        <w:tc>
          <w:tcPr>
            <w:tcW w:w="700" w:type="pct"/>
            <w:tcBorders>
              <w:top w:val="nil"/>
              <w:left w:val="nil"/>
              <w:bottom w:val="single" w:sz="4" w:space="0" w:color="auto"/>
              <w:right w:val="single" w:sz="4" w:space="0" w:color="auto"/>
            </w:tcBorders>
            <w:hideMark/>
          </w:tcPr>
          <w:p w:rsidR="00EC5DF2" w:rsidRPr="00BD6FCB" w:rsidRDefault="00EC5DF2" w:rsidP="00A44ADF">
            <w:pPr>
              <w:suppressAutoHyphens/>
              <w:spacing w:line="276" w:lineRule="auto"/>
              <w:rPr>
                <w:sz w:val="20"/>
                <w:szCs w:val="20"/>
                <w:lang w:eastAsia="ar-SA"/>
              </w:rPr>
            </w:pPr>
            <w:r w:rsidRPr="00BD6FCB">
              <w:rPr>
                <w:sz w:val="20"/>
                <w:szCs w:val="20"/>
                <w:lang w:eastAsia="ar-SA"/>
              </w:rPr>
              <w:t> </w:t>
            </w:r>
          </w:p>
        </w:tc>
        <w:tc>
          <w:tcPr>
            <w:tcW w:w="694" w:type="pct"/>
            <w:tcBorders>
              <w:top w:val="nil"/>
              <w:left w:val="nil"/>
              <w:bottom w:val="single" w:sz="4" w:space="0" w:color="auto"/>
              <w:right w:val="single" w:sz="4" w:space="0" w:color="auto"/>
            </w:tcBorders>
            <w:hideMark/>
          </w:tcPr>
          <w:p w:rsidR="00EC5DF2" w:rsidRPr="00BD6FCB" w:rsidRDefault="00EC5DF2" w:rsidP="00A44ADF">
            <w:pPr>
              <w:suppressAutoHyphens/>
              <w:spacing w:line="276" w:lineRule="auto"/>
              <w:rPr>
                <w:sz w:val="20"/>
                <w:szCs w:val="20"/>
                <w:lang w:eastAsia="ar-SA"/>
              </w:rPr>
            </w:pPr>
            <w:r w:rsidRPr="00BD6FCB">
              <w:rPr>
                <w:sz w:val="20"/>
                <w:szCs w:val="20"/>
                <w:lang w:eastAsia="ar-SA"/>
              </w:rPr>
              <w:t> </w:t>
            </w:r>
          </w:p>
        </w:tc>
      </w:tr>
      <w:tr w:rsidR="00EC5DF2" w:rsidRPr="00BD6FCB" w:rsidTr="00A44ADF">
        <w:tc>
          <w:tcPr>
            <w:tcW w:w="631" w:type="pct"/>
            <w:tcBorders>
              <w:top w:val="nil"/>
              <w:left w:val="single" w:sz="4" w:space="0" w:color="auto"/>
              <w:bottom w:val="single" w:sz="4" w:space="0" w:color="auto"/>
              <w:right w:val="single" w:sz="4" w:space="0" w:color="auto"/>
            </w:tcBorders>
            <w:noWrap/>
            <w:vAlign w:val="bottom"/>
            <w:hideMark/>
          </w:tcPr>
          <w:p w:rsidR="00EC5DF2" w:rsidRPr="00BD6FCB" w:rsidRDefault="00EC5DF2" w:rsidP="00A44ADF">
            <w:pPr>
              <w:suppressAutoHyphens/>
              <w:spacing w:line="276" w:lineRule="auto"/>
              <w:rPr>
                <w:sz w:val="20"/>
                <w:szCs w:val="20"/>
                <w:lang w:eastAsia="ar-SA"/>
              </w:rPr>
            </w:pPr>
            <w:r w:rsidRPr="00BD6FCB">
              <w:rPr>
                <w:sz w:val="20"/>
                <w:szCs w:val="20"/>
                <w:lang w:eastAsia="ar-SA"/>
              </w:rPr>
              <w:t> </w:t>
            </w:r>
          </w:p>
        </w:tc>
        <w:tc>
          <w:tcPr>
            <w:tcW w:w="1832" w:type="pct"/>
            <w:tcBorders>
              <w:top w:val="nil"/>
              <w:left w:val="nil"/>
              <w:bottom w:val="single" w:sz="4" w:space="0" w:color="auto"/>
              <w:right w:val="single" w:sz="4" w:space="0" w:color="auto"/>
            </w:tcBorders>
            <w:hideMark/>
          </w:tcPr>
          <w:p w:rsidR="00EC5DF2" w:rsidRPr="00BD6FCB" w:rsidRDefault="00EC5DF2" w:rsidP="00A44ADF">
            <w:pPr>
              <w:suppressAutoHyphens/>
              <w:spacing w:line="276" w:lineRule="auto"/>
              <w:jc w:val="right"/>
              <w:rPr>
                <w:color w:val="000000"/>
                <w:sz w:val="20"/>
                <w:szCs w:val="20"/>
                <w:lang w:eastAsia="ar-SA"/>
              </w:rPr>
            </w:pPr>
            <w:r w:rsidRPr="00BD6FCB">
              <w:rPr>
                <w:color w:val="000000"/>
                <w:sz w:val="20"/>
                <w:szCs w:val="20"/>
                <w:lang w:eastAsia="ar-SA"/>
              </w:rPr>
              <w:t>Итого с НДС</w:t>
            </w:r>
          </w:p>
        </w:tc>
        <w:tc>
          <w:tcPr>
            <w:tcW w:w="546" w:type="pct"/>
            <w:tcBorders>
              <w:top w:val="nil"/>
              <w:left w:val="nil"/>
              <w:bottom w:val="single" w:sz="4" w:space="0" w:color="auto"/>
              <w:right w:val="single" w:sz="4" w:space="0" w:color="auto"/>
            </w:tcBorders>
            <w:hideMark/>
          </w:tcPr>
          <w:p w:rsidR="00EC5DF2" w:rsidRPr="00BD6FCB" w:rsidRDefault="00EC5DF2" w:rsidP="00A44ADF">
            <w:pPr>
              <w:suppressAutoHyphens/>
              <w:spacing w:line="276" w:lineRule="auto"/>
              <w:rPr>
                <w:sz w:val="20"/>
                <w:szCs w:val="20"/>
                <w:lang w:eastAsia="ar-SA"/>
              </w:rPr>
            </w:pPr>
            <w:r w:rsidRPr="00BD6FCB">
              <w:rPr>
                <w:sz w:val="20"/>
                <w:szCs w:val="20"/>
                <w:lang w:eastAsia="ar-SA"/>
              </w:rPr>
              <w:t> </w:t>
            </w:r>
          </w:p>
        </w:tc>
        <w:tc>
          <w:tcPr>
            <w:tcW w:w="597" w:type="pct"/>
            <w:tcBorders>
              <w:top w:val="nil"/>
              <w:left w:val="nil"/>
              <w:bottom w:val="single" w:sz="4" w:space="0" w:color="auto"/>
              <w:right w:val="single" w:sz="4" w:space="0" w:color="auto"/>
            </w:tcBorders>
            <w:hideMark/>
          </w:tcPr>
          <w:p w:rsidR="00EC5DF2" w:rsidRPr="00BD6FCB" w:rsidRDefault="00EC5DF2" w:rsidP="00A44ADF">
            <w:pPr>
              <w:suppressAutoHyphens/>
              <w:spacing w:line="276" w:lineRule="auto"/>
              <w:rPr>
                <w:sz w:val="20"/>
                <w:szCs w:val="20"/>
                <w:lang w:eastAsia="ar-SA"/>
              </w:rPr>
            </w:pPr>
            <w:r w:rsidRPr="00BD6FCB">
              <w:rPr>
                <w:sz w:val="20"/>
                <w:szCs w:val="20"/>
                <w:lang w:eastAsia="ar-SA"/>
              </w:rPr>
              <w:t> </w:t>
            </w:r>
          </w:p>
        </w:tc>
        <w:tc>
          <w:tcPr>
            <w:tcW w:w="700" w:type="pct"/>
            <w:tcBorders>
              <w:top w:val="nil"/>
              <w:left w:val="nil"/>
              <w:bottom w:val="single" w:sz="4" w:space="0" w:color="auto"/>
              <w:right w:val="single" w:sz="4" w:space="0" w:color="auto"/>
            </w:tcBorders>
            <w:hideMark/>
          </w:tcPr>
          <w:p w:rsidR="00EC5DF2" w:rsidRPr="00BD6FCB" w:rsidRDefault="00EC5DF2" w:rsidP="00A44ADF">
            <w:pPr>
              <w:suppressAutoHyphens/>
              <w:spacing w:line="276" w:lineRule="auto"/>
              <w:rPr>
                <w:sz w:val="20"/>
                <w:szCs w:val="20"/>
                <w:lang w:eastAsia="ar-SA"/>
              </w:rPr>
            </w:pPr>
            <w:r w:rsidRPr="00BD6FCB">
              <w:rPr>
                <w:sz w:val="20"/>
                <w:szCs w:val="20"/>
                <w:lang w:eastAsia="ar-SA"/>
              </w:rPr>
              <w:t> </w:t>
            </w:r>
          </w:p>
        </w:tc>
        <w:tc>
          <w:tcPr>
            <w:tcW w:w="694" w:type="pct"/>
            <w:tcBorders>
              <w:top w:val="nil"/>
              <w:left w:val="nil"/>
              <w:bottom w:val="single" w:sz="4" w:space="0" w:color="auto"/>
              <w:right w:val="single" w:sz="4" w:space="0" w:color="auto"/>
            </w:tcBorders>
            <w:hideMark/>
          </w:tcPr>
          <w:p w:rsidR="00EC5DF2" w:rsidRPr="00BD6FCB" w:rsidRDefault="00EC5DF2" w:rsidP="00A44ADF">
            <w:pPr>
              <w:suppressAutoHyphens/>
              <w:spacing w:line="276" w:lineRule="auto"/>
              <w:rPr>
                <w:sz w:val="20"/>
                <w:szCs w:val="20"/>
                <w:lang w:eastAsia="ar-SA"/>
              </w:rPr>
            </w:pPr>
            <w:r w:rsidRPr="00BD6FCB">
              <w:rPr>
                <w:sz w:val="20"/>
                <w:szCs w:val="20"/>
                <w:lang w:eastAsia="ar-SA"/>
              </w:rPr>
              <w:t> </w:t>
            </w:r>
          </w:p>
        </w:tc>
      </w:tr>
    </w:tbl>
    <w:p w:rsidR="00EC5DF2" w:rsidRPr="00BD6FCB" w:rsidRDefault="00EC5DF2" w:rsidP="00EC5DF2">
      <w:pPr>
        <w:ind w:firstLine="708"/>
        <w:rPr>
          <w:rFonts w:eastAsia="Calibri"/>
        </w:rPr>
      </w:pPr>
    </w:p>
    <w:tbl>
      <w:tblPr>
        <w:tblW w:w="15540" w:type="dxa"/>
        <w:tblInd w:w="93" w:type="dxa"/>
        <w:tblLayout w:type="fixed"/>
        <w:tblLook w:val="04A0" w:firstRow="1" w:lastRow="0" w:firstColumn="1" w:lastColumn="0" w:noHBand="0" w:noVBand="1"/>
      </w:tblPr>
      <w:tblGrid>
        <w:gridCol w:w="5186"/>
        <w:gridCol w:w="5177"/>
        <w:gridCol w:w="5177"/>
      </w:tblGrid>
      <w:tr w:rsidR="00EC5DF2" w:rsidRPr="00BD6FCB" w:rsidTr="00A44ADF">
        <w:trPr>
          <w:trHeight w:val="948"/>
        </w:trPr>
        <w:tc>
          <w:tcPr>
            <w:tcW w:w="5186" w:type="dxa"/>
          </w:tcPr>
          <w:p w:rsidR="00EC5DF2" w:rsidRPr="00BD6FCB" w:rsidRDefault="00EC5DF2" w:rsidP="00A44ADF">
            <w:pPr>
              <w:suppressAutoHyphens/>
              <w:snapToGrid w:val="0"/>
              <w:spacing w:line="276" w:lineRule="auto"/>
              <w:jc w:val="center"/>
              <w:rPr>
                <w:rFonts w:eastAsia="Calibri"/>
                <w:b/>
                <w:bCs/>
                <w:lang w:eastAsia="en-US"/>
              </w:rPr>
            </w:pPr>
          </w:p>
          <w:p w:rsidR="00EC5DF2" w:rsidRPr="00BD6FCB" w:rsidRDefault="00EC5DF2" w:rsidP="00A44ADF">
            <w:pPr>
              <w:suppressAutoHyphens/>
              <w:snapToGrid w:val="0"/>
              <w:spacing w:line="276" w:lineRule="auto"/>
              <w:jc w:val="center"/>
              <w:rPr>
                <w:rFonts w:eastAsia="Calibri"/>
                <w:b/>
                <w:bCs/>
                <w:lang w:eastAsia="en-US"/>
              </w:rPr>
            </w:pPr>
            <w:r w:rsidRPr="00BD6FCB">
              <w:rPr>
                <w:rFonts w:eastAsia="Calibri"/>
                <w:b/>
                <w:bCs/>
                <w:lang w:eastAsia="en-US"/>
              </w:rPr>
              <w:t>ЗАКАЗЧИК</w:t>
            </w:r>
          </w:p>
          <w:p w:rsidR="00EC5DF2" w:rsidRPr="00BD6FCB" w:rsidRDefault="00EC5DF2" w:rsidP="00A44ADF">
            <w:pPr>
              <w:suppressAutoHyphens/>
              <w:snapToGrid w:val="0"/>
              <w:spacing w:line="276" w:lineRule="auto"/>
              <w:jc w:val="both"/>
              <w:rPr>
                <w:rFonts w:eastAsia="Calibri"/>
                <w:b/>
                <w:bCs/>
                <w:lang w:eastAsia="en-US"/>
              </w:rPr>
            </w:pPr>
          </w:p>
        </w:tc>
        <w:tc>
          <w:tcPr>
            <w:tcW w:w="5178" w:type="dxa"/>
          </w:tcPr>
          <w:p w:rsidR="00EC5DF2" w:rsidRPr="00BD6FCB" w:rsidRDefault="00EC5DF2" w:rsidP="00A44ADF">
            <w:pPr>
              <w:suppressAutoHyphens/>
              <w:snapToGrid w:val="0"/>
              <w:spacing w:line="276" w:lineRule="auto"/>
              <w:jc w:val="center"/>
              <w:rPr>
                <w:rFonts w:eastAsia="Calibri"/>
                <w:b/>
                <w:lang w:eastAsia="en-US"/>
              </w:rPr>
            </w:pPr>
          </w:p>
        </w:tc>
        <w:tc>
          <w:tcPr>
            <w:tcW w:w="5178" w:type="dxa"/>
          </w:tcPr>
          <w:p w:rsidR="00EC5DF2" w:rsidRPr="00BD6FCB" w:rsidRDefault="00EC5DF2" w:rsidP="00A44ADF">
            <w:pPr>
              <w:suppressAutoHyphens/>
              <w:snapToGrid w:val="0"/>
              <w:spacing w:line="276" w:lineRule="auto"/>
              <w:jc w:val="center"/>
              <w:rPr>
                <w:rFonts w:eastAsia="Calibri"/>
                <w:b/>
                <w:lang w:eastAsia="en-US"/>
              </w:rPr>
            </w:pPr>
          </w:p>
          <w:p w:rsidR="00EC5DF2" w:rsidRPr="00BD6FCB" w:rsidRDefault="00EC5DF2" w:rsidP="00A44ADF">
            <w:pPr>
              <w:suppressAutoHyphens/>
              <w:snapToGrid w:val="0"/>
              <w:spacing w:line="276" w:lineRule="auto"/>
              <w:jc w:val="center"/>
              <w:rPr>
                <w:rFonts w:eastAsia="Calibri"/>
                <w:b/>
                <w:lang w:eastAsia="en-US"/>
              </w:rPr>
            </w:pPr>
            <w:r w:rsidRPr="00BD6FCB">
              <w:rPr>
                <w:rFonts w:eastAsia="Calibri"/>
                <w:b/>
                <w:lang w:eastAsia="en-US"/>
              </w:rPr>
              <w:t>ПОДРЯДЧИК</w:t>
            </w:r>
          </w:p>
          <w:p w:rsidR="00EC5DF2" w:rsidRPr="00BD6FCB" w:rsidRDefault="00EC5DF2" w:rsidP="00A44ADF">
            <w:pPr>
              <w:suppressAutoHyphens/>
              <w:snapToGrid w:val="0"/>
              <w:spacing w:line="276" w:lineRule="auto"/>
              <w:jc w:val="center"/>
              <w:rPr>
                <w:rFonts w:eastAsia="Calibri"/>
                <w:b/>
                <w:lang w:eastAsia="en-US"/>
              </w:rPr>
            </w:pPr>
          </w:p>
        </w:tc>
      </w:tr>
    </w:tbl>
    <w:p w:rsidR="00EC5DF2" w:rsidRPr="00BD6FCB" w:rsidRDefault="00EC5DF2" w:rsidP="00EC5DF2">
      <w:pPr>
        <w:jc w:val="center"/>
        <w:rPr>
          <w:b/>
          <w:i/>
          <w:lang w:eastAsia="ar-SA"/>
        </w:rPr>
      </w:pPr>
      <w:r w:rsidRPr="00BD6FCB">
        <w:rPr>
          <w:b/>
          <w:i/>
          <w:lang w:eastAsia="ar-SA"/>
        </w:rPr>
        <w:t>Окончание формы</w:t>
      </w:r>
    </w:p>
    <w:p w:rsidR="00EC5DF2" w:rsidRPr="00BD6FCB" w:rsidRDefault="00EC5DF2" w:rsidP="00EC5DF2">
      <w:pPr>
        <w:suppressAutoHyphens/>
        <w:jc w:val="both"/>
        <w:outlineLvl w:val="1"/>
        <w:rPr>
          <w:b/>
          <w:i/>
          <w:lang w:eastAsia="ar-SA"/>
        </w:rPr>
      </w:pPr>
    </w:p>
    <w:tbl>
      <w:tblPr>
        <w:tblW w:w="14634" w:type="dxa"/>
        <w:tblInd w:w="108" w:type="dxa"/>
        <w:tblLayout w:type="fixed"/>
        <w:tblLook w:val="04A0" w:firstRow="1" w:lastRow="0" w:firstColumn="1" w:lastColumn="0" w:noHBand="0" w:noVBand="1"/>
      </w:tblPr>
      <w:tblGrid>
        <w:gridCol w:w="4712"/>
        <w:gridCol w:w="4961"/>
        <w:gridCol w:w="4961"/>
      </w:tblGrid>
      <w:tr w:rsidR="00EC5DF2" w:rsidRPr="00BD6FCB" w:rsidTr="00A44ADF">
        <w:trPr>
          <w:trHeight w:val="1940"/>
        </w:trPr>
        <w:tc>
          <w:tcPr>
            <w:tcW w:w="4712" w:type="dxa"/>
          </w:tcPr>
          <w:p w:rsidR="00EC5DF2" w:rsidRPr="00BD6FCB" w:rsidRDefault="00EC5DF2" w:rsidP="00A44ADF">
            <w:pPr>
              <w:suppressAutoHyphens/>
              <w:snapToGrid w:val="0"/>
              <w:jc w:val="center"/>
              <w:rPr>
                <w:rFonts w:eastAsia="Calibri"/>
                <w:b/>
                <w:bCs/>
                <w:lang w:eastAsia="en-US"/>
              </w:rPr>
            </w:pPr>
            <w:r w:rsidRPr="00BD6FCB">
              <w:rPr>
                <w:rFonts w:eastAsia="Calibri"/>
                <w:b/>
                <w:bCs/>
                <w:lang w:eastAsia="en-US"/>
              </w:rPr>
              <w:t>ЗАКАЗЧИК</w:t>
            </w:r>
          </w:p>
          <w:p w:rsidR="00EC5DF2" w:rsidRPr="00BD6FCB" w:rsidRDefault="00EC5DF2" w:rsidP="00A44ADF">
            <w:pPr>
              <w:suppressAutoHyphens/>
              <w:snapToGrid w:val="0"/>
              <w:rPr>
                <w:rFonts w:eastAsia="Calibri"/>
                <w:b/>
                <w:lang w:eastAsia="ar-SA"/>
              </w:rPr>
            </w:pPr>
            <w:r w:rsidRPr="00BD6FCB">
              <w:rPr>
                <w:rFonts w:eastAsia="Calibri"/>
                <w:b/>
                <w:lang w:eastAsia="ar-SA"/>
              </w:rPr>
              <w:t>Государственное унитарное предприятие Республики Крым «Крымгазсети»</w:t>
            </w:r>
          </w:p>
          <w:p w:rsidR="00EC5DF2" w:rsidRPr="00BD6FCB" w:rsidRDefault="00EC5DF2" w:rsidP="00A44ADF">
            <w:pPr>
              <w:suppressAutoHyphens/>
              <w:snapToGrid w:val="0"/>
              <w:rPr>
                <w:rFonts w:eastAsia="Calibri"/>
                <w:lang w:eastAsia="en-US"/>
              </w:rPr>
            </w:pPr>
          </w:p>
          <w:p w:rsidR="00EC5DF2" w:rsidRPr="00BD6FCB" w:rsidRDefault="00EC5DF2" w:rsidP="00A44ADF">
            <w:pPr>
              <w:suppressAutoHyphens/>
              <w:snapToGrid w:val="0"/>
              <w:rPr>
                <w:rFonts w:eastAsia="Calibri"/>
                <w:b/>
                <w:lang w:eastAsia="en-US"/>
              </w:rPr>
            </w:pPr>
            <w:r w:rsidRPr="00BD6FCB">
              <w:rPr>
                <w:rFonts w:eastAsia="Calibri"/>
                <w:b/>
                <w:lang w:eastAsia="en-US"/>
              </w:rPr>
              <w:t>Директор</w:t>
            </w:r>
          </w:p>
          <w:p w:rsidR="00EC5DF2" w:rsidRPr="00BD6FCB" w:rsidRDefault="00EC5DF2" w:rsidP="00A44ADF">
            <w:pPr>
              <w:suppressAutoHyphens/>
              <w:snapToGrid w:val="0"/>
              <w:jc w:val="both"/>
              <w:rPr>
                <w:rFonts w:eastAsia="Calibri"/>
                <w:b/>
                <w:bCs/>
                <w:lang w:eastAsia="ar-SA"/>
              </w:rPr>
            </w:pPr>
          </w:p>
          <w:p w:rsidR="00EC5DF2" w:rsidRPr="00BD6FCB" w:rsidRDefault="00EC5DF2" w:rsidP="00A44ADF">
            <w:pPr>
              <w:suppressAutoHyphens/>
              <w:snapToGrid w:val="0"/>
              <w:jc w:val="both"/>
              <w:rPr>
                <w:rFonts w:eastAsia="Calibri"/>
                <w:b/>
                <w:bCs/>
                <w:lang w:eastAsia="en-US"/>
              </w:rPr>
            </w:pPr>
            <w:r w:rsidRPr="00BD6FCB">
              <w:rPr>
                <w:rFonts w:eastAsia="Calibri"/>
                <w:b/>
                <w:bCs/>
                <w:lang w:val="uk-UA" w:eastAsia="en-US"/>
              </w:rPr>
              <w:t xml:space="preserve">_____________________ </w:t>
            </w:r>
            <w:r w:rsidRPr="00BD6FCB">
              <w:rPr>
                <w:rFonts w:eastAsia="Calibri"/>
                <w:b/>
                <w:bCs/>
                <w:lang w:eastAsia="en-US"/>
              </w:rPr>
              <w:t xml:space="preserve">Д.М. </w:t>
            </w:r>
            <w:proofErr w:type="spellStart"/>
            <w:r w:rsidRPr="00BD6FCB">
              <w:rPr>
                <w:rFonts w:eastAsia="Calibri"/>
                <w:b/>
                <w:bCs/>
                <w:lang w:eastAsia="en-US"/>
              </w:rPr>
              <w:t>Надточаев</w:t>
            </w:r>
            <w:proofErr w:type="spellEnd"/>
          </w:p>
        </w:tc>
        <w:tc>
          <w:tcPr>
            <w:tcW w:w="4961" w:type="dxa"/>
          </w:tcPr>
          <w:p w:rsidR="00EC5DF2" w:rsidRPr="00BD6FCB" w:rsidRDefault="00EC5DF2" w:rsidP="00A44ADF">
            <w:pPr>
              <w:suppressAutoHyphens/>
              <w:snapToGrid w:val="0"/>
              <w:jc w:val="center"/>
              <w:rPr>
                <w:rFonts w:eastAsia="Calibri"/>
                <w:b/>
                <w:lang w:eastAsia="en-US"/>
              </w:rPr>
            </w:pPr>
          </w:p>
        </w:tc>
        <w:tc>
          <w:tcPr>
            <w:tcW w:w="4961" w:type="dxa"/>
          </w:tcPr>
          <w:p w:rsidR="00EC5DF2" w:rsidRPr="00BD6FCB" w:rsidRDefault="00EC5DF2" w:rsidP="00A44ADF">
            <w:pPr>
              <w:suppressAutoHyphens/>
              <w:snapToGrid w:val="0"/>
              <w:jc w:val="center"/>
              <w:rPr>
                <w:rFonts w:eastAsia="Calibri"/>
                <w:b/>
                <w:lang w:eastAsia="en-US"/>
              </w:rPr>
            </w:pPr>
            <w:r w:rsidRPr="00BD6FCB">
              <w:rPr>
                <w:rFonts w:eastAsia="Calibri"/>
                <w:b/>
                <w:lang w:eastAsia="en-US"/>
              </w:rPr>
              <w:t>ПОДРЯДЧИК</w:t>
            </w:r>
          </w:p>
          <w:p w:rsidR="00EC5DF2" w:rsidRPr="00BD6FCB" w:rsidRDefault="00EC5DF2" w:rsidP="00A44ADF">
            <w:pPr>
              <w:suppressAutoHyphens/>
              <w:snapToGrid w:val="0"/>
              <w:jc w:val="both"/>
              <w:rPr>
                <w:rFonts w:eastAsia="Calibri"/>
                <w:b/>
                <w:lang w:eastAsia="en-US"/>
              </w:rPr>
            </w:pPr>
          </w:p>
        </w:tc>
      </w:tr>
    </w:tbl>
    <w:p w:rsidR="00EC5DF2" w:rsidRPr="00BD6FCB" w:rsidRDefault="00EC5DF2" w:rsidP="00EC5DF2">
      <w:pPr>
        <w:sectPr w:rsidR="00EC5DF2" w:rsidRPr="00BD6FCB">
          <w:pgSz w:w="16838" w:h="11906" w:orient="landscape"/>
          <w:pgMar w:top="567" w:right="851" w:bottom="709" w:left="851" w:header="709" w:footer="709" w:gutter="0"/>
          <w:cols w:space="720"/>
        </w:sectPr>
      </w:pPr>
    </w:p>
    <w:p w:rsidR="00EC5DF2" w:rsidRPr="00BD6FCB" w:rsidRDefault="00EC5DF2" w:rsidP="00EC5DF2">
      <w:pPr>
        <w:ind w:left="5103"/>
        <w:jc w:val="both"/>
        <w:rPr>
          <w:lang w:eastAsia="uk-UA"/>
        </w:rPr>
      </w:pPr>
      <w:r w:rsidRPr="00BD6FCB">
        <w:rPr>
          <w:lang w:eastAsia="uk-UA"/>
        </w:rPr>
        <w:lastRenderedPageBreak/>
        <w:t>Приложение № 4</w:t>
      </w:r>
    </w:p>
    <w:p w:rsidR="00EC5DF2" w:rsidRPr="00BD6FCB" w:rsidRDefault="00EC5DF2" w:rsidP="00EC5DF2">
      <w:pPr>
        <w:ind w:left="5103"/>
        <w:jc w:val="both"/>
        <w:rPr>
          <w:lang w:eastAsia="uk-UA"/>
        </w:rPr>
      </w:pPr>
      <w:r w:rsidRPr="00BD6FCB">
        <w:rPr>
          <w:lang w:eastAsia="uk-UA"/>
        </w:rPr>
        <w:t xml:space="preserve">к Контракту №  </w:t>
      </w:r>
    </w:p>
    <w:p w:rsidR="00EC5DF2" w:rsidRPr="00BD6FCB" w:rsidRDefault="00EC5DF2" w:rsidP="00EC5DF2">
      <w:pPr>
        <w:ind w:left="4683" w:firstLine="420"/>
      </w:pPr>
      <w:r w:rsidRPr="00BD6FCB">
        <w:t>от «____» _____________ 20___ года</w:t>
      </w:r>
    </w:p>
    <w:p w:rsidR="00EC5DF2" w:rsidRPr="00BD6FCB" w:rsidRDefault="00EC5DF2" w:rsidP="00EC5DF2">
      <w:pPr>
        <w:ind w:left="4683" w:firstLine="420"/>
        <w:rPr>
          <w:lang w:eastAsia="ar-SA"/>
        </w:rPr>
      </w:pPr>
    </w:p>
    <w:p w:rsidR="00EC5DF2" w:rsidRPr="00BD6FCB" w:rsidRDefault="00EC5DF2" w:rsidP="00EC5DF2">
      <w:pPr>
        <w:ind w:left="4683" w:right="260" w:firstLine="420"/>
        <w:jc w:val="right"/>
      </w:pPr>
      <w:r w:rsidRPr="00BD6FCB">
        <w:rPr>
          <w:lang w:eastAsia="ar-SA"/>
        </w:rPr>
        <w:t>(ФОРМА)</w:t>
      </w:r>
    </w:p>
    <w:p w:rsidR="00EC5DF2" w:rsidRPr="00BD6FCB" w:rsidRDefault="00EC5DF2" w:rsidP="00EC5DF2">
      <w:pPr>
        <w:ind w:left="4683" w:firstLine="420"/>
      </w:pPr>
    </w:p>
    <w:p w:rsidR="00EC5DF2" w:rsidRPr="00BD6FCB" w:rsidRDefault="00EC5DF2" w:rsidP="00EC5DF2">
      <w:pPr>
        <w:ind w:firstLine="420"/>
        <w:jc w:val="center"/>
        <w:rPr>
          <w:b/>
          <w:bCs/>
          <w:lang w:eastAsia="ar-SA"/>
        </w:rPr>
      </w:pPr>
      <w:r w:rsidRPr="00BD6FCB">
        <w:rPr>
          <w:b/>
          <w:bCs/>
          <w:lang w:eastAsia="ar-SA"/>
        </w:rPr>
        <w:t>График выполнения строительно-монтажных работ на объекте:</w:t>
      </w:r>
    </w:p>
    <w:p w:rsidR="00EC5DF2" w:rsidRPr="00BD6FCB" w:rsidRDefault="00EC5DF2" w:rsidP="00EC5DF2">
      <w:pPr>
        <w:suppressAutoHyphens/>
        <w:jc w:val="center"/>
        <w:rPr>
          <w:b/>
          <w:szCs w:val="26"/>
          <w:lang w:eastAsia="ar-SA"/>
        </w:rPr>
      </w:pPr>
      <w:r w:rsidRPr="00BD6FCB">
        <w:rPr>
          <w:b/>
          <w:szCs w:val="26"/>
          <w:lang w:eastAsia="ar-SA"/>
        </w:rPr>
        <w:t>_________________________________________________________________</w:t>
      </w:r>
    </w:p>
    <w:p w:rsidR="00EC5DF2" w:rsidRPr="00BD6FCB" w:rsidRDefault="00EC5DF2" w:rsidP="00EC5DF2">
      <w:pPr>
        <w:ind w:left="4683" w:firstLine="420"/>
      </w:pPr>
    </w:p>
    <w:tbl>
      <w:tblPr>
        <w:tblW w:w="951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2"/>
        <w:gridCol w:w="3259"/>
        <w:gridCol w:w="2409"/>
        <w:gridCol w:w="1700"/>
      </w:tblGrid>
      <w:tr w:rsidR="00EC5DF2" w:rsidRPr="00BD6FCB" w:rsidTr="00A44ADF">
        <w:trPr>
          <w:cantSplit/>
          <w:trHeight w:val="1972"/>
        </w:trPr>
        <w:tc>
          <w:tcPr>
            <w:tcW w:w="2142" w:type="dxa"/>
            <w:tcBorders>
              <w:top w:val="single" w:sz="4" w:space="0" w:color="auto"/>
              <w:left w:val="single" w:sz="4" w:space="0" w:color="auto"/>
              <w:bottom w:val="single" w:sz="4" w:space="0" w:color="auto"/>
              <w:right w:val="single" w:sz="4" w:space="0" w:color="auto"/>
            </w:tcBorders>
            <w:vAlign w:val="center"/>
            <w:hideMark/>
          </w:tcPr>
          <w:p w:rsidR="00EC5DF2" w:rsidRPr="00BD6FCB" w:rsidRDefault="00EC5DF2" w:rsidP="00A44ADF">
            <w:pPr>
              <w:widowControl w:val="0"/>
              <w:suppressAutoHyphens/>
              <w:autoSpaceDE w:val="0"/>
              <w:autoSpaceDN w:val="0"/>
              <w:adjustRightInd w:val="0"/>
              <w:spacing w:line="276" w:lineRule="auto"/>
              <w:jc w:val="center"/>
              <w:rPr>
                <w:color w:val="000000"/>
                <w:sz w:val="20"/>
                <w:szCs w:val="20"/>
                <w:lang w:eastAsia="ar-SA"/>
              </w:rPr>
            </w:pPr>
            <w:r w:rsidRPr="00BD6FCB">
              <w:rPr>
                <w:color w:val="000000"/>
                <w:sz w:val="20"/>
                <w:szCs w:val="20"/>
                <w:lang w:eastAsia="ar-SA"/>
              </w:rPr>
              <w:t>Порядковый номер этапа выполнения контракта и (или) комплекса работ и (или) вида работ и (или) части работ отдельного вида работ</w:t>
            </w:r>
          </w:p>
        </w:tc>
        <w:tc>
          <w:tcPr>
            <w:tcW w:w="3260" w:type="dxa"/>
            <w:tcBorders>
              <w:top w:val="single" w:sz="4" w:space="0" w:color="auto"/>
              <w:left w:val="single" w:sz="4" w:space="0" w:color="auto"/>
              <w:bottom w:val="single" w:sz="4" w:space="0" w:color="auto"/>
              <w:right w:val="single" w:sz="4" w:space="0" w:color="auto"/>
            </w:tcBorders>
            <w:vAlign w:val="center"/>
            <w:hideMark/>
          </w:tcPr>
          <w:p w:rsidR="00EC5DF2" w:rsidRPr="00BD6FCB" w:rsidRDefault="00EC5DF2" w:rsidP="00A44ADF">
            <w:pPr>
              <w:widowControl w:val="0"/>
              <w:suppressAutoHyphens/>
              <w:autoSpaceDE w:val="0"/>
              <w:autoSpaceDN w:val="0"/>
              <w:adjustRightInd w:val="0"/>
              <w:spacing w:line="276" w:lineRule="auto"/>
              <w:jc w:val="center"/>
              <w:rPr>
                <w:color w:val="000000"/>
                <w:sz w:val="20"/>
                <w:szCs w:val="20"/>
                <w:lang w:eastAsia="ar-SA"/>
              </w:rPr>
            </w:pPr>
            <w:r w:rsidRPr="00BD6FCB">
              <w:rPr>
                <w:color w:val="000000"/>
                <w:sz w:val="20"/>
                <w:szCs w:val="20"/>
                <w:lang w:eastAsia="ar-SA"/>
              </w:rPr>
              <w:t>Наименование этапа выполнения контракта и (или) комплекса работ и (или) вида работ и (или) части работ отдельного вида работ</w:t>
            </w:r>
          </w:p>
        </w:tc>
        <w:tc>
          <w:tcPr>
            <w:tcW w:w="2410" w:type="dxa"/>
            <w:tcBorders>
              <w:top w:val="single" w:sz="4" w:space="0" w:color="auto"/>
              <w:left w:val="single" w:sz="4" w:space="0" w:color="auto"/>
              <w:bottom w:val="single" w:sz="4" w:space="0" w:color="auto"/>
              <w:right w:val="single" w:sz="4" w:space="0" w:color="auto"/>
            </w:tcBorders>
            <w:vAlign w:val="center"/>
            <w:hideMark/>
          </w:tcPr>
          <w:p w:rsidR="00EC5DF2" w:rsidRPr="00BD6FCB" w:rsidRDefault="00EC5DF2" w:rsidP="00A44ADF">
            <w:pPr>
              <w:widowControl w:val="0"/>
              <w:suppressAutoHyphens/>
              <w:autoSpaceDE w:val="0"/>
              <w:autoSpaceDN w:val="0"/>
              <w:adjustRightInd w:val="0"/>
              <w:spacing w:line="276" w:lineRule="auto"/>
              <w:jc w:val="center"/>
              <w:rPr>
                <w:color w:val="000000"/>
                <w:sz w:val="20"/>
                <w:szCs w:val="20"/>
                <w:lang w:eastAsia="ar-SA"/>
              </w:rPr>
            </w:pPr>
            <w:r w:rsidRPr="00BD6FCB">
              <w:rPr>
                <w:color w:val="000000"/>
                <w:sz w:val="20"/>
                <w:szCs w:val="20"/>
                <w:lang w:eastAsia="ar-SA"/>
              </w:rPr>
              <w:t>Сроки исполнения этапа выполнения контракта и (или) комплекса работ и (или) вида работ и (или) части работ отдельного вида работ</w:t>
            </w:r>
          </w:p>
        </w:tc>
        <w:tc>
          <w:tcPr>
            <w:tcW w:w="1701" w:type="dxa"/>
            <w:tcBorders>
              <w:top w:val="single" w:sz="4" w:space="0" w:color="auto"/>
              <w:left w:val="single" w:sz="4" w:space="0" w:color="auto"/>
              <w:bottom w:val="single" w:sz="4" w:space="0" w:color="auto"/>
              <w:right w:val="single" w:sz="4" w:space="0" w:color="auto"/>
            </w:tcBorders>
            <w:vAlign w:val="center"/>
            <w:hideMark/>
          </w:tcPr>
          <w:p w:rsidR="00EC5DF2" w:rsidRPr="00BD6FCB" w:rsidRDefault="00EC5DF2" w:rsidP="00A44ADF">
            <w:pPr>
              <w:widowControl w:val="0"/>
              <w:suppressAutoHyphens/>
              <w:autoSpaceDE w:val="0"/>
              <w:autoSpaceDN w:val="0"/>
              <w:adjustRightInd w:val="0"/>
              <w:spacing w:line="276" w:lineRule="auto"/>
              <w:jc w:val="center"/>
              <w:rPr>
                <w:color w:val="000000"/>
                <w:sz w:val="20"/>
                <w:szCs w:val="20"/>
                <w:lang w:eastAsia="ar-SA"/>
              </w:rPr>
            </w:pPr>
            <w:r w:rsidRPr="00BD6FCB">
              <w:rPr>
                <w:color w:val="000000"/>
                <w:sz w:val="20"/>
                <w:szCs w:val="20"/>
                <w:lang w:eastAsia="ar-SA"/>
              </w:rPr>
              <w:t>Физический объем работ</w:t>
            </w:r>
          </w:p>
          <w:p w:rsidR="00EC5DF2" w:rsidRPr="00BD6FCB" w:rsidRDefault="00EC5DF2" w:rsidP="00A44ADF">
            <w:pPr>
              <w:widowControl w:val="0"/>
              <w:suppressAutoHyphens/>
              <w:autoSpaceDE w:val="0"/>
              <w:autoSpaceDN w:val="0"/>
              <w:adjustRightInd w:val="0"/>
              <w:spacing w:line="276" w:lineRule="auto"/>
              <w:jc w:val="center"/>
              <w:rPr>
                <w:color w:val="000000"/>
                <w:sz w:val="20"/>
                <w:szCs w:val="20"/>
                <w:lang w:eastAsia="ar-SA"/>
              </w:rPr>
            </w:pPr>
            <w:r w:rsidRPr="00BD6FCB">
              <w:rPr>
                <w:color w:val="000000"/>
                <w:sz w:val="20"/>
                <w:szCs w:val="20"/>
                <w:lang w:eastAsia="ar-SA"/>
              </w:rPr>
              <w:t>(м)</w:t>
            </w:r>
          </w:p>
        </w:tc>
      </w:tr>
      <w:tr w:rsidR="00EC5DF2" w:rsidRPr="00BD6FCB" w:rsidTr="00A44ADF">
        <w:trPr>
          <w:cantSplit/>
          <w:trHeight w:val="288"/>
        </w:trPr>
        <w:tc>
          <w:tcPr>
            <w:tcW w:w="2142" w:type="dxa"/>
            <w:tcBorders>
              <w:top w:val="single" w:sz="4" w:space="0" w:color="auto"/>
              <w:left w:val="single" w:sz="4" w:space="0" w:color="auto"/>
              <w:bottom w:val="single" w:sz="4" w:space="0" w:color="auto"/>
              <w:right w:val="single" w:sz="4" w:space="0" w:color="auto"/>
            </w:tcBorders>
            <w:vAlign w:val="center"/>
          </w:tcPr>
          <w:p w:rsidR="00EC5DF2" w:rsidRPr="00BD6FCB" w:rsidRDefault="00EC5DF2" w:rsidP="00A44ADF">
            <w:pPr>
              <w:widowControl w:val="0"/>
              <w:suppressAutoHyphens/>
              <w:autoSpaceDE w:val="0"/>
              <w:autoSpaceDN w:val="0"/>
              <w:adjustRightInd w:val="0"/>
              <w:spacing w:line="276" w:lineRule="auto"/>
              <w:ind w:right="57" w:firstLineChars="100" w:firstLine="200"/>
              <w:jc w:val="center"/>
              <w:rPr>
                <w:color w:val="000000"/>
                <w:sz w:val="20"/>
                <w:szCs w:val="20"/>
                <w:lang w:eastAsia="ar-SA"/>
              </w:rPr>
            </w:pPr>
          </w:p>
        </w:tc>
        <w:tc>
          <w:tcPr>
            <w:tcW w:w="3260" w:type="dxa"/>
            <w:tcBorders>
              <w:top w:val="single" w:sz="4" w:space="0" w:color="auto"/>
              <w:left w:val="single" w:sz="4" w:space="0" w:color="auto"/>
              <w:bottom w:val="single" w:sz="4" w:space="0" w:color="auto"/>
              <w:right w:val="single" w:sz="4" w:space="0" w:color="auto"/>
            </w:tcBorders>
            <w:vAlign w:val="center"/>
          </w:tcPr>
          <w:p w:rsidR="00EC5DF2" w:rsidRPr="00BD6FCB" w:rsidRDefault="00EC5DF2" w:rsidP="00A44ADF">
            <w:pPr>
              <w:suppressAutoHyphens/>
              <w:spacing w:line="276" w:lineRule="auto"/>
              <w:ind w:right="-103"/>
              <w:rPr>
                <w:color w:val="000000"/>
                <w:sz w:val="21"/>
                <w:szCs w:val="21"/>
                <w:lang w:eastAsia="ar-SA"/>
              </w:rPr>
            </w:pPr>
          </w:p>
        </w:tc>
        <w:tc>
          <w:tcPr>
            <w:tcW w:w="2410" w:type="dxa"/>
            <w:tcBorders>
              <w:top w:val="single" w:sz="4" w:space="0" w:color="auto"/>
              <w:left w:val="single" w:sz="4" w:space="0" w:color="auto"/>
              <w:bottom w:val="single" w:sz="4" w:space="0" w:color="auto"/>
              <w:right w:val="single" w:sz="4" w:space="0" w:color="auto"/>
            </w:tcBorders>
            <w:vAlign w:val="center"/>
          </w:tcPr>
          <w:p w:rsidR="00EC5DF2" w:rsidRPr="00BD6FCB" w:rsidRDefault="00EC5DF2" w:rsidP="00A44ADF">
            <w:pPr>
              <w:widowControl w:val="0"/>
              <w:suppressAutoHyphens/>
              <w:autoSpaceDE w:val="0"/>
              <w:autoSpaceDN w:val="0"/>
              <w:adjustRightInd w:val="0"/>
              <w:spacing w:line="276" w:lineRule="auto"/>
              <w:jc w:val="center"/>
              <w:rPr>
                <w:color w:val="000000"/>
                <w:sz w:val="21"/>
                <w:szCs w:val="21"/>
                <w:lang w:eastAsia="ar-SA"/>
              </w:rPr>
            </w:pPr>
          </w:p>
        </w:tc>
        <w:tc>
          <w:tcPr>
            <w:tcW w:w="1701" w:type="dxa"/>
            <w:tcBorders>
              <w:top w:val="single" w:sz="4" w:space="0" w:color="auto"/>
              <w:left w:val="single" w:sz="4" w:space="0" w:color="auto"/>
              <w:bottom w:val="single" w:sz="4" w:space="0" w:color="auto"/>
              <w:right w:val="single" w:sz="4" w:space="0" w:color="auto"/>
            </w:tcBorders>
            <w:vAlign w:val="center"/>
          </w:tcPr>
          <w:p w:rsidR="00EC5DF2" w:rsidRPr="00BD6FCB" w:rsidRDefault="00EC5DF2" w:rsidP="00A44ADF">
            <w:pPr>
              <w:widowControl w:val="0"/>
              <w:spacing w:line="276" w:lineRule="auto"/>
              <w:jc w:val="center"/>
              <w:rPr>
                <w:color w:val="000000"/>
                <w:sz w:val="21"/>
                <w:szCs w:val="21"/>
                <w:lang w:eastAsia="ar-SA"/>
              </w:rPr>
            </w:pPr>
          </w:p>
        </w:tc>
      </w:tr>
      <w:tr w:rsidR="00EC5DF2" w:rsidRPr="00BD6FCB" w:rsidTr="00A44ADF">
        <w:trPr>
          <w:cantSplit/>
          <w:trHeight w:val="288"/>
        </w:trPr>
        <w:tc>
          <w:tcPr>
            <w:tcW w:w="2142" w:type="dxa"/>
            <w:tcBorders>
              <w:top w:val="single" w:sz="4" w:space="0" w:color="auto"/>
              <w:left w:val="single" w:sz="4" w:space="0" w:color="auto"/>
              <w:bottom w:val="single" w:sz="4" w:space="0" w:color="auto"/>
              <w:right w:val="single" w:sz="4" w:space="0" w:color="auto"/>
            </w:tcBorders>
          </w:tcPr>
          <w:p w:rsidR="00EC5DF2" w:rsidRPr="00BD6FCB" w:rsidRDefault="00EC5DF2" w:rsidP="00A44ADF">
            <w:pPr>
              <w:widowControl w:val="0"/>
              <w:suppressAutoHyphens/>
              <w:autoSpaceDE w:val="0"/>
              <w:autoSpaceDN w:val="0"/>
              <w:adjustRightInd w:val="0"/>
              <w:spacing w:line="276" w:lineRule="auto"/>
              <w:ind w:right="57" w:firstLineChars="100" w:firstLine="210"/>
              <w:jc w:val="right"/>
              <w:rPr>
                <w:color w:val="000000"/>
                <w:sz w:val="21"/>
                <w:szCs w:val="21"/>
                <w:lang w:eastAsia="ar-SA"/>
              </w:rPr>
            </w:pPr>
          </w:p>
        </w:tc>
        <w:tc>
          <w:tcPr>
            <w:tcW w:w="3260" w:type="dxa"/>
            <w:tcBorders>
              <w:top w:val="single" w:sz="4" w:space="0" w:color="auto"/>
              <w:left w:val="single" w:sz="4" w:space="0" w:color="auto"/>
              <w:bottom w:val="single" w:sz="4" w:space="0" w:color="auto"/>
              <w:right w:val="single" w:sz="4" w:space="0" w:color="auto"/>
            </w:tcBorders>
          </w:tcPr>
          <w:p w:rsidR="00EC5DF2" w:rsidRPr="00BD6FCB" w:rsidRDefault="00EC5DF2" w:rsidP="00A44ADF">
            <w:pPr>
              <w:widowControl w:val="0"/>
              <w:suppressAutoHyphens/>
              <w:autoSpaceDE w:val="0"/>
              <w:autoSpaceDN w:val="0"/>
              <w:adjustRightInd w:val="0"/>
              <w:spacing w:line="276" w:lineRule="auto"/>
              <w:rPr>
                <w:color w:val="000000"/>
                <w:sz w:val="21"/>
                <w:szCs w:val="21"/>
                <w:lang w:eastAsia="ar-SA"/>
              </w:rPr>
            </w:pPr>
          </w:p>
        </w:tc>
        <w:tc>
          <w:tcPr>
            <w:tcW w:w="2410" w:type="dxa"/>
            <w:tcBorders>
              <w:top w:val="single" w:sz="4" w:space="0" w:color="auto"/>
              <w:left w:val="single" w:sz="4" w:space="0" w:color="auto"/>
              <w:bottom w:val="single" w:sz="4" w:space="0" w:color="auto"/>
              <w:right w:val="single" w:sz="4" w:space="0" w:color="auto"/>
            </w:tcBorders>
          </w:tcPr>
          <w:p w:rsidR="00EC5DF2" w:rsidRPr="00BD6FCB" w:rsidRDefault="00EC5DF2" w:rsidP="00A44ADF">
            <w:pPr>
              <w:widowControl w:val="0"/>
              <w:suppressAutoHyphens/>
              <w:autoSpaceDE w:val="0"/>
              <w:autoSpaceDN w:val="0"/>
              <w:adjustRightInd w:val="0"/>
              <w:spacing w:line="276" w:lineRule="auto"/>
              <w:jc w:val="center"/>
              <w:rPr>
                <w:color w:val="000000"/>
                <w:sz w:val="21"/>
                <w:szCs w:val="21"/>
                <w:lang w:eastAsia="ar-SA"/>
              </w:rPr>
            </w:pPr>
          </w:p>
        </w:tc>
        <w:tc>
          <w:tcPr>
            <w:tcW w:w="1701" w:type="dxa"/>
            <w:tcBorders>
              <w:top w:val="single" w:sz="4" w:space="0" w:color="auto"/>
              <w:left w:val="single" w:sz="4" w:space="0" w:color="auto"/>
              <w:bottom w:val="single" w:sz="4" w:space="0" w:color="auto"/>
              <w:right w:val="single" w:sz="4" w:space="0" w:color="auto"/>
            </w:tcBorders>
          </w:tcPr>
          <w:p w:rsidR="00EC5DF2" w:rsidRPr="00BD6FCB" w:rsidRDefault="00EC5DF2" w:rsidP="00A44ADF">
            <w:pPr>
              <w:widowControl w:val="0"/>
              <w:tabs>
                <w:tab w:val="left" w:pos="255"/>
                <w:tab w:val="center" w:pos="388"/>
              </w:tabs>
              <w:suppressAutoHyphens/>
              <w:autoSpaceDE w:val="0"/>
              <w:autoSpaceDN w:val="0"/>
              <w:adjustRightInd w:val="0"/>
              <w:spacing w:line="276" w:lineRule="auto"/>
              <w:ind w:right="-108"/>
              <w:jc w:val="center"/>
              <w:rPr>
                <w:color w:val="000000"/>
                <w:sz w:val="21"/>
                <w:szCs w:val="21"/>
                <w:lang w:eastAsia="ar-SA"/>
              </w:rPr>
            </w:pPr>
          </w:p>
        </w:tc>
      </w:tr>
      <w:tr w:rsidR="00EC5DF2" w:rsidRPr="00BD6FCB" w:rsidTr="00A44ADF">
        <w:trPr>
          <w:cantSplit/>
          <w:trHeight w:val="288"/>
        </w:trPr>
        <w:tc>
          <w:tcPr>
            <w:tcW w:w="2142" w:type="dxa"/>
            <w:tcBorders>
              <w:top w:val="single" w:sz="4" w:space="0" w:color="auto"/>
              <w:left w:val="single" w:sz="4" w:space="0" w:color="auto"/>
              <w:bottom w:val="single" w:sz="4" w:space="0" w:color="auto"/>
              <w:right w:val="single" w:sz="4" w:space="0" w:color="auto"/>
            </w:tcBorders>
          </w:tcPr>
          <w:p w:rsidR="00EC5DF2" w:rsidRPr="00BD6FCB" w:rsidRDefault="00EC5DF2" w:rsidP="00A44ADF">
            <w:pPr>
              <w:widowControl w:val="0"/>
              <w:suppressAutoHyphens/>
              <w:autoSpaceDE w:val="0"/>
              <w:autoSpaceDN w:val="0"/>
              <w:adjustRightInd w:val="0"/>
              <w:spacing w:line="276" w:lineRule="auto"/>
              <w:ind w:right="57" w:firstLineChars="100" w:firstLine="210"/>
              <w:jc w:val="right"/>
              <w:rPr>
                <w:color w:val="000000"/>
                <w:sz w:val="21"/>
                <w:szCs w:val="21"/>
                <w:lang w:eastAsia="ar-SA"/>
              </w:rPr>
            </w:pPr>
          </w:p>
        </w:tc>
        <w:tc>
          <w:tcPr>
            <w:tcW w:w="3260" w:type="dxa"/>
            <w:tcBorders>
              <w:top w:val="single" w:sz="4" w:space="0" w:color="auto"/>
              <w:left w:val="single" w:sz="4" w:space="0" w:color="auto"/>
              <w:bottom w:val="single" w:sz="4" w:space="0" w:color="auto"/>
              <w:right w:val="single" w:sz="4" w:space="0" w:color="auto"/>
            </w:tcBorders>
          </w:tcPr>
          <w:p w:rsidR="00EC5DF2" w:rsidRPr="00BD6FCB" w:rsidRDefault="00EC5DF2" w:rsidP="00A44ADF">
            <w:pPr>
              <w:widowControl w:val="0"/>
              <w:suppressAutoHyphens/>
              <w:autoSpaceDE w:val="0"/>
              <w:autoSpaceDN w:val="0"/>
              <w:adjustRightInd w:val="0"/>
              <w:spacing w:line="276" w:lineRule="auto"/>
              <w:rPr>
                <w:color w:val="000000"/>
                <w:sz w:val="21"/>
                <w:szCs w:val="21"/>
                <w:lang w:eastAsia="ar-SA"/>
              </w:rPr>
            </w:pPr>
          </w:p>
        </w:tc>
        <w:tc>
          <w:tcPr>
            <w:tcW w:w="2410" w:type="dxa"/>
            <w:tcBorders>
              <w:top w:val="single" w:sz="4" w:space="0" w:color="auto"/>
              <w:left w:val="single" w:sz="4" w:space="0" w:color="auto"/>
              <w:bottom w:val="single" w:sz="4" w:space="0" w:color="auto"/>
              <w:right w:val="single" w:sz="4" w:space="0" w:color="auto"/>
            </w:tcBorders>
          </w:tcPr>
          <w:p w:rsidR="00EC5DF2" w:rsidRPr="00BD6FCB" w:rsidRDefault="00EC5DF2" w:rsidP="00A44ADF">
            <w:pPr>
              <w:widowControl w:val="0"/>
              <w:suppressAutoHyphens/>
              <w:autoSpaceDE w:val="0"/>
              <w:autoSpaceDN w:val="0"/>
              <w:adjustRightInd w:val="0"/>
              <w:spacing w:line="276" w:lineRule="auto"/>
              <w:jc w:val="center"/>
              <w:rPr>
                <w:color w:val="000000"/>
                <w:sz w:val="21"/>
                <w:szCs w:val="21"/>
                <w:lang w:eastAsia="ar-SA"/>
              </w:rPr>
            </w:pPr>
          </w:p>
        </w:tc>
        <w:tc>
          <w:tcPr>
            <w:tcW w:w="1701" w:type="dxa"/>
            <w:tcBorders>
              <w:top w:val="single" w:sz="4" w:space="0" w:color="auto"/>
              <w:left w:val="single" w:sz="4" w:space="0" w:color="auto"/>
              <w:bottom w:val="single" w:sz="4" w:space="0" w:color="auto"/>
              <w:right w:val="single" w:sz="4" w:space="0" w:color="auto"/>
            </w:tcBorders>
          </w:tcPr>
          <w:p w:rsidR="00EC5DF2" w:rsidRPr="00BD6FCB" w:rsidRDefault="00EC5DF2" w:rsidP="00A44ADF">
            <w:pPr>
              <w:widowControl w:val="0"/>
              <w:tabs>
                <w:tab w:val="left" w:pos="255"/>
                <w:tab w:val="center" w:pos="388"/>
              </w:tabs>
              <w:suppressAutoHyphens/>
              <w:autoSpaceDE w:val="0"/>
              <w:autoSpaceDN w:val="0"/>
              <w:adjustRightInd w:val="0"/>
              <w:spacing w:line="276" w:lineRule="auto"/>
              <w:ind w:right="-108"/>
              <w:jc w:val="center"/>
              <w:rPr>
                <w:color w:val="000000"/>
                <w:sz w:val="21"/>
                <w:szCs w:val="21"/>
                <w:lang w:eastAsia="ar-SA"/>
              </w:rPr>
            </w:pPr>
          </w:p>
        </w:tc>
      </w:tr>
    </w:tbl>
    <w:p w:rsidR="00EC5DF2" w:rsidRPr="00BD6FCB" w:rsidRDefault="00EC5DF2" w:rsidP="00EC5DF2">
      <w:pPr>
        <w:rPr>
          <w:b/>
          <w:i/>
          <w:lang w:eastAsia="ar-SA"/>
        </w:rPr>
      </w:pPr>
    </w:p>
    <w:tbl>
      <w:tblPr>
        <w:tblW w:w="9945" w:type="dxa"/>
        <w:tblInd w:w="93" w:type="dxa"/>
        <w:tblLayout w:type="fixed"/>
        <w:tblLook w:val="04A0" w:firstRow="1" w:lastRow="0" w:firstColumn="1" w:lastColumn="0" w:noHBand="0" w:noVBand="1"/>
      </w:tblPr>
      <w:tblGrid>
        <w:gridCol w:w="5182"/>
        <w:gridCol w:w="4763"/>
      </w:tblGrid>
      <w:tr w:rsidR="00EC5DF2" w:rsidRPr="00BD6FCB" w:rsidTr="00A44ADF">
        <w:trPr>
          <w:trHeight w:val="880"/>
        </w:trPr>
        <w:tc>
          <w:tcPr>
            <w:tcW w:w="5178" w:type="dxa"/>
          </w:tcPr>
          <w:p w:rsidR="00EC5DF2" w:rsidRPr="00BD6FCB" w:rsidRDefault="00EC5DF2" w:rsidP="00A44ADF">
            <w:pPr>
              <w:suppressAutoHyphens/>
              <w:snapToGrid w:val="0"/>
              <w:spacing w:line="276" w:lineRule="auto"/>
              <w:jc w:val="center"/>
              <w:rPr>
                <w:rFonts w:eastAsia="Calibri"/>
                <w:b/>
                <w:bCs/>
                <w:lang w:eastAsia="en-US"/>
              </w:rPr>
            </w:pPr>
          </w:p>
          <w:p w:rsidR="00EC5DF2" w:rsidRPr="00BD6FCB" w:rsidRDefault="00EC5DF2" w:rsidP="00A44ADF">
            <w:pPr>
              <w:suppressAutoHyphens/>
              <w:snapToGrid w:val="0"/>
              <w:spacing w:line="276" w:lineRule="auto"/>
              <w:jc w:val="center"/>
              <w:rPr>
                <w:rFonts w:eastAsia="Calibri"/>
                <w:b/>
                <w:bCs/>
                <w:lang w:eastAsia="en-US"/>
              </w:rPr>
            </w:pPr>
            <w:r w:rsidRPr="00BD6FCB">
              <w:rPr>
                <w:rFonts w:eastAsia="Calibri"/>
                <w:b/>
                <w:bCs/>
                <w:lang w:eastAsia="en-US"/>
              </w:rPr>
              <w:t>ЗАКАЗЧИК</w:t>
            </w:r>
          </w:p>
          <w:p w:rsidR="00EC5DF2" w:rsidRPr="00BD6FCB" w:rsidRDefault="00EC5DF2" w:rsidP="00A44ADF">
            <w:pPr>
              <w:suppressAutoHyphens/>
              <w:snapToGrid w:val="0"/>
              <w:spacing w:line="276" w:lineRule="auto"/>
              <w:jc w:val="both"/>
              <w:rPr>
                <w:rFonts w:eastAsia="Calibri"/>
                <w:b/>
                <w:bCs/>
                <w:lang w:eastAsia="en-US"/>
              </w:rPr>
            </w:pPr>
          </w:p>
        </w:tc>
        <w:tc>
          <w:tcPr>
            <w:tcW w:w="4759" w:type="dxa"/>
          </w:tcPr>
          <w:p w:rsidR="00EC5DF2" w:rsidRPr="00BD6FCB" w:rsidRDefault="00EC5DF2" w:rsidP="00A44ADF">
            <w:pPr>
              <w:suppressAutoHyphens/>
              <w:snapToGrid w:val="0"/>
              <w:spacing w:line="276" w:lineRule="auto"/>
              <w:jc w:val="center"/>
              <w:rPr>
                <w:rFonts w:eastAsia="Calibri"/>
                <w:b/>
                <w:lang w:eastAsia="en-US"/>
              </w:rPr>
            </w:pPr>
          </w:p>
          <w:p w:rsidR="00EC5DF2" w:rsidRPr="00BD6FCB" w:rsidRDefault="00EC5DF2" w:rsidP="00A44ADF">
            <w:pPr>
              <w:suppressAutoHyphens/>
              <w:snapToGrid w:val="0"/>
              <w:spacing w:line="276" w:lineRule="auto"/>
              <w:jc w:val="center"/>
              <w:rPr>
                <w:rFonts w:eastAsia="Calibri"/>
                <w:b/>
                <w:lang w:eastAsia="en-US"/>
              </w:rPr>
            </w:pPr>
            <w:r w:rsidRPr="00BD6FCB">
              <w:rPr>
                <w:rFonts w:eastAsia="Calibri"/>
                <w:b/>
                <w:lang w:eastAsia="en-US"/>
              </w:rPr>
              <w:t>ПОДРЯДЧИК</w:t>
            </w:r>
          </w:p>
          <w:p w:rsidR="00EC5DF2" w:rsidRPr="00BD6FCB" w:rsidRDefault="00EC5DF2" w:rsidP="00A44ADF">
            <w:pPr>
              <w:suppressAutoHyphens/>
              <w:snapToGrid w:val="0"/>
              <w:spacing w:line="276" w:lineRule="auto"/>
              <w:jc w:val="center"/>
              <w:rPr>
                <w:rFonts w:eastAsia="Calibri"/>
                <w:b/>
                <w:lang w:eastAsia="en-US"/>
              </w:rPr>
            </w:pPr>
          </w:p>
        </w:tc>
      </w:tr>
    </w:tbl>
    <w:p w:rsidR="00EC5DF2" w:rsidRPr="00BD6FCB" w:rsidRDefault="00EC5DF2" w:rsidP="00EC5DF2">
      <w:pPr>
        <w:jc w:val="center"/>
        <w:rPr>
          <w:b/>
          <w:i/>
          <w:lang w:eastAsia="ar-SA"/>
        </w:rPr>
      </w:pPr>
      <w:r w:rsidRPr="00BD6FCB">
        <w:rPr>
          <w:b/>
          <w:i/>
          <w:lang w:eastAsia="ar-SA"/>
        </w:rPr>
        <w:t>Окончание формы</w:t>
      </w:r>
    </w:p>
    <w:p w:rsidR="00EC5DF2" w:rsidRPr="00BD6FCB" w:rsidRDefault="00EC5DF2" w:rsidP="00EC5DF2">
      <w:pPr>
        <w:rPr>
          <w:lang w:eastAsia="uk-UA"/>
        </w:rPr>
      </w:pPr>
    </w:p>
    <w:tbl>
      <w:tblPr>
        <w:tblW w:w="9673" w:type="dxa"/>
        <w:tblInd w:w="108" w:type="dxa"/>
        <w:tblLayout w:type="fixed"/>
        <w:tblLook w:val="04A0" w:firstRow="1" w:lastRow="0" w:firstColumn="1" w:lastColumn="0" w:noHBand="0" w:noVBand="1"/>
      </w:tblPr>
      <w:tblGrid>
        <w:gridCol w:w="4712"/>
        <w:gridCol w:w="4961"/>
      </w:tblGrid>
      <w:tr w:rsidR="00EC5DF2" w:rsidRPr="00BD6FCB" w:rsidTr="00A44ADF">
        <w:trPr>
          <w:trHeight w:val="1940"/>
        </w:trPr>
        <w:tc>
          <w:tcPr>
            <w:tcW w:w="4712" w:type="dxa"/>
          </w:tcPr>
          <w:p w:rsidR="00EC5DF2" w:rsidRPr="00BD6FCB" w:rsidRDefault="00EC5DF2" w:rsidP="00A44ADF">
            <w:pPr>
              <w:suppressAutoHyphens/>
              <w:snapToGrid w:val="0"/>
              <w:jc w:val="center"/>
              <w:rPr>
                <w:rFonts w:eastAsia="Calibri"/>
                <w:b/>
                <w:bCs/>
                <w:lang w:eastAsia="en-US"/>
              </w:rPr>
            </w:pPr>
            <w:r w:rsidRPr="00BD6FCB">
              <w:rPr>
                <w:rFonts w:eastAsia="Calibri"/>
                <w:b/>
                <w:bCs/>
                <w:lang w:eastAsia="en-US"/>
              </w:rPr>
              <w:t>ЗАКАЗЧИК</w:t>
            </w:r>
          </w:p>
          <w:p w:rsidR="00EC5DF2" w:rsidRPr="00BD6FCB" w:rsidRDefault="00EC5DF2" w:rsidP="00A44ADF">
            <w:pPr>
              <w:suppressAutoHyphens/>
              <w:snapToGrid w:val="0"/>
              <w:rPr>
                <w:rFonts w:eastAsia="Calibri"/>
                <w:b/>
                <w:lang w:eastAsia="ar-SA"/>
              </w:rPr>
            </w:pPr>
            <w:r w:rsidRPr="00BD6FCB">
              <w:rPr>
                <w:rFonts w:eastAsia="Calibri"/>
                <w:b/>
                <w:lang w:eastAsia="ar-SA"/>
              </w:rPr>
              <w:t>Государственное унитарное предприятие Республики Крым «Крымгазсети»</w:t>
            </w:r>
          </w:p>
          <w:p w:rsidR="00EC5DF2" w:rsidRPr="00BD6FCB" w:rsidRDefault="00EC5DF2" w:rsidP="00A44ADF">
            <w:pPr>
              <w:suppressAutoHyphens/>
              <w:snapToGrid w:val="0"/>
              <w:rPr>
                <w:rFonts w:eastAsia="Calibri"/>
                <w:lang w:eastAsia="en-US"/>
              </w:rPr>
            </w:pPr>
          </w:p>
          <w:p w:rsidR="00EC5DF2" w:rsidRPr="00BD6FCB" w:rsidRDefault="00EC5DF2" w:rsidP="00A44ADF">
            <w:pPr>
              <w:suppressAutoHyphens/>
              <w:snapToGrid w:val="0"/>
              <w:rPr>
                <w:rFonts w:eastAsia="Calibri"/>
                <w:b/>
                <w:lang w:eastAsia="en-US"/>
              </w:rPr>
            </w:pPr>
            <w:r w:rsidRPr="00BD6FCB">
              <w:rPr>
                <w:rFonts w:eastAsia="Calibri"/>
                <w:b/>
                <w:lang w:eastAsia="en-US"/>
              </w:rPr>
              <w:t>Директор</w:t>
            </w:r>
          </w:p>
          <w:p w:rsidR="00EC5DF2" w:rsidRPr="00BD6FCB" w:rsidRDefault="00EC5DF2" w:rsidP="00A44ADF">
            <w:pPr>
              <w:suppressAutoHyphens/>
              <w:snapToGrid w:val="0"/>
              <w:jc w:val="both"/>
              <w:rPr>
                <w:rFonts w:eastAsia="Calibri"/>
                <w:b/>
                <w:bCs/>
                <w:lang w:eastAsia="ar-SA"/>
              </w:rPr>
            </w:pPr>
          </w:p>
          <w:p w:rsidR="00EC5DF2" w:rsidRPr="00BD6FCB" w:rsidRDefault="00EC5DF2" w:rsidP="00A44ADF">
            <w:pPr>
              <w:suppressAutoHyphens/>
              <w:snapToGrid w:val="0"/>
              <w:jc w:val="both"/>
              <w:rPr>
                <w:rFonts w:eastAsia="Calibri"/>
                <w:b/>
                <w:bCs/>
                <w:lang w:eastAsia="en-US"/>
              </w:rPr>
            </w:pPr>
            <w:r w:rsidRPr="00BD6FCB">
              <w:rPr>
                <w:rFonts w:eastAsia="Calibri"/>
                <w:b/>
                <w:bCs/>
                <w:lang w:val="uk-UA" w:eastAsia="en-US"/>
              </w:rPr>
              <w:t xml:space="preserve">_____________________ </w:t>
            </w:r>
            <w:r w:rsidRPr="00BD6FCB">
              <w:rPr>
                <w:rFonts w:eastAsia="Calibri"/>
                <w:b/>
                <w:bCs/>
                <w:lang w:eastAsia="en-US"/>
              </w:rPr>
              <w:t xml:space="preserve">Д.М. </w:t>
            </w:r>
            <w:proofErr w:type="spellStart"/>
            <w:r w:rsidRPr="00BD6FCB">
              <w:rPr>
                <w:rFonts w:eastAsia="Calibri"/>
                <w:b/>
                <w:bCs/>
                <w:lang w:eastAsia="en-US"/>
              </w:rPr>
              <w:t>Надточаев</w:t>
            </w:r>
            <w:proofErr w:type="spellEnd"/>
          </w:p>
        </w:tc>
        <w:tc>
          <w:tcPr>
            <w:tcW w:w="4961" w:type="dxa"/>
          </w:tcPr>
          <w:p w:rsidR="00EC5DF2" w:rsidRPr="00BD6FCB" w:rsidRDefault="00EC5DF2" w:rsidP="00A44ADF">
            <w:pPr>
              <w:suppressAutoHyphens/>
              <w:snapToGrid w:val="0"/>
              <w:jc w:val="center"/>
              <w:rPr>
                <w:rFonts w:eastAsia="Calibri"/>
                <w:b/>
                <w:lang w:eastAsia="en-US"/>
              </w:rPr>
            </w:pPr>
            <w:r w:rsidRPr="00BD6FCB">
              <w:rPr>
                <w:rFonts w:eastAsia="Calibri"/>
                <w:b/>
                <w:lang w:eastAsia="en-US"/>
              </w:rPr>
              <w:t>ПОДРЯДЧИК</w:t>
            </w:r>
          </w:p>
          <w:p w:rsidR="00EC5DF2" w:rsidRPr="00BD6FCB" w:rsidRDefault="00EC5DF2" w:rsidP="00A44ADF">
            <w:pPr>
              <w:suppressAutoHyphens/>
              <w:snapToGrid w:val="0"/>
              <w:jc w:val="both"/>
              <w:rPr>
                <w:rFonts w:eastAsia="Calibri"/>
                <w:b/>
                <w:lang w:eastAsia="en-US"/>
              </w:rPr>
            </w:pPr>
          </w:p>
        </w:tc>
      </w:tr>
    </w:tbl>
    <w:p w:rsidR="00EC5DF2" w:rsidRPr="00BD6FCB" w:rsidRDefault="00EC5DF2" w:rsidP="00EC5DF2">
      <w:pPr>
        <w:rPr>
          <w:lang w:eastAsia="uk-UA"/>
        </w:rPr>
      </w:pPr>
    </w:p>
    <w:p w:rsidR="00EC5DF2" w:rsidRPr="00BD6FCB" w:rsidRDefault="00EC5DF2" w:rsidP="00EC5DF2">
      <w:pPr>
        <w:rPr>
          <w:lang w:eastAsia="uk-UA"/>
        </w:rPr>
        <w:sectPr w:rsidR="00EC5DF2" w:rsidRPr="00BD6FCB">
          <w:pgSz w:w="11906" w:h="16838"/>
          <w:pgMar w:top="851" w:right="567" w:bottom="851" w:left="1440" w:header="709" w:footer="709" w:gutter="0"/>
          <w:cols w:space="720"/>
        </w:sectPr>
      </w:pPr>
    </w:p>
    <w:p w:rsidR="00EC5DF2" w:rsidRPr="00BD6FCB" w:rsidRDefault="00EC5DF2" w:rsidP="00EC5DF2">
      <w:pPr>
        <w:ind w:left="10620"/>
        <w:jc w:val="both"/>
        <w:rPr>
          <w:lang w:eastAsia="uk-UA"/>
        </w:rPr>
      </w:pPr>
      <w:r w:rsidRPr="00BD6FCB">
        <w:rPr>
          <w:lang w:eastAsia="uk-UA"/>
        </w:rPr>
        <w:lastRenderedPageBreak/>
        <w:t>Приложение № 5</w:t>
      </w:r>
    </w:p>
    <w:p w:rsidR="00EC5DF2" w:rsidRPr="00BD6FCB" w:rsidRDefault="00EC5DF2" w:rsidP="00EC5DF2">
      <w:pPr>
        <w:ind w:left="10620"/>
        <w:jc w:val="both"/>
        <w:rPr>
          <w:lang w:eastAsia="uk-UA"/>
        </w:rPr>
      </w:pPr>
      <w:r w:rsidRPr="00BD6FCB">
        <w:rPr>
          <w:lang w:eastAsia="uk-UA"/>
        </w:rPr>
        <w:t xml:space="preserve">к Контракту №  </w:t>
      </w:r>
    </w:p>
    <w:p w:rsidR="00EC5DF2" w:rsidRPr="00BD6FCB" w:rsidRDefault="00EC5DF2" w:rsidP="00EC5DF2">
      <w:pPr>
        <w:ind w:left="10620"/>
        <w:jc w:val="both"/>
        <w:rPr>
          <w:lang w:eastAsia="uk-UA"/>
        </w:rPr>
      </w:pPr>
      <w:r w:rsidRPr="00BD6FCB">
        <w:rPr>
          <w:lang w:eastAsia="uk-UA"/>
        </w:rPr>
        <w:t>от «___» ___________ 20___ года</w:t>
      </w:r>
    </w:p>
    <w:p w:rsidR="00EC5DF2" w:rsidRPr="00BD6FCB" w:rsidRDefault="00EC5DF2" w:rsidP="00EC5DF2">
      <w:pPr>
        <w:ind w:left="5670"/>
        <w:jc w:val="right"/>
        <w:rPr>
          <w:lang w:eastAsia="uk-UA"/>
        </w:rPr>
      </w:pPr>
      <w:r w:rsidRPr="00BD6FCB">
        <w:rPr>
          <w:lang w:eastAsia="ar-SA"/>
        </w:rPr>
        <w:t>(ФОРМА)</w:t>
      </w:r>
    </w:p>
    <w:p w:rsidR="00EC5DF2" w:rsidRPr="00BD6FCB" w:rsidRDefault="00EC5DF2" w:rsidP="00EC5DF2">
      <w:pPr>
        <w:suppressAutoHyphens/>
        <w:jc w:val="center"/>
        <w:rPr>
          <w:rFonts w:eastAsia="Droid Sans Fallback"/>
          <w:lang w:eastAsia="ar-SA"/>
        </w:rPr>
      </w:pPr>
      <w:r w:rsidRPr="00BD6FCB">
        <w:rPr>
          <w:b/>
          <w:lang w:eastAsia="ar-SA"/>
        </w:rPr>
        <w:t>Детализированный график выполнения строительно-монтажных работ по объекту:</w:t>
      </w:r>
      <w:r w:rsidRPr="00BD6FCB">
        <w:rPr>
          <w:b/>
          <w:lang w:eastAsia="ar-SA"/>
        </w:rPr>
        <w:br/>
        <w:t>«</w:t>
      </w:r>
      <w:r w:rsidRPr="00BD6FCB">
        <w:rPr>
          <w:b/>
          <w:bCs/>
          <w:iCs/>
          <w:lang w:eastAsia="ar-SA"/>
        </w:rPr>
        <w:t>__________________________________________________</w:t>
      </w:r>
      <w:r w:rsidRPr="00BD6FCB">
        <w:rPr>
          <w:b/>
          <w:lang w:eastAsia="ar-SA"/>
        </w:rPr>
        <w:t>»</w:t>
      </w:r>
      <w:r w:rsidRPr="00BD6FCB">
        <w:rPr>
          <w:lang w:eastAsia="ar-SA"/>
        </w:rPr>
        <w:fldChar w:fldCharType="begin"/>
      </w:r>
      <w:r w:rsidRPr="00BD6FCB">
        <w:rPr>
          <w:lang w:eastAsia="ar-SA"/>
        </w:rPr>
        <w:instrText xml:space="preserve"> LINK Excel.Sheet.12 "C:\\Users\\BarkanovAS\\AppData\\Local\\Microsoft\\Windows\\INetCache\\Content.Outlook\\YVI3YZOD\\Приложение 2.1.xlsx" "Лист1!R1:R1048576" \a \f 4 \h  \* MERGEFORMAT </w:instrText>
      </w:r>
      <w:r w:rsidRPr="00BD6FCB">
        <w:rPr>
          <w:lang w:eastAsia="ar-SA"/>
        </w:rPr>
        <w:fldChar w:fldCharType="separate"/>
      </w:r>
    </w:p>
    <w:bookmarkStart w:id="19" w:name="RANGE!A1:AQ83"/>
    <w:bookmarkEnd w:id="19"/>
    <w:p w:rsidR="00EC5DF2" w:rsidRPr="00BD6FCB" w:rsidRDefault="00EC5DF2" w:rsidP="00EC5DF2">
      <w:pPr>
        <w:suppressAutoHyphens/>
        <w:rPr>
          <w:lang w:eastAsia="ar-SA"/>
        </w:rPr>
      </w:pPr>
      <w:r w:rsidRPr="00BD6FCB">
        <w:rPr>
          <w:lang w:eastAsia="ar-SA"/>
        </w:rPr>
        <w:fldChar w:fldCharType="end"/>
      </w:r>
    </w:p>
    <w:tbl>
      <w:tblPr>
        <w:tblW w:w="14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2949"/>
        <w:gridCol w:w="1162"/>
        <w:gridCol w:w="1390"/>
        <w:gridCol w:w="1277"/>
        <w:gridCol w:w="1419"/>
        <w:gridCol w:w="7"/>
        <w:gridCol w:w="1269"/>
        <w:gridCol w:w="1134"/>
        <w:gridCol w:w="1134"/>
        <w:gridCol w:w="1419"/>
      </w:tblGrid>
      <w:tr w:rsidR="00EC5DF2" w:rsidRPr="00BD6FCB" w:rsidTr="00A44ADF">
        <w:trPr>
          <w:trHeight w:val="1050"/>
        </w:trPr>
        <w:tc>
          <w:tcPr>
            <w:tcW w:w="1555" w:type="dxa"/>
            <w:vMerge w:val="restart"/>
            <w:tcBorders>
              <w:top w:val="single" w:sz="4" w:space="0" w:color="auto"/>
              <w:left w:val="single" w:sz="4" w:space="0" w:color="auto"/>
              <w:bottom w:val="single" w:sz="4" w:space="0" w:color="auto"/>
              <w:right w:val="single" w:sz="4" w:space="0" w:color="auto"/>
            </w:tcBorders>
            <w:vAlign w:val="center"/>
            <w:hideMark/>
          </w:tcPr>
          <w:p w:rsidR="00EC5DF2" w:rsidRPr="00BD6FCB" w:rsidRDefault="00EC5DF2" w:rsidP="00A44ADF">
            <w:pPr>
              <w:suppressAutoHyphens/>
              <w:spacing w:line="276" w:lineRule="auto"/>
              <w:jc w:val="center"/>
              <w:rPr>
                <w:lang w:eastAsia="ar-SA"/>
              </w:rPr>
            </w:pPr>
            <w:r w:rsidRPr="00BD6FCB">
              <w:rPr>
                <w:lang w:eastAsia="ar-SA"/>
              </w:rPr>
              <w:t>Порядковый номер</w:t>
            </w:r>
          </w:p>
        </w:tc>
        <w:tc>
          <w:tcPr>
            <w:tcW w:w="2948" w:type="dxa"/>
            <w:vMerge w:val="restart"/>
            <w:tcBorders>
              <w:top w:val="single" w:sz="4" w:space="0" w:color="auto"/>
              <w:left w:val="single" w:sz="4" w:space="0" w:color="auto"/>
              <w:bottom w:val="single" w:sz="4" w:space="0" w:color="auto"/>
              <w:right w:val="single" w:sz="4" w:space="0" w:color="auto"/>
            </w:tcBorders>
            <w:vAlign w:val="center"/>
            <w:hideMark/>
          </w:tcPr>
          <w:p w:rsidR="00EC5DF2" w:rsidRPr="00BD6FCB" w:rsidRDefault="00EC5DF2" w:rsidP="00A44ADF">
            <w:pPr>
              <w:suppressAutoHyphens/>
              <w:spacing w:line="276" w:lineRule="auto"/>
              <w:jc w:val="center"/>
              <w:rPr>
                <w:lang w:eastAsia="ar-SA"/>
              </w:rPr>
            </w:pPr>
            <w:r w:rsidRPr="00BD6FCB">
              <w:rPr>
                <w:lang w:eastAsia="ar-SA"/>
              </w:rPr>
              <w:t>Наименование</w:t>
            </w:r>
          </w:p>
          <w:p w:rsidR="00EC5DF2" w:rsidRPr="00BD6FCB" w:rsidRDefault="00EC5DF2" w:rsidP="00A44ADF">
            <w:pPr>
              <w:suppressAutoHyphens/>
              <w:spacing w:line="276" w:lineRule="auto"/>
              <w:jc w:val="center"/>
              <w:rPr>
                <w:lang w:eastAsia="ar-SA"/>
              </w:rPr>
            </w:pPr>
            <w:r w:rsidRPr="00BD6FCB">
              <w:rPr>
                <w:lang w:eastAsia="ar-SA"/>
              </w:rPr>
              <w:t>вида работ</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EC5DF2" w:rsidRPr="00BD6FCB" w:rsidRDefault="00EC5DF2" w:rsidP="00A44ADF">
            <w:pPr>
              <w:suppressAutoHyphens/>
              <w:spacing w:line="276" w:lineRule="auto"/>
              <w:jc w:val="center"/>
              <w:rPr>
                <w:lang w:eastAsia="ar-SA"/>
              </w:rPr>
            </w:pPr>
            <w:r w:rsidRPr="00BD6FCB">
              <w:rPr>
                <w:lang w:eastAsia="ar-SA"/>
              </w:rPr>
              <w:t>Физический объем работ</w:t>
            </w:r>
          </w:p>
        </w:tc>
        <w:tc>
          <w:tcPr>
            <w:tcW w:w="2701" w:type="dxa"/>
            <w:gridSpan w:val="3"/>
            <w:tcBorders>
              <w:top w:val="single" w:sz="4" w:space="0" w:color="auto"/>
              <w:left w:val="single" w:sz="4" w:space="0" w:color="auto"/>
              <w:bottom w:val="single" w:sz="4" w:space="0" w:color="auto"/>
              <w:right w:val="single" w:sz="4" w:space="0" w:color="auto"/>
            </w:tcBorders>
            <w:vAlign w:val="center"/>
            <w:hideMark/>
          </w:tcPr>
          <w:p w:rsidR="00EC5DF2" w:rsidRPr="00BD6FCB" w:rsidRDefault="00EC5DF2" w:rsidP="00A44ADF">
            <w:pPr>
              <w:suppressAutoHyphens/>
              <w:spacing w:line="252" w:lineRule="auto"/>
              <w:jc w:val="center"/>
              <w:rPr>
                <w:lang w:eastAsia="ar-SA"/>
              </w:rPr>
            </w:pPr>
            <w:r w:rsidRPr="00BD6FCB">
              <w:rPr>
                <w:lang w:eastAsia="ar-SA"/>
              </w:rPr>
              <w:t>Сроки исполнения вида работ по контракту</w:t>
            </w:r>
          </w:p>
        </w:tc>
        <w:tc>
          <w:tcPr>
            <w:tcW w:w="4954" w:type="dxa"/>
            <w:gridSpan w:val="4"/>
            <w:tcBorders>
              <w:top w:val="single" w:sz="4" w:space="0" w:color="auto"/>
              <w:left w:val="single" w:sz="4" w:space="0" w:color="auto"/>
              <w:bottom w:val="single" w:sz="4" w:space="0" w:color="auto"/>
              <w:right w:val="single" w:sz="4" w:space="0" w:color="auto"/>
            </w:tcBorders>
            <w:vAlign w:val="center"/>
            <w:hideMark/>
          </w:tcPr>
          <w:p w:rsidR="00EC5DF2" w:rsidRPr="00BD6FCB" w:rsidRDefault="00EC5DF2" w:rsidP="00A44ADF">
            <w:pPr>
              <w:suppressAutoHyphens/>
              <w:spacing w:line="276" w:lineRule="auto"/>
              <w:jc w:val="center"/>
              <w:rPr>
                <w:lang w:eastAsia="ar-SA"/>
              </w:rPr>
            </w:pPr>
            <w:r w:rsidRPr="00BD6FCB">
              <w:rPr>
                <w:lang w:eastAsia="ar-SA"/>
              </w:rPr>
              <w:t>20__-20__ гг.</w:t>
            </w:r>
          </w:p>
        </w:tc>
      </w:tr>
      <w:tr w:rsidR="00EC5DF2" w:rsidRPr="00BD6FCB" w:rsidTr="00A44ADF">
        <w:trPr>
          <w:trHeight w:val="638"/>
        </w:trPr>
        <w:tc>
          <w:tcPr>
            <w:tcW w:w="1555" w:type="dxa"/>
            <w:vMerge/>
            <w:tcBorders>
              <w:top w:val="single" w:sz="4" w:space="0" w:color="auto"/>
              <w:left w:val="single" w:sz="4" w:space="0" w:color="auto"/>
              <w:bottom w:val="single" w:sz="4" w:space="0" w:color="auto"/>
              <w:right w:val="single" w:sz="4" w:space="0" w:color="auto"/>
            </w:tcBorders>
            <w:vAlign w:val="center"/>
            <w:hideMark/>
          </w:tcPr>
          <w:p w:rsidR="00EC5DF2" w:rsidRPr="00BD6FCB" w:rsidRDefault="00EC5DF2" w:rsidP="00A44ADF">
            <w:pPr>
              <w:rPr>
                <w:lang w:eastAsia="ar-SA"/>
              </w:rPr>
            </w:pPr>
          </w:p>
        </w:tc>
        <w:tc>
          <w:tcPr>
            <w:tcW w:w="2948" w:type="dxa"/>
            <w:vMerge/>
            <w:tcBorders>
              <w:top w:val="single" w:sz="4" w:space="0" w:color="auto"/>
              <w:left w:val="single" w:sz="4" w:space="0" w:color="auto"/>
              <w:bottom w:val="single" w:sz="4" w:space="0" w:color="auto"/>
              <w:right w:val="single" w:sz="4" w:space="0" w:color="auto"/>
            </w:tcBorders>
            <w:vAlign w:val="center"/>
            <w:hideMark/>
          </w:tcPr>
          <w:p w:rsidR="00EC5DF2" w:rsidRPr="00BD6FCB" w:rsidRDefault="00EC5DF2" w:rsidP="00A44ADF">
            <w:pPr>
              <w:rPr>
                <w:lang w:eastAsia="ar-SA"/>
              </w:rPr>
            </w:pPr>
          </w:p>
        </w:tc>
        <w:tc>
          <w:tcPr>
            <w:tcW w:w="1162" w:type="dxa"/>
            <w:vMerge w:val="restart"/>
            <w:tcBorders>
              <w:top w:val="single" w:sz="4" w:space="0" w:color="auto"/>
              <w:left w:val="single" w:sz="4" w:space="0" w:color="auto"/>
              <w:bottom w:val="single" w:sz="4" w:space="0" w:color="auto"/>
              <w:right w:val="single" w:sz="4" w:space="0" w:color="auto"/>
            </w:tcBorders>
            <w:vAlign w:val="center"/>
            <w:hideMark/>
          </w:tcPr>
          <w:p w:rsidR="00EC5DF2" w:rsidRPr="00BD6FCB" w:rsidRDefault="00EC5DF2" w:rsidP="00A44ADF">
            <w:pPr>
              <w:suppressAutoHyphens/>
              <w:spacing w:line="276" w:lineRule="auto"/>
              <w:jc w:val="center"/>
              <w:rPr>
                <w:lang w:eastAsia="ar-SA"/>
              </w:rPr>
            </w:pPr>
            <w:r w:rsidRPr="00BD6FCB">
              <w:rPr>
                <w:lang w:eastAsia="ar-SA"/>
              </w:rPr>
              <w:t>Ед. изм.</w:t>
            </w:r>
          </w:p>
        </w:tc>
        <w:tc>
          <w:tcPr>
            <w:tcW w:w="1389" w:type="dxa"/>
            <w:vMerge w:val="restart"/>
            <w:tcBorders>
              <w:top w:val="single" w:sz="4" w:space="0" w:color="auto"/>
              <w:left w:val="single" w:sz="4" w:space="0" w:color="auto"/>
              <w:bottom w:val="single" w:sz="4" w:space="0" w:color="auto"/>
              <w:right w:val="single" w:sz="4" w:space="0" w:color="auto"/>
            </w:tcBorders>
            <w:vAlign w:val="center"/>
            <w:hideMark/>
          </w:tcPr>
          <w:p w:rsidR="00EC5DF2" w:rsidRPr="00BD6FCB" w:rsidRDefault="00EC5DF2" w:rsidP="00A44ADF">
            <w:pPr>
              <w:suppressAutoHyphens/>
              <w:spacing w:line="276" w:lineRule="auto"/>
              <w:jc w:val="center"/>
              <w:rPr>
                <w:lang w:eastAsia="ar-SA"/>
              </w:rPr>
            </w:pPr>
            <w:r w:rsidRPr="00BD6FCB">
              <w:rPr>
                <w:lang w:eastAsia="ar-SA"/>
              </w:rPr>
              <w:t>Кол-во</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EC5DF2" w:rsidRPr="00BD6FCB" w:rsidRDefault="00EC5DF2" w:rsidP="00A44ADF">
            <w:pPr>
              <w:suppressAutoHyphens/>
              <w:spacing w:line="276" w:lineRule="auto"/>
              <w:jc w:val="center"/>
              <w:rPr>
                <w:lang w:eastAsia="ar-SA"/>
              </w:rPr>
            </w:pPr>
            <w:r w:rsidRPr="00BD6FCB">
              <w:rPr>
                <w:lang w:eastAsia="ar-SA"/>
              </w:rPr>
              <w:t>Начало</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EC5DF2" w:rsidRPr="00BD6FCB" w:rsidRDefault="00EC5DF2" w:rsidP="00A44ADF">
            <w:pPr>
              <w:suppressAutoHyphens/>
              <w:spacing w:line="276" w:lineRule="auto"/>
              <w:jc w:val="center"/>
              <w:rPr>
                <w:lang w:eastAsia="ar-SA"/>
              </w:rPr>
            </w:pPr>
            <w:r w:rsidRPr="00BD6FCB">
              <w:rPr>
                <w:lang w:eastAsia="ar-SA"/>
              </w:rPr>
              <w:t>Окончание</w:t>
            </w:r>
          </w:p>
        </w:tc>
        <w:tc>
          <w:tcPr>
            <w:tcW w:w="4961" w:type="dxa"/>
            <w:gridSpan w:val="5"/>
            <w:tcBorders>
              <w:top w:val="single" w:sz="4" w:space="0" w:color="auto"/>
              <w:left w:val="single" w:sz="4" w:space="0" w:color="auto"/>
              <w:bottom w:val="single" w:sz="4" w:space="0" w:color="auto"/>
              <w:right w:val="single" w:sz="4" w:space="0" w:color="auto"/>
            </w:tcBorders>
            <w:vAlign w:val="center"/>
            <w:hideMark/>
          </w:tcPr>
          <w:p w:rsidR="00EC5DF2" w:rsidRPr="00BD6FCB" w:rsidRDefault="00EC5DF2" w:rsidP="00A44ADF">
            <w:pPr>
              <w:suppressAutoHyphens/>
              <w:spacing w:line="252" w:lineRule="auto"/>
              <w:jc w:val="center"/>
              <w:rPr>
                <w:lang w:eastAsia="ar-SA"/>
              </w:rPr>
            </w:pPr>
            <w:r w:rsidRPr="00BD6FCB">
              <w:rPr>
                <w:lang w:eastAsia="ar-SA"/>
              </w:rPr>
              <w:t>Распределение объемов в соответствии со сроками исполнения видов работ, помесячно</w:t>
            </w:r>
          </w:p>
        </w:tc>
      </w:tr>
      <w:tr w:rsidR="00EC5DF2" w:rsidRPr="00BD6FCB" w:rsidTr="00A44ADF">
        <w:trPr>
          <w:trHeight w:val="709"/>
        </w:trPr>
        <w:tc>
          <w:tcPr>
            <w:tcW w:w="1555" w:type="dxa"/>
            <w:vMerge/>
            <w:tcBorders>
              <w:top w:val="single" w:sz="4" w:space="0" w:color="auto"/>
              <w:left w:val="single" w:sz="4" w:space="0" w:color="auto"/>
              <w:bottom w:val="single" w:sz="4" w:space="0" w:color="auto"/>
              <w:right w:val="single" w:sz="4" w:space="0" w:color="auto"/>
            </w:tcBorders>
            <w:vAlign w:val="center"/>
            <w:hideMark/>
          </w:tcPr>
          <w:p w:rsidR="00EC5DF2" w:rsidRPr="00BD6FCB" w:rsidRDefault="00EC5DF2" w:rsidP="00A44ADF">
            <w:pPr>
              <w:rPr>
                <w:lang w:eastAsia="ar-SA"/>
              </w:rPr>
            </w:pPr>
          </w:p>
        </w:tc>
        <w:tc>
          <w:tcPr>
            <w:tcW w:w="2948" w:type="dxa"/>
            <w:vMerge/>
            <w:tcBorders>
              <w:top w:val="single" w:sz="4" w:space="0" w:color="auto"/>
              <w:left w:val="single" w:sz="4" w:space="0" w:color="auto"/>
              <w:bottom w:val="single" w:sz="4" w:space="0" w:color="auto"/>
              <w:right w:val="single" w:sz="4" w:space="0" w:color="auto"/>
            </w:tcBorders>
            <w:vAlign w:val="center"/>
            <w:hideMark/>
          </w:tcPr>
          <w:p w:rsidR="00EC5DF2" w:rsidRPr="00BD6FCB" w:rsidRDefault="00EC5DF2" w:rsidP="00A44ADF">
            <w:pPr>
              <w:rPr>
                <w:lang w:eastAsia="ar-SA"/>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C5DF2" w:rsidRPr="00BD6FCB" w:rsidRDefault="00EC5DF2" w:rsidP="00A44ADF">
            <w:pPr>
              <w:rPr>
                <w:lang w:eastAsia="ar-SA"/>
              </w:rPr>
            </w:pPr>
          </w:p>
        </w:tc>
        <w:tc>
          <w:tcPr>
            <w:tcW w:w="1389" w:type="dxa"/>
            <w:vMerge/>
            <w:tcBorders>
              <w:top w:val="single" w:sz="4" w:space="0" w:color="auto"/>
              <w:left w:val="single" w:sz="4" w:space="0" w:color="auto"/>
              <w:bottom w:val="single" w:sz="4" w:space="0" w:color="auto"/>
              <w:right w:val="single" w:sz="4" w:space="0" w:color="auto"/>
            </w:tcBorders>
            <w:vAlign w:val="center"/>
            <w:hideMark/>
          </w:tcPr>
          <w:p w:rsidR="00EC5DF2" w:rsidRPr="00BD6FCB" w:rsidRDefault="00EC5DF2" w:rsidP="00A44ADF">
            <w:pPr>
              <w:rPr>
                <w:lang w:eastAsia="ar-SA"/>
              </w:rPr>
            </w:pPr>
          </w:p>
        </w:tc>
        <w:tc>
          <w:tcPr>
            <w:tcW w:w="2701" w:type="dxa"/>
            <w:vMerge/>
            <w:tcBorders>
              <w:top w:val="single" w:sz="4" w:space="0" w:color="auto"/>
              <w:left w:val="single" w:sz="4" w:space="0" w:color="auto"/>
              <w:bottom w:val="single" w:sz="4" w:space="0" w:color="auto"/>
              <w:right w:val="single" w:sz="4" w:space="0" w:color="auto"/>
            </w:tcBorders>
            <w:vAlign w:val="center"/>
            <w:hideMark/>
          </w:tcPr>
          <w:p w:rsidR="00EC5DF2" w:rsidRPr="00BD6FCB" w:rsidRDefault="00EC5DF2" w:rsidP="00A44ADF">
            <w:pPr>
              <w:rPr>
                <w:lang w:eastAsia="ar-SA"/>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C5DF2" w:rsidRPr="00BD6FCB" w:rsidRDefault="00EC5DF2" w:rsidP="00A44ADF">
            <w:pPr>
              <w:rPr>
                <w:lang w:eastAsia="ar-SA"/>
              </w:rPr>
            </w:pP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EC5DF2" w:rsidRPr="00BD6FCB" w:rsidRDefault="00EC5DF2" w:rsidP="00A44ADF">
            <w:pPr>
              <w:suppressAutoHyphens/>
              <w:spacing w:line="276" w:lineRule="auto"/>
              <w:jc w:val="center"/>
              <w:rPr>
                <w:lang w:eastAsia="ar-SA"/>
              </w:rPr>
            </w:pPr>
            <w:r w:rsidRPr="00BD6FCB">
              <w:rPr>
                <w:lang w:eastAsia="ar-SA"/>
              </w:rPr>
              <w:t>январь</w:t>
            </w:r>
          </w:p>
        </w:tc>
        <w:tc>
          <w:tcPr>
            <w:tcW w:w="1134" w:type="dxa"/>
            <w:tcBorders>
              <w:top w:val="single" w:sz="4" w:space="0" w:color="auto"/>
              <w:left w:val="single" w:sz="4" w:space="0" w:color="auto"/>
              <w:bottom w:val="single" w:sz="4" w:space="0" w:color="auto"/>
              <w:right w:val="single" w:sz="4" w:space="0" w:color="auto"/>
            </w:tcBorders>
            <w:vAlign w:val="center"/>
            <w:hideMark/>
          </w:tcPr>
          <w:p w:rsidR="00EC5DF2" w:rsidRPr="00BD6FCB" w:rsidRDefault="00EC5DF2" w:rsidP="00A44ADF">
            <w:pPr>
              <w:suppressAutoHyphens/>
              <w:spacing w:line="276" w:lineRule="auto"/>
              <w:jc w:val="center"/>
              <w:rPr>
                <w:lang w:eastAsia="ar-SA"/>
              </w:rPr>
            </w:pPr>
            <w:r w:rsidRPr="00BD6FCB">
              <w:rPr>
                <w:lang w:eastAsia="ar-SA"/>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EC5DF2" w:rsidRPr="00BD6FCB" w:rsidRDefault="00EC5DF2" w:rsidP="00A44ADF">
            <w:pPr>
              <w:suppressAutoHyphens/>
              <w:spacing w:line="276" w:lineRule="auto"/>
              <w:jc w:val="center"/>
              <w:rPr>
                <w:lang w:eastAsia="ar-SA"/>
              </w:rPr>
            </w:pPr>
            <w:r w:rsidRPr="00BD6FCB">
              <w:rPr>
                <w:lang w:eastAsia="ar-SA"/>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EC5DF2" w:rsidRPr="00BD6FCB" w:rsidRDefault="00EC5DF2" w:rsidP="00A44ADF">
            <w:pPr>
              <w:suppressAutoHyphens/>
              <w:spacing w:line="276" w:lineRule="auto"/>
              <w:jc w:val="center"/>
              <w:rPr>
                <w:lang w:eastAsia="ar-SA"/>
              </w:rPr>
            </w:pPr>
            <w:r w:rsidRPr="00BD6FCB">
              <w:rPr>
                <w:lang w:eastAsia="ar-SA"/>
              </w:rPr>
              <w:t>…</w:t>
            </w:r>
          </w:p>
        </w:tc>
      </w:tr>
      <w:tr w:rsidR="00EC5DF2" w:rsidRPr="00BD6FCB" w:rsidTr="00A44ADF">
        <w:trPr>
          <w:trHeight w:val="1279"/>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EC5DF2" w:rsidRPr="00BD6FCB" w:rsidRDefault="00EC5DF2" w:rsidP="00A44ADF">
            <w:pPr>
              <w:suppressAutoHyphens/>
              <w:spacing w:line="276" w:lineRule="auto"/>
              <w:jc w:val="center"/>
              <w:rPr>
                <w:lang w:eastAsia="ar-SA"/>
              </w:rPr>
            </w:pPr>
            <w:r w:rsidRPr="00BD6FCB">
              <w:rPr>
                <w:lang w:eastAsia="ar-SA"/>
              </w:rPr>
              <w:t>1</w:t>
            </w:r>
          </w:p>
        </w:tc>
        <w:tc>
          <w:tcPr>
            <w:tcW w:w="2948" w:type="dxa"/>
            <w:tcBorders>
              <w:top w:val="single" w:sz="4" w:space="0" w:color="auto"/>
              <w:left w:val="single" w:sz="4" w:space="0" w:color="auto"/>
              <w:bottom w:val="single" w:sz="4" w:space="0" w:color="auto"/>
              <w:right w:val="single" w:sz="4" w:space="0" w:color="auto"/>
            </w:tcBorders>
            <w:vAlign w:val="center"/>
            <w:hideMark/>
          </w:tcPr>
          <w:p w:rsidR="00EC5DF2" w:rsidRPr="00BD6FCB" w:rsidRDefault="00EC5DF2" w:rsidP="00A44ADF">
            <w:pPr>
              <w:suppressAutoHyphens/>
              <w:spacing w:line="276" w:lineRule="auto"/>
              <w:rPr>
                <w:lang w:eastAsia="ar-SA"/>
              </w:rPr>
            </w:pPr>
            <w:r w:rsidRPr="00BD6FCB">
              <w:rPr>
                <w:lang w:eastAsia="ar-SA"/>
              </w:rPr>
              <w:t>Вид работ</w:t>
            </w:r>
          </w:p>
        </w:tc>
        <w:tc>
          <w:tcPr>
            <w:tcW w:w="1162" w:type="dxa"/>
            <w:tcBorders>
              <w:top w:val="single" w:sz="4" w:space="0" w:color="auto"/>
              <w:left w:val="single" w:sz="4" w:space="0" w:color="auto"/>
              <w:bottom w:val="single" w:sz="4" w:space="0" w:color="auto"/>
              <w:right w:val="single" w:sz="4" w:space="0" w:color="auto"/>
            </w:tcBorders>
            <w:hideMark/>
          </w:tcPr>
          <w:p w:rsidR="00EC5DF2" w:rsidRPr="00BD6FCB" w:rsidRDefault="00EC5DF2" w:rsidP="00A44ADF">
            <w:pPr>
              <w:suppressAutoHyphens/>
              <w:spacing w:line="276" w:lineRule="auto"/>
              <w:rPr>
                <w:lang w:eastAsia="ar-SA"/>
              </w:rPr>
            </w:pPr>
            <w:r w:rsidRPr="00BD6FCB">
              <w:rPr>
                <w:lang w:eastAsia="ar-SA"/>
              </w:rPr>
              <w:t> </w:t>
            </w:r>
          </w:p>
        </w:tc>
        <w:tc>
          <w:tcPr>
            <w:tcW w:w="1389" w:type="dxa"/>
            <w:tcBorders>
              <w:top w:val="single" w:sz="4" w:space="0" w:color="auto"/>
              <w:left w:val="single" w:sz="4" w:space="0" w:color="auto"/>
              <w:bottom w:val="single" w:sz="4" w:space="0" w:color="auto"/>
              <w:right w:val="single" w:sz="4" w:space="0" w:color="auto"/>
            </w:tcBorders>
            <w:hideMark/>
          </w:tcPr>
          <w:p w:rsidR="00EC5DF2" w:rsidRPr="00BD6FCB" w:rsidRDefault="00EC5DF2" w:rsidP="00A44ADF">
            <w:pPr>
              <w:suppressAutoHyphens/>
              <w:spacing w:line="276" w:lineRule="auto"/>
              <w:rPr>
                <w:lang w:eastAsia="ar-SA"/>
              </w:rPr>
            </w:pPr>
            <w:r w:rsidRPr="00BD6FCB">
              <w:rPr>
                <w:lang w:eastAsia="ar-SA"/>
              </w:rPr>
              <w:t> </w:t>
            </w:r>
          </w:p>
        </w:tc>
        <w:tc>
          <w:tcPr>
            <w:tcW w:w="1276" w:type="dxa"/>
            <w:tcBorders>
              <w:top w:val="single" w:sz="4" w:space="0" w:color="auto"/>
              <w:left w:val="single" w:sz="4" w:space="0" w:color="auto"/>
              <w:bottom w:val="single" w:sz="4" w:space="0" w:color="auto"/>
              <w:right w:val="single" w:sz="4" w:space="0" w:color="auto"/>
            </w:tcBorders>
            <w:hideMark/>
          </w:tcPr>
          <w:p w:rsidR="00EC5DF2" w:rsidRPr="00BD6FCB" w:rsidRDefault="00EC5DF2" w:rsidP="00A44ADF">
            <w:pPr>
              <w:suppressAutoHyphens/>
              <w:spacing w:line="276" w:lineRule="auto"/>
              <w:rPr>
                <w:lang w:eastAsia="ar-SA"/>
              </w:rPr>
            </w:pPr>
            <w:r w:rsidRPr="00BD6FCB">
              <w:rPr>
                <w:lang w:eastAsia="ar-SA"/>
              </w:rPr>
              <w:t> </w:t>
            </w:r>
          </w:p>
        </w:tc>
        <w:tc>
          <w:tcPr>
            <w:tcW w:w="1418" w:type="dxa"/>
            <w:tcBorders>
              <w:top w:val="single" w:sz="4" w:space="0" w:color="auto"/>
              <w:left w:val="single" w:sz="4" w:space="0" w:color="auto"/>
              <w:bottom w:val="single" w:sz="4" w:space="0" w:color="auto"/>
              <w:right w:val="single" w:sz="4" w:space="0" w:color="auto"/>
            </w:tcBorders>
            <w:hideMark/>
          </w:tcPr>
          <w:p w:rsidR="00EC5DF2" w:rsidRPr="00BD6FCB" w:rsidRDefault="00EC5DF2" w:rsidP="00A44ADF">
            <w:pPr>
              <w:suppressAutoHyphens/>
              <w:spacing w:line="276" w:lineRule="auto"/>
              <w:rPr>
                <w:lang w:eastAsia="ar-SA"/>
              </w:rPr>
            </w:pPr>
            <w:r w:rsidRPr="00BD6FCB">
              <w:rPr>
                <w:lang w:eastAsia="ar-SA"/>
              </w:rPr>
              <w:t> </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EC5DF2" w:rsidRPr="00BD6FCB" w:rsidRDefault="00EC5DF2" w:rsidP="00A44ADF">
            <w:pPr>
              <w:suppressAutoHyphens/>
              <w:spacing w:line="276" w:lineRule="auto"/>
              <w:jc w:val="center"/>
              <w:rPr>
                <w:lang w:eastAsia="ar-SA"/>
              </w:rPr>
            </w:pPr>
            <w:r w:rsidRPr="00BD6FCB">
              <w:rPr>
                <w:lang w:eastAsia="ar-SA"/>
              </w:rPr>
              <w:t>Физ. объем</w:t>
            </w:r>
          </w:p>
        </w:tc>
        <w:tc>
          <w:tcPr>
            <w:tcW w:w="1134" w:type="dxa"/>
            <w:tcBorders>
              <w:top w:val="single" w:sz="4" w:space="0" w:color="auto"/>
              <w:left w:val="single" w:sz="4" w:space="0" w:color="auto"/>
              <w:bottom w:val="single" w:sz="4" w:space="0" w:color="auto"/>
              <w:right w:val="single" w:sz="4" w:space="0" w:color="auto"/>
            </w:tcBorders>
            <w:vAlign w:val="center"/>
            <w:hideMark/>
          </w:tcPr>
          <w:p w:rsidR="00EC5DF2" w:rsidRPr="00BD6FCB" w:rsidRDefault="00EC5DF2" w:rsidP="00A44ADF">
            <w:pPr>
              <w:suppressAutoHyphens/>
              <w:spacing w:line="276" w:lineRule="auto"/>
              <w:jc w:val="center"/>
              <w:rPr>
                <w:lang w:eastAsia="ar-SA"/>
              </w:rPr>
            </w:pPr>
            <w:r w:rsidRPr="00BD6FCB">
              <w:rPr>
                <w:lang w:eastAsia="ar-SA"/>
              </w:rPr>
              <w:t>Физ. объем</w:t>
            </w:r>
          </w:p>
        </w:tc>
        <w:tc>
          <w:tcPr>
            <w:tcW w:w="1134" w:type="dxa"/>
            <w:tcBorders>
              <w:top w:val="single" w:sz="4" w:space="0" w:color="auto"/>
              <w:left w:val="single" w:sz="4" w:space="0" w:color="auto"/>
              <w:bottom w:val="single" w:sz="4" w:space="0" w:color="auto"/>
              <w:right w:val="single" w:sz="4" w:space="0" w:color="auto"/>
            </w:tcBorders>
            <w:vAlign w:val="center"/>
            <w:hideMark/>
          </w:tcPr>
          <w:p w:rsidR="00EC5DF2" w:rsidRPr="00BD6FCB" w:rsidRDefault="00EC5DF2" w:rsidP="00A44ADF">
            <w:pPr>
              <w:suppressAutoHyphens/>
              <w:spacing w:line="276" w:lineRule="auto"/>
              <w:jc w:val="center"/>
              <w:rPr>
                <w:lang w:eastAsia="ar-SA"/>
              </w:rPr>
            </w:pPr>
            <w:r w:rsidRPr="00BD6FCB">
              <w:rPr>
                <w:lang w:eastAsia="ar-SA"/>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EC5DF2" w:rsidRPr="00BD6FCB" w:rsidRDefault="00EC5DF2" w:rsidP="00A44ADF">
            <w:pPr>
              <w:suppressAutoHyphens/>
              <w:spacing w:line="276" w:lineRule="auto"/>
              <w:jc w:val="center"/>
              <w:rPr>
                <w:lang w:eastAsia="ar-SA"/>
              </w:rPr>
            </w:pPr>
            <w:r w:rsidRPr="00BD6FCB">
              <w:rPr>
                <w:lang w:eastAsia="ar-SA"/>
              </w:rPr>
              <w:t>…</w:t>
            </w:r>
          </w:p>
        </w:tc>
      </w:tr>
      <w:tr w:rsidR="00EC5DF2" w:rsidRPr="00BD6FCB" w:rsidTr="00A44ADF">
        <w:trPr>
          <w:trHeight w:val="1496"/>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EC5DF2" w:rsidRPr="00BD6FCB" w:rsidRDefault="00EC5DF2" w:rsidP="00A44ADF">
            <w:pPr>
              <w:suppressAutoHyphens/>
              <w:spacing w:line="276" w:lineRule="auto"/>
              <w:jc w:val="center"/>
              <w:rPr>
                <w:lang w:eastAsia="ar-SA"/>
              </w:rPr>
            </w:pPr>
            <w:r w:rsidRPr="00BD6FCB">
              <w:rPr>
                <w:lang w:eastAsia="ar-SA"/>
              </w:rPr>
              <w:t>2</w:t>
            </w:r>
          </w:p>
        </w:tc>
        <w:tc>
          <w:tcPr>
            <w:tcW w:w="2948" w:type="dxa"/>
            <w:tcBorders>
              <w:top w:val="single" w:sz="4" w:space="0" w:color="auto"/>
              <w:left w:val="single" w:sz="4" w:space="0" w:color="auto"/>
              <w:bottom w:val="single" w:sz="4" w:space="0" w:color="auto"/>
              <w:right w:val="single" w:sz="4" w:space="0" w:color="auto"/>
            </w:tcBorders>
            <w:vAlign w:val="center"/>
            <w:hideMark/>
          </w:tcPr>
          <w:p w:rsidR="00EC5DF2" w:rsidRPr="00BD6FCB" w:rsidRDefault="00EC5DF2" w:rsidP="00A44ADF">
            <w:pPr>
              <w:suppressAutoHyphens/>
              <w:spacing w:line="276" w:lineRule="auto"/>
              <w:rPr>
                <w:lang w:eastAsia="ar-SA"/>
              </w:rPr>
            </w:pPr>
            <w:r w:rsidRPr="00BD6FCB">
              <w:rPr>
                <w:lang w:eastAsia="ar-SA"/>
              </w:rPr>
              <w:t>Вид работ</w:t>
            </w:r>
          </w:p>
        </w:tc>
        <w:tc>
          <w:tcPr>
            <w:tcW w:w="1162" w:type="dxa"/>
            <w:tcBorders>
              <w:top w:val="single" w:sz="4" w:space="0" w:color="auto"/>
              <w:left w:val="single" w:sz="4" w:space="0" w:color="auto"/>
              <w:bottom w:val="single" w:sz="4" w:space="0" w:color="auto"/>
              <w:right w:val="single" w:sz="4" w:space="0" w:color="auto"/>
            </w:tcBorders>
            <w:hideMark/>
          </w:tcPr>
          <w:p w:rsidR="00EC5DF2" w:rsidRPr="00BD6FCB" w:rsidRDefault="00EC5DF2" w:rsidP="00A44ADF">
            <w:pPr>
              <w:suppressAutoHyphens/>
              <w:spacing w:line="276" w:lineRule="auto"/>
              <w:rPr>
                <w:lang w:eastAsia="ar-SA"/>
              </w:rPr>
            </w:pPr>
            <w:r w:rsidRPr="00BD6FCB">
              <w:rPr>
                <w:lang w:eastAsia="ar-SA"/>
              </w:rPr>
              <w:t> </w:t>
            </w:r>
          </w:p>
        </w:tc>
        <w:tc>
          <w:tcPr>
            <w:tcW w:w="1389" w:type="dxa"/>
            <w:tcBorders>
              <w:top w:val="single" w:sz="4" w:space="0" w:color="auto"/>
              <w:left w:val="single" w:sz="4" w:space="0" w:color="auto"/>
              <w:bottom w:val="single" w:sz="4" w:space="0" w:color="auto"/>
              <w:right w:val="single" w:sz="4" w:space="0" w:color="auto"/>
            </w:tcBorders>
            <w:hideMark/>
          </w:tcPr>
          <w:p w:rsidR="00EC5DF2" w:rsidRPr="00BD6FCB" w:rsidRDefault="00EC5DF2" w:rsidP="00A44ADF">
            <w:pPr>
              <w:suppressAutoHyphens/>
              <w:spacing w:line="276" w:lineRule="auto"/>
              <w:rPr>
                <w:lang w:eastAsia="ar-SA"/>
              </w:rPr>
            </w:pPr>
            <w:r w:rsidRPr="00BD6FCB">
              <w:rPr>
                <w:lang w:eastAsia="ar-SA"/>
              </w:rPr>
              <w:t> </w:t>
            </w:r>
          </w:p>
        </w:tc>
        <w:tc>
          <w:tcPr>
            <w:tcW w:w="1276" w:type="dxa"/>
            <w:tcBorders>
              <w:top w:val="single" w:sz="4" w:space="0" w:color="auto"/>
              <w:left w:val="single" w:sz="4" w:space="0" w:color="auto"/>
              <w:bottom w:val="single" w:sz="4" w:space="0" w:color="auto"/>
              <w:right w:val="single" w:sz="4" w:space="0" w:color="auto"/>
            </w:tcBorders>
            <w:hideMark/>
          </w:tcPr>
          <w:p w:rsidR="00EC5DF2" w:rsidRPr="00BD6FCB" w:rsidRDefault="00EC5DF2" w:rsidP="00A44ADF">
            <w:pPr>
              <w:suppressAutoHyphens/>
              <w:spacing w:line="276" w:lineRule="auto"/>
              <w:rPr>
                <w:lang w:eastAsia="ar-SA"/>
              </w:rPr>
            </w:pPr>
            <w:r w:rsidRPr="00BD6FCB">
              <w:rPr>
                <w:lang w:eastAsia="ar-SA"/>
              </w:rPr>
              <w:t> </w:t>
            </w:r>
          </w:p>
        </w:tc>
        <w:tc>
          <w:tcPr>
            <w:tcW w:w="1418" w:type="dxa"/>
            <w:tcBorders>
              <w:top w:val="single" w:sz="4" w:space="0" w:color="auto"/>
              <w:left w:val="single" w:sz="4" w:space="0" w:color="auto"/>
              <w:bottom w:val="single" w:sz="4" w:space="0" w:color="auto"/>
              <w:right w:val="single" w:sz="4" w:space="0" w:color="auto"/>
            </w:tcBorders>
            <w:hideMark/>
          </w:tcPr>
          <w:p w:rsidR="00EC5DF2" w:rsidRPr="00BD6FCB" w:rsidRDefault="00EC5DF2" w:rsidP="00A44ADF">
            <w:pPr>
              <w:suppressAutoHyphens/>
              <w:spacing w:line="276" w:lineRule="auto"/>
              <w:rPr>
                <w:lang w:eastAsia="ar-SA"/>
              </w:rPr>
            </w:pPr>
            <w:r w:rsidRPr="00BD6FCB">
              <w:rPr>
                <w:lang w:eastAsia="ar-SA"/>
              </w:rPr>
              <w:t> </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EC5DF2" w:rsidRPr="00BD6FCB" w:rsidRDefault="00EC5DF2" w:rsidP="00A44ADF">
            <w:pPr>
              <w:suppressAutoHyphens/>
              <w:spacing w:line="276" w:lineRule="auto"/>
              <w:jc w:val="center"/>
              <w:rPr>
                <w:lang w:eastAsia="ar-SA"/>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EC5DF2" w:rsidRPr="00BD6FCB" w:rsidRDefault="00EC5DF2" w:rsidP="00A44ADF">
            <w:pPr>
              <w:suppressAutoHyphens/>
              <w:spacing w:line="276" w:lineRule="auto"/>
              <w:jc w:val="center"/>
              <w:rPr>
                <w:lang w:eastAsia="ar-SA"/>
              </w:rPr>
            </w:pPr>
            <w:r w:rsidRPr="00BD6FCB">
              <w:rPr>
                <w:lang w:eastAsia="ar-SA"/>
              </w:rPr>
              <w:t>Физ. объем</w:t>
            </w:r>
          </w:p>
        </w:tc>
        <w:tc>
          <w:tcPr>
            <w:tcW w:w="1134" w:type="dxa"/>
            <w:tcBorders>
              <w:top w:val="single" w:sz="4" w:space="0" w:color="auto"/>
              <w:left w:val="single" w:sz="4" w:space="0" w:color="auto"/>
              <w:bottom w:val="single" w:sz="4" w:space="0" w:color="auto"/>
              <w:right w:val="single" w:sz="4" w:space="0" w:color="auto"/>
            </w:tcBorders>
            <w:vAlign w:val="center"/>
            <w:hideMark/>
          </w:tcPr>
          <w:p w:rsidR="00EC5DF2" w:rsidRPr="00BD6FCB" w:rsidRDefault="00EC5DF2" w:rsidP="00A44ADF">
            <w:pPr>
              <w:suppressAutoHyphens/>
              <w:spacing w:line="276" w:lineRule="auto"/>
              <w:jc w:val="center"/>
              <w:rPr>
                <w:lang w:eastAsia="ar-SA"/>
              </w:rPr>
            </w:pPr>
            <w:r w:rsidRPr="00BD6FCB">
              <w:rPr>
                <w:lang w:eastAsia="ar-SA"/>
              </w:rPr>
              <w:t>Физ. объем</w:t>
            </w:r>
          </w:p>
        </w:tc>
        <w:tc>
          <w:tcPr>
            <w:tcW w:w="1418" w:type="dxa"/>
            <w:tcBorders>
              <w:top w:val="single" w:sz="4" w:space="0" w:color="auto"/>
              <w:left w:val="single" w:sz="4" w:space="0" w:color="auto"/>
              <w:bottom w:val="single" w:sz="4" w:space="0" w:color="auto"/>
              <w:right w:val="single" w:sz="4" w:space="0" w:color="auto"/>
            </w:tcBorders>
            <w:vAlign w:val="center"/>
            <w:hideMark/>
          </w:tcPr>
          <w:p w:rsidR="00EC5DF2" w:rsidRPr="00BD6FCB" w:rsidRDefault="00EC5DF2" w:rsidP="00A44ADF">
            <w:pPr>
              <w:suppressAutoHyphens/>
              <w:spacing w:line="276" w:lineRule="auto"/>
              <w:jc w:val="center"/>
              <w:rPr>
                <w:lang w:eastAsia="ar-SA"/>
              </w:rPr>
            </w:pPr>
            <w:r w:rsidRPr="00BD6FCB">
              <w:rPr>
                <w:lang w:eastAsia="ar-SA"/>
              </w:rPr>
              <w:t>…</w:t>
            </w:r>
          </w:p>
        </w:tc>
      </w:tr>
      <w:tr w:rsidR="00EC5DF2" w:rsidRPr="00BD6FCB" w:rsidTr="00A44ADF">
        <w:trPr>
          <w:trHeight w:val="1310"/>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EC5DF2" w:rsidRPr="00BD6FCB" w:rsidRDefault="00EC5DF2" w:rsidP="00A44ADF">
            <w:pPr>
              <w:suppressAutoHyphens/>
              <w:spacing w:line="276" w:lineRule="auto"/>
              <w:jc w:val="center"/>
              <w:rPr>
                <w:lang w:eastAsia="ar-SA"/>
              </w:rPr>
            </w:pPr>
            <w:r w:rsidRPr="00BD6FCB">
              <w:rPr>
                <w:lang w:eastAsia="ar-SA"/>
              </w:rPr>
              <w:t>3</w:t>
            </w:r>
          </w:p>
        </w:tc>
        <w:tc>
          <w:tcPr>
            <w:tcW w:w="2948" w:type="dxa"/>
            <w:tcBorders>
              <w:top w:val="single" w:sz="4" w:space="0" w:color="auto"/>
              <w:left w:val="single" w:sz="4" w:space="0" w:color="auto"/>
              <w:bottom w:val="single" w:sz="4" w:space="0" w:color="auto"/>
              <w:right w:val="single" w:sz="4" w:space="0" w:color="auto"/>
            </w:tcBorders>
            <w:vAlign w:val="center"/>
            <w:hideMark/>
          </w:tcPr>
          <w:p w:rsidR="00EC5DF2" w:rsidRPr="00BD6FCB" w:rsidRDefault="00EC5DF2" w:rsidP="00A44ADF">
            <w:pPr>
              <w:suppressAutoHyphens/>
              <w:spacing w:line="276" w:lineRule="auto"/>
              <w:rPr>
                <w:lang w:eastAsia="ar-SA"/>
              </w:rPr>
            </w:pPr>
            <w:r w:rsidRPr="00BD6FCB">
              <w:rPr>
                <w:lang w:eastAsia="ar-SA"/>
              </w:rPr>
              <w:t>Вид работ</w:t>
            </w:r>
          </w:p>
        </w:tc>
        <w:tc>
          <w:tcPr>
            <w:tcW w:w="1162" w:type="dxa"/>
            <w:tcBorders>
              <w:top w:val="single" w:sz="4" w:space="0" w:color="auto"/>
              <w:left w:val="single" w:sz="4" w:space="0" w:color="auto"/>
              <w:bottom w:val="single" w:sz="4" w:space="0" w:color="auto"/>
              <w:right w:val="single" w:sz="4" w:space="0" w:color="auto"/>
            </w:tcBorders>
          </w:tcPr>
          <w:p w:rsidR="00EC5DF2" w:rsidRPr="00BD6FCB" w:rsidRDefault="00EC5DF2" w:rsidP="00A44ADF">
            <w:pPr>
              <w:suppressAutoHyphens/>
              <w:spacing w:line="276" w:lineRule="auto"/>
              <w:rPr>
                <w:lang w:eastAsia="ar-SA"/>
              </w:rPr>
            </w:pPr>
          </w:p>
        </w:tc>
        <w:tc>
          <w:tcPr>
            <w:tcW w:w="1389" w:type="dxa"/>
            <w:tcBorders>
              <w:top w:val="single" w:sz="4" w:space="0" w:color="auto"/>
              <w:left w:val="single" w:sz="4" w:space="0" w:color="auto"/>
              <w:bottom w:val="single" w:sz="4" w:space="0" w:color="auto"/>
              <w:right w:val="single" w:sz="4" w:space="0" w:color="auto"/>
            </w:tcBorders>
          </w:tcPr>
          <w:p w:rsidR="00EC5DF2" w:rsidRPr="00BD6FCB" w:rsidRDefault="00EC5DF2" w:rsidP="00A44ADF">
            <w:pPr>
              <w:suppressAutoHyphens/>
              <w:spacing w:line="276" w:lineRule="auto"/>
              <w:rPr>
                <w:lang w:eastAsia="ar-SA"/>
              </w:rPr>
            </w:pPr>
          </w:p>
        </w:tc>
        <w:tc>
          <w:tcPr>
            <w:tcW w:w="1276" w:type="dxa"/>
            <w:tcBorders>
              <w:top w:val="single" w:sz="4" w:space="0" w:color="auto"/>
              <w:left w:val="single" w:sz="4" w:space="0" w:color="auto"/>
              <w:bottom w:val="single" w:sz="4" w:space="0" w:color="auto"/>
              <w:right w:val="single" w:sz="4" w:space="0" w:color="auto"/>
            </w:tcBorders>
          </w:tcPr>
          <w:p w:rsidR="00EC5DF2" w:rsidRPr="00BD6FCB" w:rsidRDefault="00EC5DF2" w:rsidP="00A44ADF">
            <w:pPr>
              <w:suppressAutoHyphens/>
              <w:spacing w:line="276" w:lineRule="auto"/>
              <w:rPr>
                <w:lang w:eastAsia="ar-SA"/>
              </w:rPr>
            </w:pPr>
          </w:p>
        </w:tc>
        <w:tc>
          <w:tcPr>
            <w:tcW w:w="1418" w:type="dxa"/>
            <w:tcBorders>
              <w:top w:val="single" w:sz="4" w:space="0" w:color="auto"/>
              <w:left w:val="single" w:sz="4" w:space="0" w:color="auto"/>
              <w:bottom w:val="single" w:sz="4" w:space="0" w:color="auto"/>
              <w:right w:val="single" w:sz="4" w:space="0" w:color="auto"/>
            </w:tcBorders>
          </w:tcPr>
          <w:p w:rsidR="00EC5DF2" w:rsidRPr="00BD6FCB" w:rsidRDefault="00EC5DF2" w:rsidP="00A44ADF">
            <w:pPr>
              <w:suppressAutoHyphens/>
              <w:spacing w:line="276" w:lineRule="auto"/>
              <w:rPr>
                <w:lang w:eastAsia="ar-SA"/>
              </w:rPr>
            </w:pP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EC5DF2" w:rsidRPr="00BD6FCB" w:rsidRDefault="00EC5DF2" w:rsidP="00A44ADF">
            <w:pPr>
              <w:suppressAutoHyphens/>
              <w:spacing w:line="276" w:lineRule="auto"/>
              <w:jc w:val="center"/>
              <w:rPr>
                <w:lang w:eastAsia="ar-SA"/>
              </w:rPr>
            </w:pPr>
            <w:r w:rsidRPr="00BD6FCB">
              <w:rPr>
                <w:lang w:eastAsia="ar-SA"/>
              </w:rPr>
              <w:t>Физ. объем</w:t>
            </w:r>
          </w:p>
        </w:tc>
        <w:tc>
          <w:tcPr>
            <w:tcW w:w="1134" w:type="dxa"/>
            <w:tcBorders>
              <w:top w:val="single" w:sz="4" w:space="0" w:color="auto"/>
              <w:left w:val="single" w:sz="4" w:space="0" w:color="auto"/>
              <w:bottom w:val="single" w:sz="4" w:space="0" w:color="auto"/>
              <w:right w:val="single" w:sz="4" w:space="0" w:color="auto"/>
            </w:tcBorders>
            <w:vAlign w:val="center"/>
            <w:hideMark/>
          </w:tcPr>
          <w:p w:rsidR="00EC5DF2" w:rsidRPr="00BD6FCB" w:rsidRDefault="00EC5DF2" w:rsidP="00A44ADF">
            <w:pPr>
              <w:suppressAutoHyphens/>
              <w:spacing w:line="276" w:lineRule="auto"/>
              <w:jc w:val="center"/>
              <w:rPr>
                <w:lang w:eastAsia="ar-SA"/>
              </w:rPr>
            </w:pPr>
            <w:r w:rsidRPr="00BD6FCB">
              <w:rPr>
                <w:lang w:eastAsia="ar-SA"/>
              </w:rPr>
              <w:t>Физ. объем</w:t>
            </w:r>
          </w:p>
        </w:tc>
        <w:tc>
          <w:tcPr>
            <w:tcW w:w="1134" w:type="dxa"/>
            <w:tcBorders>
              <w:top w:val="single" w:sz="4" w:space="0" w:color="auto"/>
              <w:left w:val="single" w:sz="4" w:space="0" w:color="auto"/>
              <w:bottom w:val="single" w:sz="4" w:space="0" w:color="auto"/>
              <w:right w:val="single" w:sz="4" w:space="0" w:color="auto"/>
            </w:tcBorders>
            <w:vAlign w:val="center"/>
            <w:hideMark/>
          </w:tcPr>
          <w:p w:rsidR="00EC5DF2" w:rsidRPr="00BD6FCB" w:rsidRDefault="00EC5DF2" w:rsidP="00A44ADF">
            <w:pPr>
              <w:suppressAutoHyphens/>
              <w:spacing w:line="276" w:lineRule="auto"/>
              <w:jc w:val="center"/>
              <w:rPr>
                <w:lang w:eastAsia="ar-SA"/>
              </w:rPr>
            </w:pPr>
            <w:r w:rsidRPr="00BD6FCB">
              <w:rPr>
                <w:lang w:eastAsia="ar-SA"/>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EC5DF2" w:rsidRPr="00BD6FCB" w:rsidRDefault="00EC5DF2" w:rsidP="00A44ADF">
            <w:pPr>
              <w:suppressAutoHyphens/>
              <w:spacing w:line="276" w:lineRule="auto"/>
              <w:jc w:val="center"/>
              <w:rPr>
                <w:lang w:eastAsia="ar-SA"/>
              </w:rPr>
            </w:pPr>
            <w:r w:rsidRPr="00BD6FCB">
              <w:rPr>
                <w:lang w:eastAsia="ar-SA"/>
              </w:rPr>
              <w:t>…</w:t>
            </w:r>
          </w:p>
        </w:tc>
      </w:tr>
      <w:tr w:rsidR="00EC5DF2" w:rsidRPr="00BD6FCB" w:rsidTr="00A44ADF">
        <w:trPr>
          <w:trHeight w:val="1259"/>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EC5DF2" w:rsidRPr="00BD6FCB" w:rsidRDefault="00EC5DF2" w:rsidP="00A44ADF">
            <w:pPr>
              <w:suppressAutoHyphens/>
              <w:spacing w:line="276" w:lineRule="auto"/>
              <w:jc w:val="center"/>
              <w:rPr>
                <w:lang w:eastAsia="ar-SA"/>
              </w:rPr>
            </w:pPr>
            <w:r w:rsidRPr="00BD6FCB">
              <w:rPr>
                <w:lang w:eastAsia="ar-SA"/>
              </w:rPr>
              <w:lastRenderedPageBreak/>
              <w:t>4</w:t>
            </w:r>
          </w:p>
        </w:tc>
        <w:tc>
          <w:tcPr>
            <w:tcW w:w="2948" w:type="dxa"/>
            <w:tcBorders>
              <w:top w:val="single" w:sz="4" w:space="0" w:color="auto"/>
              <w:left w:val="single" w:sz="4" w:space="0" w:color="auto"/>
              <w:bottom w:val="single" w:sz="4" w:space="0" w:color="auto"/>
              <w:right w:val="single" w:sz="4" w:space="0" w:color="auto"/>
            </w:tcBorders>
            <w:vAlign w:val="center"/>
            <w:hideMark/>
          </w:tcPr>
          <w:p w:rsidR="00EC5DF2" w:rsidRPr="00BD6FCB" w:rsidRDefault="00EC5DF2" w:rsidP="00A44ADF">
            <w:pPr>
              <w:suppressAutoHyphens/>
              <w:spacing w:line="276" w:lineRule="auto"/>
              <w:rPr>
                <w:lang w:eastAsia="ar-SA"/>
              </w:rPr>
            </w:pPr>
            <w:r w:rsidRPr="00BD6FCB">
              <w:rPr>
                <w:lang w:eastAsia="ar-SA"/>
              </w:rPr>
              <w:t>Вид работ</w:t>
            </w:r>
          </w:p>
        </w:tc>
        <w:tc>
          <w:tcPr>
            <w:tcW w:w="1162" w:type="dxa"/>
            <w:tcBorders>
              <w:top w:val="single" w:sz="4" w:space="0" w:color="auto"/>
              <w:left w:val="single" w:sz="4" w:space="0" w:color="auto"/>
              <w:bottom w:val="single" w:sz="4" w:space="0" w:color="auto"/>
              <w:right w:val="single" w:sz="4" w:space="0" w:color="auto"/>
            </w:tcBorders>
          </w:tcPr>
          <w:p w:rsidR="00EC5DF2" w:rsidRPr="00BD6FCB" w:rsidRDefault="00EC5DF2" w:rsidP="00A44ADF">
            <w:pPr>
              <w:suppressAutoHyphens/>
              <w:spacing w:line="276" w:lineRule="auto"/>
              <w:rPr>
                <w:lang w:eastAsia="ar-SA"/>
              </w:rPr>
            </w:pPr>
          </w:p>
        </w:tc>
        <w:tc>
          <w:tcPr>
            <w:tcW w:w="1389" w:type="dxa"/>
            <w:tcBorders>
              <w:top w:val="single" w:sz="4" w:space="0" w:color="auto"/>
              <w:left w:val="single" w:sz="4" w:space="0" w:color="auto"/>
              <w:bottom w:val="single" w:sz="4" w:space="0" w:color="auto"/>
              <w:right w:val="single" w:sz="4" w:space="0" w:color="auto"/>
            </w:tcBorders>
          </w:tcPr>
          <w:p w:rsidR="00EC5DF2" w:rsidRPr="00BD6FCB" w:rsidRDefault="00EC5DF2" w:rsidP="00A44ADF">
            <w:pPr>
              <w:suppressAutoHyphens/>
              <w:spacing w:line="276" w:lineRule="auto"/>
              <w:rPr>
                <w:lang w:eastAsia="ar-SA"/>
              </w:rPr>
            </w:pPr>
          </w:p>
        </w:tc>
        <w:tc>
          <w:tcPr>
            <w:tcW w:w="1276" w:type="dxa"/>
            <w:tcBorders>
              <w:top w:val="single" w:sz="4" w:space="0" w:color="auto"/>
              <w:left w:val="single" w:sz="4" w:space="0" w:color="auto"/>
              <w:bottom w:val="single" w:sz="4" w:space="0" w:color="auto"/>
              <w:right w:val="single" w:sz="4" w:space="0" w:color="auto"/>
            </w:tcBorders>
          </w:tcPr>
          <w:p w:rsidR="00EC5DF2" w:rsidRPr="00BD6FCB" w:rsidRDefault="00EC5DF2" w:rsidP="00A44ADF">
            <w:pPr>
              <w:suppressAutoHyphens/>
              <w:spacing w:line="276" w:lineRule="auto"/>
              <w:rPr>
                <w:lang w:eastAsia="ar-SA"/>
              </w:rPr>
            </w:pPr>
          </w:p>
        </w:tc>
        <w:tc>
          <w:tcPr>
            <w:tcW w:w="1418" w:type="dxa"/>
            <w:tcBorders>
              <w:top w:val="single" w:sz="4" w:space="0" w:color="auto"/>
              <w:left w:val="single" w:sz="4" w:space="0" w:color="auto"/>
              <w:bottom w:val="single" w:sz="4" w:space="0" w:color="auto"/>
              <w:right w:val="single" w:sz="4" w:space="0" w:color="auto"/>
            </w:tcBorders>
          </w:tcPr>
          <w:p w:rsidR="00EC5DF2" w:rsidRPr="00BD6FCB" w:rsidRDefault="00EC5DF2" w:rsidP="00A44ADF">
            <w:pPr>
              <w:suppressAutoHyphens/>
              <w:spacing w:line="276" w:lineRule="auto"/>
              <w:rPr>
                <w:lang w:eastAsia="ar-SA"/>
              </w:rPr>
            </w:pP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EC5DF2" w:rsidRPr="00BD6FCB" w:rsidRDefault="00EC5DF2" w:rsidP="00A44ADF">
            <w:pPr>
              <w:suppressAutoHyphens/>
              <w:spacing w:line="276" w:lineRule="auto"/>
              <w:jc w:val="center"/>
              <w:rPr>
                <w:lang w:eastAsia="ar-SA"/>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EC5DF2" w:rsidRPr="00BD6FCB" w:rsidRDefault="00EC5DF2" w:rsidP="00A44ADF">
            <w:pPr>
              <w:suppressAutoHyphens/>
              <w:spacing w:line="276" w:lineRule="auto"/>
              <w:jc w:val="center"/>
              <w:rPr>
                <w:lang w:eastAsia="ar-SA"/>
              </w:rPr>
            </w:pPr>
            <w:r w:rsidRPr="00BD6FCB">
              <w:rPr>
                <w:lang w:eastAsia="ar-SA"/>
              </w:rPr>
              <w:t>Физ. объем</w:t>
            </w:r>
          </w:p>
        </w:tc>
        <w:tc>
          <w:tcPr>
            <w:tcW w:w="1134" w:type="dxa"/>
            <w:tcBorders>
              <w:top w:val="single" w:sz="4" w:space="0" w:color="auto"/>
              <w:left w:val="single" w:sz="4" w:space="0" w:color="auto"/>
              <w:bottom w:val="single" w:sz="4" w:space="0" w:color="auto"/>
              <w:right w:val="single" w:sz="4" w:space="0" w:color="auto"/>
            </w:tcBorders>
            <w:vAlign w:val="center"/>
            <w:hideMark/>
          </w:tcPr>
          <w:p w:rsidR="00EC5DF2" w:rsidRPr="00BD6FCB" w:rsidRDefault="00EC5DF2" w:rsidP="00A44ADF">
            <w:pPr>
              <w:suppressAutoHyphens/>
              <w:spacing w:line="276" w:lineRule="auto"/>
              <w:jc w:val="center"/>
              <w:rPr>
                <w:lang w:eastAsia="ar-SA"/>
              </w:rPr>
            </w:pPr>
            <w:r w:rsidRPr="00BD6FCB">
              <w:rPr>
                <w:lang w:eastAsia="ar-SA"/>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EC5DF2" w:rsidRPr="00BD6FCB" w:rsidRDefault="00EC5DF2" w:rsidP="00A44ADF">
            <w:pPr>
              <w:suppressAutoHyphens/>
              <w:spacing w:line="276" w:lineRule="auto"/>
              <w:jc w:val="center"/>
              <w:rPr>
                <w:lang w:eastAsia="ar-SA"/>
              </w:rPr>
            </w:pPr>
            <w:r w:rsidRPr="00BD6FCB">
              <w:rPr>
                <w:lang w:eastAsia="ar-SA"/>
              </w:rPr>
              <w:t>…</w:t>
            </w:r>
          </w:p>
        </w:tc>
      </w:tr>
      <w:tr w:rsidR="00EC5DF2" w:rsidRPr="00BD6FCB" w:rsidTr="00A44ADF">
        <w:trPr>
          <w:trHeight w:val="1180"/>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EC5DF2" w:rsidRPr="00BD6FCB" w:rsidRDefault="00EC5DF2" w:rsidP="00A44ADF">
            <w:pPr>
              <w:suppressAutoHyphens/>
              <w:spacing w:line="276" w:lineRule="auto"/>
              <w:jc w:val="center"/>
              <w:rPr>
                <w:lang w:eastAsia="ar-SA"/>
              </w:rPr>
            </w:pPr>
            <w:r w:rsidRPr="00BD6FCB">
              <w:rPr>
                <w:lang w:eastAsia="ar-SA"/>
              </w:rPr>
              <w:t>…</w:t>
            </w:r>
          </w:p>
        </w:tc>
        <w:tc>
          <w:tcPr>
            <w:tcW w:w="2948" w:type="dxa"/>
            <w:tcBorders>
              <w:top w:val="single" w:sz="4" w:space="0" w:color="auto"/>
              <w:left w:val="single" w:sz="4" w:space="0" w:color="auto"/>
              <w:bottom w:val="single" w:sz="4" w:space="0" w:color="auto"/>
              <w:right w:val="single" w:sz="4" w:space="0" w:color="auto"/>
            </w:tcBorders>
            <w:vAlign w:val="center"/>
            <w:hideMark/>
          </w:tcPr>
          <w:p w:rsidR="00EC5DF2" w:rsidRPr="00BD6FCB" w:rsidRDefault="00EC5DF2" w:rsidP="00A44ADF">
            <w:pPr>
              <w:suppressAutoHyphens/>
              <w:spacing w:line="276" w:lineRule="auto"/>
              <w:rPr>
                <w:lang w:eastAsia="ar-SA"/>
              </w:rPr>
            </w:pPr>
            <w:r w:rsidRPr="00BD6FCB">
              <w:rPr>
                <w:lang w:eastAsia="ar-SA"/>
              </w:rPr>
              <w:t>…</w:t>
            </w:r>
          </w:p>
        </w:tc>
        <w:tc>
          <w:tcPr>
            <w:tcW w:w="1162" w:type="dxa"/>
            <w:tcBorders>
              <w:top w:val="single" w:sz="4" w:space="0" w:color="auto"/>
              <w:left w:val="single" w:sz="4" w:space="0" w:color="auto"/>
              <w:bottom w:val="single" w:sz="4" w:space="0" w:color="auto"/>
              <w:right w:val="single" w:sz="4" w:space="0" w:color="auto"/>
            </w:tcBorders>
            <w:vAlign w:val="center"/>
          </w:tcPr>
          <w:p w:rsidR="00EC5DF2" w:rsidRPr="00BD6FCB" w:rsidRDefault="00EC5DF2" w:rsidP="00A44ADF">
            <w:pPr>
              <w:suppressAutoHyphens/>
              <w:spacing w:line="276" w:lineRule="auto"/>
              <w:rPr>
                <w:lang w:eastAsia="ar-SA"/>
              </w:rPr>
            </w:pPr>
          </w:p>
        </w:tc>
        <w:tc>
          <w:tcPr>
            <w:tcW w:w="1389" w:type="dxa"/>
            <w:tcBorders>
              <w:top w:val="single" w:sz="4" w:space="0" w:color="auto"/>
              <w:left w:val="single" w:sz="4" w:space="0" w:color="auto"/>
              <w:bottom w:val="single" w:sz="4" w:space="0" w:color="auto"/>
              <w:right w:val="single" w:sz="4" w:space="0" w:color="auto"/>
            </w:tcBorders>
            <w:vAlign w:val="center"/>
          </w:tcPr>
          <w:p w:rsidR="00EC5DF2" w:rsidRPr="00BD6FCB" w:rsidRDefault="00EC5DF2" w:rsidP="00A44ADF">
            <w:pPr>
              <w:suppressAutoHyphens/>
              <w:spacing w:line="276" w:lineRule="auto"/>
              <w:rPr>
                <w:lang w:eastAsia="ar-SA"/>
              </w:rPr>
            </w:pPr>
          </w:p>
        </w:tc>
        <w:tc>
          <w:tcPr>
            <w:tcW w:w="1276" w:type="dxa"/>
            <w:tcBorders>
              <w:top w:val="single" w:sz="4" w:space="0" w:color="auto"/>
              <w:left w:val="single" w:sz="4" w:space="0" w:color="auto"/>
              <w:bottom w:val="single" w:sz="4" w:space="0" w:color="auto"/>
              <w:right w:val="single" w:sz="4" w:space="0" w:color="auto"/>
            </w:tcBorders>
            <w:vAlign w:val="center"/>
          </w:tcPr>
          <w:p w:rsidR="00EC5DF2" w:rsidRPr="00BD6FCB" w:rsidRDefault="00EC5DF2" w:rsidP="00A44ADF">
            <w:pPr>
              <w:suppressAutoHyphens/>
              <w:spacing w:line="276" w:lineRule="auto"/>
              <w:rPr>
                <w:lang w:eastAsia="ar-SA"/>
              </w:rPr>
            </w:pPr>
          </w:p>
        </w:tc>
        <w:tc>
          <w:tcPr>
            <w:tcW w:w="1418" w:type="dxa"/>
            <w:tcBorders>
              <w:top w:val="single" w:sz="4" w:space="0" w:color="auto"/>
              <w:left w:val="single" w:sz="4" w:space="0" w:color="auto"/>
              <w:bottom w:val="single" w:sz="4" w:space="0" w:color="auto"/>
              <w:right w:val="single" w:sz="4" w:space="0" w:color="auto"/>
            </w:tcBorders>
            <w:vAlign w:val="center"/>
          </w:tcPr>
          <w:p w:rsidR="00EC5DF2" w:rsidRPr="00BD6FCB" w:rsidRDefault="00EC5DF2" w:rsidP="00A44ADF">
            <w:pPr>
              <w:suppressAutoHyphens/>
              <w:spacing w:line="276" w:lineRule="auto"/>
              <w:rPr>
                <w:lang w:eastAsia="ar-SA"/>
              </w:rPr>
            </w:pP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EC5DF2" w:rsidRPr="00BD6FCB" w:rsidRDefault="00EC5DF2" w:rsidP="00A44ADF">
            <w:pPr>
              <w:suppressAutoHyphens/>
              <w:spacing w:line="276" w:lineRule="auto"/>
              <w:jc w:val="center"/>
              <w:rPr>
                <w:lang w:eastAsia="ar-SA"/>
              </w:rPr>
            </w:pPr>
            <w:r w:rsidRPr="00BD6FCB">
              <w:rPr>
                <w:lang w:eastAsia="ar-SA"/>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EC5DF2" w:rsidRPr="00BD6FCB" w:rsidRDefault="00EC5DF2" w:rsidP="00A44ADF">
            <w:pPr>
              <w:suppressAutoHyphens/>
              <w:spacing w:line="276" w:lineRule="auto"/>
              <w:jc w:val="center"/>
              <w:rPr>
                <w:lang w:eastAsia="ar-SA"/>
              </w:rPr>
            </w:pPr>
            <w:r w:rsidRPr="00BD6FCB">
              <w:rPr>
                <w:lang w:eastAsia="ar-SA"/>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EC5DF2" w:rsidRPr="00BD6FCB" w:rsidRDefault="00EC5DF2" w:rsidP="00A44ADF">
            <w:pPr>
              <w:suppressAutoHyphens/>
              <w:spacing w:line="276" w:lineRule="auto"/>
              <w:jc w:val="center"/>
              <w:rPr>
                <w:lang w:eastAsia="ar-SA"/>
              </w:rPr>
            </w:pPr>
            <w:r w:rsidRPr="00BD6FCB">
              <w:rPr>
                <w:lang w:eastAsia="ar-SA"/>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EC5DF2" w:rsidRPr="00BD6FCB" w:rsidRDefault="00EC5DF2" w:rsidP="00A44ADF">
            <w:pPr>
              <w:suppressAutoHyphens/>
              <w:spacing w:line="276" w:lineRule="auto"/>
              <w:jc w:val="center"/>
              <w:rPr>
                <w:lang w:eastAsia="ar-SA"/>
              </w:rPr>
            </w:pPr>
            <w:r w:rsidRPr="00BD6FCB">
              <w:rPr>
                <w:lang w:eastAsia="ar-SA"/>
              </w:rPr>
              <w:t>…</w:t>
            </w:r>
          </w:p>
        </w:tc>
      </w:tr>
      <w:tr w:rsidR="00EC5DF2" w:rsidRPr="00BD6FCB" w:rsidTr="00A44ADF">
        <w:trPr>
          <w:trHeight w:val="1180"/>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EC5DF2" w:rsidRPr="00BD6FCB" w:rsidRDefault="00EC5DF2" w:rsidP="00A44ADF">
            <w:pPr>
              <w:suppressAutoHyphens/>
              <w:spacing w:line="276" w:lineRule="auto"/>
              <w:jc w:val="center"/>
              <w:rPr>
                <w:lang w:eastAsia="ar-SA"/>
              </w:rPr>
            </w:pPr>
            <w:r w:rsidRPr="00BD6FCB">
              <w:rPr>
                <w:lang w:eastAsia="ar-SA"/>
              </w:rPr>
              <w:t>…</w:t>
            </w:r>
          </w:p>
        </w:tc>
        <w:tc>
          <w:tcPr>
            <w:tcW w:w="2948" w:type="dxa"/>
            <w:tcBorders>
              <w:top w:val="single" w:sz="4" w:space="0" w:color="auto"/>
              <w:left w:val="single" w:sz="4" w:space="0" w:color="auto"/>
              <w:bottom w:val="single" w:sz="4" w:space="0" w:color="auto"/>
              <w:right w:val="single" w:sz="4" w:space="0" w:color="auto"/>
            </w:tcBorders>
            <w:vAlign w:val="center"/>
            <w:hideMark/>
          </w:tcPr>
          <w:p w:rsidR="00EC5DF2" w:rsidRPr="00BD6FCB" w:rsidRDefault="00EC5DF2" w:rsidP="00A44ADF">
            <w:pPr>
              <w:suppressAutoHyphens/>
              <w:spacing w:line="276" w:lineRule="auto"/>
              <w:rPr>
                <w:lang w:eastAsia="ar-SA"/>
              </w:rPr>
            </w:pPr>
            <w:r w:rsidRPr="00BD6FCB">
              <w:rPr>
                <w:lang w:eastAsia="ar-SA"/>
              </w:rPr>
              <w:t>…</w:t>
            </w:r>
          </w:p>
        </w:tc>
        <w:tc>
          <w:tcPr>
            <w:tcW w:w="1162" w:type="dxa"/>
            <w:tcBorders>
              <w:top w:val="single" w:sz="4" w:space="0" w:color="auto"/>
              <w:left w:val="single" w:sz="4" w:space="0" w:color="auto"/>
              <w:bottom w:val="single" w:sz="4" w:space="0" w:color="auto"/>
              <w:right w:val="single" w:sz="4" w:space="0" w:color="auto"/>
            </w:tcBorders>
            <w:vAlign w:val="center"/>
          </w:tcPr>
          <w:p w:rsidR="00EC5DF2" w:rsidRPr="00BD6FCB" w:rsidRDefault="00EC5DF2" w:rsidP="00A44ADF">
            <w:pPr>
              <w:suppressAutoHyphens/>
              <w:spacing w:line="276" w:lineRule="auto"/>
              <w:rPr>
                <w:lang w:eastAsia="ar-SA"/>
              </w:rPr>
            </w:pPr>
          </w:p>
        </w:tc>
        <w:tc>
          <w:tcPr>
            <w:tcW w:w="1389" w:type="dxa"/>
            <w:tcBorders>
              <w:top w:val="single" w:sz="4" w:space="0" w:color="auto"/>
              <w:left w:val="single" w:sz="4" w:space="0" w:color="auto"/>
              <w:bottom w:val="single" w:sz="4" w:space="0" w:color="auto"/>
              <w:right w:val="single" w:sz="4" w:space="0" w:color="auto"/>
            </w:tcBorders>
            <w:vAlign w:val="center"/>
          </w:tcPr>
          <w:p w:rsidR="00EC5DF2" w:rsidRPr="00BD6FCB" w:rsidRDefault="00EC5DF2" w:rsidP="00A44ADF">
            <w:pPr>
              <w:suppressAutoHyphens/>
              <w:spacing w:line="276" w:lineRule="auto"/>
              <w:rPr>
                <w:lang w:eastAsia="ar-SA"/>
              </w:rPr>
            </w:pPr>
          </w:p>
        </w:tc>
        <w:tc>
          <w:tcPr>
            <w:tcW w:w="1276" w:type="dxa"/>
            <w:tcBorders>
              <w:top w:val="single" w:sz="4" w:space="0" w:color="auto"/>
              <w:left w:val="single" w:sz="4" w:space="0" w:color="auto"/>
              <w:bottom w:val="single" w:sz="4" w:space="0" w:color="auto"/>
              <w:right w:val="single" w:sz="4" w:space="0" w:color="auto"/>
            </w:tcBorders>
            <w:vAlign w:val="center"/>
          </w:tcPr>
          <w:p w:rsidR="00EC5DF2" w:rsidRPr="00BD6FCB" w:rsidRDefault="00EC5DF2" w:rsidP="00A44ADF">
            <w:pPr>
              <w:suppressAutoHyphens/>
              <w:spacing w:line="276" w:lineRule="auto"/>
              <w:rPr>
                <w:lang w:eastAsia="ar-SA"/>
              </w:rPr>
            </w:pPr>
          </w:p>
        </w:tc>
        <w:tc>
          <w:tcPr>
            <w:tcW w:w="1418" w:type="dxa"/>
            <w:tcBorders>
              <w:top w:val="single" w:sz="4" w:space="0" w:color="auto"/>
              <w:left w:val="single" w:sz="4" w:space="0" w:color="auto"/>
              <w:bottom w:val="single" w:sz="4" w:space="0" w:color="auto"/>
              <w:right w:val="single" w:sz="4" w:space="0" w:color="auto"/>
            </w:tcBorders>
            <w:vAlign w:val="center"/>
          </w:tcPr>
          <w:p w:rsidR="00EC5DF2" w:rsidRPr="00BD6FCB" w:rsidRDefault="00EC5DF2" w:rsidP="00A44ADF">
            <w:pPr>
              <w:suppressAutoHyphens/>
              <w:spacing w:line="276" w:lineRule="auto"/>
              <w:rPr>
                <w:lang w:eastAsia="ar-SA"/>
              </w:rPr>
            </w:pP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EC5DF2" w:rsidRPr="00BD6FCB" w:rsidRDefault="00EC5DF2" w:rsidP="00A44ADF">
            <w:pPr>
              <w:suppressAutoHyphens/>
              <w:spacing w:line="276" w:lineRule="auto"/>
              <w:jc w:val="center"/>
              <w:rPr>
                <w:lang w:eastAsia="ar-SA"/>
              </w:rPr>
            </w:pPr>
            <w:r w:rsidRPr="00BD6FCB">
              <w:rPr>
                <w:lang w:eastAsia="ar-SA"/>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EC5DF2" w:rsidRPr="00BD6FCB" w:rsidRDefault="00EC5DF2" w:rsidP="00A44ADF">
            <w:pPr>
              <w:suppressAutoHyphens/>
              <w:spacing w:line="276" w:lineRule="auto"/>
              <w:jc w:val="center"/>
              <w:rPr>
                <w:lang w:eastAsia="ar-SA"/>
              </w:rPr>
            </w:pPr>
            <w:r w:rsidRPr="00BD6FCB">
              <w:rPr>
                <w:lang w:eastAsia="ar-SA"/>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EC5DF2" w:rsidRPr="00BD6FCB" w:rsidRDefault="00EC5DF2" w:rsidP="00A44ADF">
            <w:pPr>
              <w:suppressAutoHyphens/>
              <w:spacing w:line="276" w:lineRule="auto"/>
              <w:jc w:val="center"/>
              <w:rPr>
                <w:lang w:eastAsia="ar-SA"/>
              </w:rPr>
            </w:pPr>
            <w:r w:rsidRPr="00BD6FCB">
              <w:rPr>
                <w:lang w:eastAsia="ar-SA"/>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EC5DF2" w:rsidRPr="00BD6FCB" w:rsidRDefault="00EC5DF2" w:rsidP="00A44ADF">
            <w:pPr>
              <w:suppressAutoHyphens/>
              <w:spacing w:line="276" w:lineRule="auto"/>
              <w:jc w:val="center"/>
              <w:rPr>
                <w:lang w:eastAsia="ar-SA"/>
              </w:rPr>
            </w:pPr>
            <w:r w:rsidRPr="00BD6FCB">
              <w:rPr>
                <w:lang w:eastAsia="ar-SA"/>
              </w:rPr>
              <w:t>…</w:t>
            </w:r>
          </w:p>
        </w:tc>
      </w:tr>
    </w:tbl>
    <w:p w:rsidR="00EC5DF2" w:rsidRPr="00BD6FCB" w:rsidRDefault="00EC5DF2" w:rsidP="00EC5DF2">
      <w:pPr>
        <w:suppressAutoHyphens/>
        <w:rPr>
          <w:i/>
          <w:sz w:val="20"/>
          <w:szCs w:val="20"/>
        </w:rPr>
      </w:pPr>
    </w:p>
    <w:p w:rsidR="00EC5DF2" w:rsidRPr="00BD6FCB" w:rsidRDefault="00EC5DF2" w:rsidP="00EC5DF2">
      <w:pPr>
        <w:suppressAutoHyphens/>
        <w:rPr>
          <w:i/>
          <w:sz w:val="20"/>
          <w:szCs w:val="20"/>
        </w:rPr>
      </w:pPr>
    </w:p>
    <w:tbl>
      <w:tblPr>
        <w:tblW w:w="15540" w:type="dxa"/>
        <w:tblInd w:w="93" w:type="dxa"/>
        <w:tblLayout w:type="fixed"/>
        <w:tblLook w:val="04A0" w:firstRow="1" w:lastRow="0" w:firstColumn="1" w:lastColumn="0" w:noHBand="0" w:noVBand="1"/>
      </w:tblPr>
      <w:tblGrid>
        <w:gridCol w:w="5186"/>
        <w:gridCol w:w="5177"/>
        <w:gridCol w:w="5177"/>
      </w:tblGrid>
      <w:tr w:rsidR="00EC5DF2" w:rsidRPr="00BD6FCB" w:rsidTr="00A44ADF">
        <w:trPr>
          <w:trHeight w:val="692"/>
        </w:trPr>
        <w:tc>
          <w:tcPr>
            <w:tcW w:w="5186" w:type="dxa"/>
          </w:tcPr>
          <w:p w:rsidR="00EC5DF2" w:rsidRPr="00BD6FCB" w:rsidRDefault="00EC5DF2" w:rsidP="00A44ADF">
            <w:pPr>
              <w:suppressAutoHyphens/>
              <w:snapToGrid w:val="0"/>
              <w:spacing w:line="276" w:lineRule="auto"/>
              <w:jc w:val="center"/>
              <w:rPr>
                <w:rFonts w:eastAsia="Calibri"/>
                <w:b/>
                <w:bCs/>
                <w:lang w:eastAsia="en-US"/>
              </w:rPr>
            </w:pPr>
          </w:p>
          <w:p w:rsidR="00EC5DF2" w:rsidRPr="00BD6FCB" w:rsidRDefault="00EC5DF2" w:rsidP="00A44ADF">
            <w:pPr>
              <w:suppressAutoHyphens/>
              <w:snapToGrid w:val="0"/>
              <w:spacing w:line="276" w:lineRule="auto"/>
              <w:jc w:val="center"/>
              <w:rPr>
                <w:rFonts w:eastAsia="Calibri"/>
                <w:b/>
                <w:bCs/>
                <w:lang w:eastAsia="en-US"/>
              </w:rPr>
            </w:pPr>
            <w:r w:rsidRPr="00BD6FCB">
              <w:rPr>
                <w:rFonts w:eastAsia="Calibri"/>
                <w:b/>
                <w:bCs/>
                <w:lang w:eastAsia="en-US"/>
              </w:rPr>
              <w:t>ЗАКАЗЧИК</w:t>
            </w:r>
          </w:p>
          <w:p w:rsidR="00EC5DF2" w:rsidRPr="00BD6FCB" w:rsidRDefault="00EC5DF2" w:rsidP="00A44ADF">
            <w:pPr>
              <w:suppressAutoHyphens/>
              <w:snapToGrid w:val="0"/>
              <w:spacing w:line="276" w:lineRule="auto"/>
              <w:jc w:val="both"/>
              <w:rPr>
                <w:rFonts w:eastAsia="Calibri"/>
                <w:b/>
                <w:bCs/>
                <w:lang w:eastAsia="en-US"/>
              </w:rPr>
            </w:pPr>
          </w:p>
        </w:tc>
        <w:tc>
          <w:tcPr>
            <w:tcW w:w="5178" w:type="dxa"/>
          </w:tcPr>
          <w:p w:rsidR="00EC5DF2" w:rsidRPr="00BD6FCB" w:rsidRDefault="00EC5DF2" w:rsidP="00A44ADF">
            <w:pPr>
              <w:suppressAutoHyphens/>
              <w:snapToGrid w:val="0"/>
              <w:spacing w:line="276" w:lineRule="auto"/>
              <w:jc w:val="center"/>
              <w:rPr>
                <w:rFonts w:eastAsia="Calibri"/>
                <w:b/>
                <w:lang w:eastAsia="en-US"/>
              </w:rPr>
            </w:pPr>
          </w:p>
        </w:tc>
        <w:tc>
          <w:tcPr>
            <w:tcW w:w="5178" w:type="dxa"/>
          </w:tcPr>
          <w:p w:rsidR="00EC5DF2" w:rsidRPr="00BD6FCB" w:rsidRDefault="00EC5DF2" w:rsidP="00A44ADF">
            <w:pPr>
              <w:suppressAutoHyphens/>
              <w:snapToGrid w:val="0"/>
              <w:spacing w:line="276" w:lineRule="auto"/>
              <w:jc w:val="center"/>
              <w:rPr>
                <w:rFonts w:eastAsia="Calibri"/>
                <w:b/>
                <w:lang w:eastAsia="en-US"/>
              </w:rPr>
            </w:pPr>
          </w:p>
          <w:p w:rsidR="00EC5DF2" w:rsidRPr="00BD6FCB" w:rsidRDefault="00EC5DF2" w:rsidP="00A44ADF">
            <w:pPr>
              <w:suppressAutoHyphens/>
              <w:snapToGrid w:val="0"/>
              <w:spacing w:line="276" w:lineRule="auto"/>
              <w:jc w:val="center"/>
              <w:rPr>
                <w:rFonts w:eastAsia="Calibri"/>
                <w:b/>
                <w:lang w:eastAsia="en-US"/>
              </w:rPr>
            </w:pPr>
            <w:r w:rsidRPr="00BD6FCB">
              <w:rPr>
                <w:rFonts w:eastAsia="Calibri"/>
                <w:b/>
                <w:lang w:eastAsia="en-US"/>
              </w:rPr>
              <w:t>ПОДРЯДЧИК</w:t>
            </w:r>
          </w:p>
          <w:p w:rsidR="00EC5DF2" w:rsidRPr="00BD6FCB" w:rsidRDefault="00EC5DF2" w:rsidP="00A44ADF">
            <w:pPr>
              <w:suppressAutoHyphens/>
              <w:snapToGrid w:val="0"/>
              <w:spacing w:line="276" w:lineRule="auto"/>
              <w:jc w:val="center"/>
              <w:rPr>
                <w:rFonts w:eastAsia="Calibri"/>
                <w:b/>
                <w:lang w:eastAsia="en-US"/>
              </w:rPr>
            </w:pPr>
          </w:p>
        </w:tc>
      </w:tr>
    </w:tbl>
    <w:p w:rsidR="00EC5DF2" w:rsidRPr="00BD6FCB" w:rsidRDefault="00EC5DF2" w:rsidP="00EC5DF2">
      <w:pPr>
        <w:jc w:val="center"/>
        <w:rPr>
          <w:b/>
          <w:i/>
          <w:lang w:eastAsia="ar-SA"/>
        </w:rPr>
      </w:pPr>
      <w:r w:rsidRPr="00BD6FCB">
        <w:rPr>
          <w:b/>
          <w:i/>
          <w:lang w:eastAsia="ar-SA"/>
        </w:rPr>
        <w:t>Окончание формы</w:t>
      </w:r>
    </w:p>
    <w:p w:rsidR="00EC5DF2" w:rsidRPr="00BD6FCB" w:rsidRDefault="00EC5DF2" w:rsidP="00EC5DF2">
      <w:pPr>
        <w:rPr>
          <w:lang w:eastAsia="uk-UA"/>
        </w:rPr>
      </w:pPr>
    </w:p>
    <w:tbl>
      <w:tblPr>
        <w:tblW w:w="14634" w:type="dxa"/>
        <w:tblInd w:w="108" w:type="dxa"/>
        <w:tblLayout w:type="fixed"/>
        <w:tblLook w:val="04A0" w:firstRow="1" w:lastRow="0" w:firstColumn="1" w:lastColumn="0" w:noHBand="0" w:noVBand="1"/>
      </w:tblPr>
      <w:tblGrid>
        <w:gridCol w:w="4712"/>
        <w:gridCol w:w="4961"/>
        <w:gridCol w:w="4961"/>
      </w:tblGrid>
      <w:tr w:rsidR="00EC5DF2" w:rsidRPr="00BD6FCB" w:rsidTr="00A44ADF">
        <w:trPr>
          <w:trHeight w:val="1940"/>
        </w:trPr>
        <w:tc>
          <w:tcPr>
            <w:tcW w:w="4712" w:type="dxa"/>
          </w:tcPr>
          <w:p w:rsidR="00EC5DF2" w:rsidRPr="00BD6FCB" w:rsidRDefault="00EC5DF2" w:rsidP="00A44ADF">
            <w:pPr>
              <w:suppressAutoHyphens/>
              <w:snapToGrid w:val="0"/>
              <w:jc w:val="center"/>
              <w:rPr>
                <w:rFonts w:eastAsia="Calibri"/>
                <w:b/>
                <w:bCs/>
                <w:lang w:eastAsia="en-US"/>
              </w:rPr>
            </w:pPr>
            <w:r w:rsidRPr="00BD6FCB">
              <w:rPr>
                <w:rFonts w:eastAsia="Calibri"/>
                <w:b/>
                <w:bCs/>
                <w:lang w:eastAsia="en-US"/>
              </w:rPr>
              <w:t>ЗАКАЗЧИК</w:t>
            </w:r>
          </w:p>
          <w:p w:rsidR="00EC5DF2" w:rsidRPr="00BD6FCB" w:rsidRDefault="00EC5DF2" w:rsidP="00A44ADF">
            <w:pPr>
              <w:suppressAutoHyphens/>
              <w:snapToGrid w:val="0"/>
              <w:rPr>
                <w:rFonts w:eastAsia="Calibri"/>
                <w:b/>
                <w:lang w:eastAsia="ar-SA"/>
              </w:rPr>
            </w:pPr>
            <w:r w:rsidRPr="00BD6FCB">
              <w:rPr>
                <w:rFonts w:eastAsia="Calibri"/>
                <w:b/>
                <w:lang w:eastAsia="ar-SA"/>
              </w:rPr>
              <w:t>Государственное унитарное предприятие Республики Крым «Крымгазсети»</w:t>
            </w:r>
          </w:p>
          <w:p w:rsidR="00EC5DF2" w:rsidRPr="00BD6FCB" w:rsidRDefault="00EC5DF2" w:rsidP="00A44ADF">
            <w:pPr>
              <w:suppressAutoHyphens/>
              <w:snapToGrid w:val="0"/>
              <w:rPr>
                <w:rFonts w:eastAsia="Calibri"/>
                <w:lang w:eastAsia="en-US"/>
              </w:rPr>
            </w:pPr>
          </w:p>
          <w:p w:rsidR="00EC5DF2" w:rsidRPr="00BD6FCB" w:rsidRDefault="00EC5DF2" w:rsidP="00A44ADF">
            <w:pPr>
              <w:suppressAutoHyphens/>
              <w:snapToGrid w:val="0"/>
              <w:rPr>
                <w:rFonts w:eastAsia="Calibri"/>
                <w:b/>
                <w:lang w:eastAsia="en-US"/>
              </w:rPr>
            </w:pPr>
            <w:r w:rsidRPr="00BD6FCB">
              <w:rPr>
                <w:rFonts w:eastAsia="Calibri"/>
                <w:b/>
                <w:lang w:eastAsia="en-US"/>
              </w:rPr>
              <w:t>Директор</w:t>
            </w:r>
          </w:p>
          <w:p w:rsidR="00EC5DF2" w:rsidRPr="00BD6FCB" w:rsidRDefault="00EC5DF2" w:rsidP="00A44ADF">
            <w:pPr>
              <w:suppressAutoHyphens/>
              <w:snapToGrid w:val="0"/>
              <w:jc w:val="both"/>
              <w:rPr>
                <w:rFonts w:eastAsia="Calibri"/>
                <w:b/>
                <w:bCs/>
                <w:lang w:eastAsia="ar-SA"/>
              </w:rPr>
            </w:pPr>
          </w:p>
          <w:p w:rsidR="00EC5DF2" w:rsidRPr="00BD6FCB" w:rsidRDefault="00EC5DF2" w:rsidP="00A44ADF">
            <w:pPr>
              <w:suppressAutoHyphens/>
              <w:snapToGrid w:val="0"/>
              <w:jc w:val="both"/>
              <w:rPr>
                <w:rFonts w:eastAsia="Calibri"/>
                <w:b/>
                <w:bCs/>
                <w:lang w:eastAsia="en-US"/>
              </w:rPr>
            </w:pPr>
            <w:r w:rsidRPr="00BD6FCB">
              <w:rPr>
                <w:rFonts w:eastAsia="Calibri"/>
                <w:b/>
                <w:bCs/>
                <w:lang w:val="uk-UA" w:eastAsia="en-US"/>
              </w:rPr>
              <w:t xml:space="preserve">_____________________ </w:t>
            </w:r>
            <w:r w:rsidRPr="00BD6FCB">
              <w:rPr>
                <w:rFonts w:eastAsia="Calibri"/>
                <w:b/>
                <w:bCs/>
                <w:lang w:eastAsia="en-US"/>
              </w:rPr>
              <w:t xml:space="preserve">Д.М. </w:t>
            </w:r>
            <w:proofErr w:type="spellStart"/>
            <w:r w:rsidRPr="00BD6FCB">
              <w:rPr>
                <w:rFonts w:eastAsia="Calibri"/>
                <w:b/>
                <w:bCs/>
                <w:lang w:eastAsia="en-US"/>
              </w:rPr>
              <w:t>Надточаев</w:t>
            </w:r>
            <w:proofErr w:type="spellEnd"/>
          </w:p>
        </w:tc>
        <w:tc>
          <w:tcPr>
            <w:tcW w:w="4961" w:type="dxa"/>
          </w:tcPr>
          <w:p w:rsidR="00EC5DF2" w:rsidRPr="00BD6FCB" w:rsidRDefault="00EC5DF2" w:rsidP="00A44ADF">
            <w:pPr>
              <w:suppressAutoHyphens/>
              <w:snapToGrid w:val="0"/>
              <w:jc w:val="center"/>
              <w:rPr>
                <w:rFonts w:eastAsia="Calibri"/>
                <w:b/>
                <w:lang w:eastAsia="en-US"/>
              </w:rPr>
            </w:pPr>
          </w:p>
        </w:tc>
        <w:tc>
          <w:tcPr>
            <w:tcW w:w="4961" w:type="dxa"/>
          </w:tcPr>
          <w:p w:rsidR="00EC5DF2" w:rsidRPr="00BD6FCB" w:rsidRDefault="00EC5DF2" w:rsidP="00A44ADF">
            <w:pPr>
              <w:suppressAutoHyphens/>
              <w:snapToGrid w:val="0"/>
              <w:jc w:val="center"/>
              <w:rPr>
                <w:rFonts w:eastAsia="Calibri"/>
                <w:b/>
                <w:lang w:eastAsia="en-US"/>
              </w:rPr>
            </w:pPr>
            <w:r w:rsidRPr="00BD6FCB">
              <w:rPr>
                <w:rFonts w:eastAsia="Calibri"/>
                <w:b/>
                <w:lang w:eastAsia="en-US"/>
              </w:rPr>
              <w:t>ПОДРЯДЧИК</w:t>
            </w:r>
          </w:p>
          <w:p w:rsidR="00EC5DF2" w:rsidRPr="00BD6FCB" w:rsidRDefault="00EC5DF2" w:rsidP="00A44ADF">
            <w:pPr>
              <w:suppressAutoHyphens/>
              <w:snapToGrid w:val="0"/>
              <w:jc w:val="both"/>
              <w:rPr>
                <w:rFonts w:eastAsia="Calibri"/>
                <w:b/>
                <w:lang w:eastAsia="en-US"/>
              </w:rPr>
            </w:pPr>
          </w:p>
        </w:tc>
      </w:tr>
    </w:tbl>
    <w:p w:rsidR="00EC5DF2" w:rsidRPr="00BD6FCB" w:rsidRDefault="00EC5DF2" w:rsidP="00EC5DF2">
      <w:pPr>
        <w:spacing w:after="200" w:line="276" w:lineRule="auto"/>
      </w:pPr>
    </w:p>
    <w:p w:rsidR="00EC5DF2" w:rsidRPr="00BD6FCB" w:rsidRDefault="00EC5DF2" w:rsidP="00EC5DF2">
      <w:pPr>
        <w:spacing w:after="200" w:line="276" w:lineRule="auto"/>
      </w:pPr>
      <w:r w:rsidRPr="00BD6FCB">
        <w:br w:type="page"/>
      </w:r>
    </w:p>
    <w:p w:rsidR="00EC5DF2" w:rsidRPr="00BD6FCB" w:rsidRDefault="00EC5DF2" w:rsidP="00EC5DF2">
      <w:pPr>
        <w:suppressAutoHyphens/>
        <w:ind w:right="-22"/>
        <w:rPr>
          <w:lang w:eastAsia="ar-SA"/>
        </w:rPr>
        <w:sectPr w:rsidR="00EC5DF2" w:rsidRPr="00BD6FCB" w:rsidSect="00111A3C">
          <w:footerReference w:type="default" r:id="rId85"/>
          <w:pgSz w:w="16838" w:h="11906" w:orient="landscape"/>
          <w:pgMar w:top="1418" w:right="567" w:bottom="851" w:left="851" w:header="709" w:footer="709" w:gutter="0"/>
          <w:cols w:space="708"/>
          <w:titlePg/>
          <w:docGrid w:linePitch="360"/>
        </w:sectPr>
      </w:pPr>
    </w:p>
    <w:p w:rsidR="00EC5DF2" w:rsidRPr="00BD6FCB" w:rsidRDefault="00EC5DF2" w:rsidP="00EC5DF2">
      <w:pPr>
        <w:suppressAutoHyphens/>
        <w:rPr>
          <w:lang w:eastAsia="ar-SA"/>
        </w:rPr>
      </w:pPr>
    </w:p>
    <w:p w:rsidR="00EC5DF2" w:rsidRPr="00BD6FCB" w:rsidRDefault="00EC5DF2" w:rsidP="00EC5DF2">
      <w:pPr>
        <w:ind w:left="5664"/>
        <w:rPr>
          <w:sz w:val="20"/>
          <w:szCs w:val="20"/>
        </w:rPr>
      </w:pPr>
      <w:r w:rsidRPr="00BD6FCB">
        <w:t>Приложение № 6</w:t>
      </w:r>
    </w:p>
    <w:p w:rsidR="00EC5DF2" w:rsidRPr="00BD6FCB" w:rsidRDefault="00EC5DF2" w:rsidP="00EC5DF2">
      <w:pPr>
        <w:ind w:left="5664"/>
        <w:jc w:val="both"/>
        <w:rPr>
          <w:lang w:eastAsia="uk-UA"/>
        </w:rPr>
      </w:pPr>
      <w:r w:rsidRPr="00BD6FCB">
        <w:rPr>
          <w:lang w:eastAsia="uk-UA"/>
        </w:rPr>
        <w:t xml:space="preserve">к Контракту №  </w:t>
      </w:r>
    </w:p>
    <w:p w:rsidR="00EC5DF2" w:rsidRPr="00BD6FCB" w:rsidRDefault="00EC5DF2" w:rsidP="00EC5DF2">
      <w:pPr>
        <w:ind w:left="5664"/>
        <w:jc w:val="both"/>
        <w:rPr>
          <w:lang w:eastAsia="uk-UA"/>
        </w:rPr>
      </w:pPr>
    </w:p>
    <w:p w:rsidR="00EC5DF2" w:rsidRPr="00BD6FCB" w:rsidRDefault="00EC5DF2" w:rsidP="00EC5DF2">
      <w:pPr>
        <w:ind w:left="5664"/>
        <w:jc w:val="both"/>
        <w:rPr>
          <w:lang w:eastAsia="uk-UA"/>
        </w:rPr>
      </w:pPr>
      <w:r w:rsidRPr="00BD6FCB">
        <w:rPr>
          <w:lang w:eastAsia="uk-UA"/>
        </w:rPr>
        <w:t>от «____» _________ 20___ года</w:t>
      </w:r>
    </w:p>
    <w:p w:rsidR="00EC5DF2" w:rsidRPr="00BD6FCB" w:rsidRDefault="00EC5DF2" w:rsidP="00EC5DF2">
      <w:pPr>
        <w:jc w:val="right"/>
      </w:pPr>
    </w:p>
    <w:p w:rsidR="00EC5DF2" w:rsidRPr="00BD6FCB" w:rsidRDefault="00EC5DF2" w:rsidP="00EC5DF2">
      <w:pPr>
        <w:jc w:val="right"/>
      </w:pPr>
      <w:r w:rsidRPr="00BD6FCB">
        <w:t>Форма</w:t>
      </w:r>
    </w:p>
    <w:p w:rsidR="00EC5DF2" w:rsidRPr="00BD6FCB" w:rsidRDefault="00EC5DF2" w:rsidP="00EC5DF2">
      <w:pPr>
        <w:jc w:val="right"/>
      </w:pPr>
    </w:p>
    <w:p w:rsidR="00EC5DF2" w:rsidRPr="00BD6FCB" w:rsidRDefault="00EC5DF2" w:rsidP="00EC5DF2">
      <w:pPr>
        <w:tabs>
          <w:tab w:val="left" w:pos="360"/>
        </w:tabs>
        <w:autoSpaceDE w:val="0"/>
        <w:jc w:val="center"/>
        <w:outlineLvl w:val="0"/>
        <w:rPr>
          <w:b/>
          <w:bCs/>
        </w:rPr>
      </w:pPr>
    </w:p>
    <w:p w:rsidR="00EC5DF2" w:rsidRPr="00BD6FCB" w:rsidRDefault="00EC5DF2" w:rsidP="00EC5DF2">
      <w:pPr>
        <w:ind w:firstLine="709"/>
        <w:jc w:val="center"/>
        <w:rPr>
          <w:b/>
        </w:rPr>
      </w:pPr>
      <w:r w:rsidRPr="00BD6FCB">
        <w:rPr>
          <w:b/>
          <w:bCs/>
        </w:rPr>
        <w:t xml:space="preserve">Перечень </w:t>
      </w:r>
      <w:r w:rsidRPr="00BD6FCB">
        <w:rPr>
          <w:b/>
        </w:rPr>
        <w:t>видов и объемов работ, которые Подрядчик обязан выполнить самостоятельно без привлечения других лиц к исполнению своих обязательств по объекту: _________________________________________</w:t>
      </w:r>
    </w:p>
    <w:p w:rsidR="00EC5DF2" w:rsidRPr="00BD6FCB" w:rsidRDefault="00EC5DF2" w:rsidP="00EC5DF2">
      <w:pPr>
        <w:ind w:firstLine="709"/>
        <w:jc w:val="center"/>
        <w:rPr>
          <w:b/>
        </w:rPr>
      </w:pPr>
    </w:p>
    <w:p w:rsidR="00EC5DF2" w:rsidRPr="00BD6FCB" w:rsidRDefault="00EC5DF2" w:rsidP="00EC5DF2">
      <w:pPr>
        <w:ind w:firstLine="709"/>
        <w:rPr>
          <w: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6"/>
        <w:gridCol w:w="3089"/>
        <w:gridCol w:w="3504"/>
        <w:gridCol w:w="2694"/>
      </w:tblGrid>
      <w:tr w:rsidR="00EC5DF2" w:rsidRPr="00BD6FCB" w:rsidTr="00A44ADF">
        <w:trPr>
          <w:jc w:val="center"/>
        </w:trPr>
        <w:tc>
          <w:tcPr>
            <w:tcW w:w="636" w:type="dxa"/>
            <w:tcBorders>
              <w:top w:val="single" w:sz="4" w:space="0" w:color="auto"/>
              <w:left w:val="single" w:sz="4" w:space="0" w:color="auto"/>
              <w:bottom w:val="single" w:sz="4" w:space="0" w:color="auto"/>
              <w:right w:val="single" w:sz="4" w:space="0" w:color="auto"/>
            </w:tcBorders>
            <w:hideMark/>
          </w:tcPr>
          <w:p w:rsidR="00EC5DF2" w:rsidRPr="00BD6FCB" w:rsidRDefault="00EC5DF2" w:rsidP="00A44ADF">
            <w:pPr>
              <w:tabs>
                <w:tab w:val="left" w:pos="360"/>
              </w:tabs>
              <w:autoSpaceDE w:val="0"/>
              <w:spacing w:line="276" w:lineRule="auto"/>
              <w:jc w:val="center"/>
              <w:outlineLvl w:val="0"/>
              <w:rPr>
                <w:b/>
                <w:bCs/>
                <w:lang w:eastAsia="en-US"/>
              </w:rPr>
            </w:pPr>
            <w:r w:rsidRPr="00BD6FCB">
              <w:rPr>
                <w:b/>
                <w:bCs/>
                <w:lang w:eastAsia="en-US"/>
              </w:rPr>
              <w:t xml:space="preserve">№ </w:t>
            </w:r>
            <w:proofErr w:type="gramStart"/>
            <w:r w:rsidRPr="00BD6FCB">
              <w:rPr>
                <w:b/>
                <w:bCs/>
                <w:lang w:eastAsia="en-US"/>
              </w:rPr>
              <w:t>п</w:t>
            </w:r>
            <w:proofErr w:type="gramEnd"/>
            <w:r w:rsidRPr="00BD6FCB">
              <w:rPr>
                <w:b/>
                <w:bCs/>
                <w:lang w:eastAsia="en-US"/>
              </w:rPr>
              <w:t>/п</w:t>
            </w:r>
          </w:p>
        </w:tc>
        <w:tc>
          <w:tcPr>
            <w:tcW w:w="3089" w:type="dxa"/>
            <w:tcBorders>
              <w:top w:val="single" w:sz="4" w:space="0" w:color="auto"/>
              <w:left w:val="single" w:sz="4" w:space="0" w:color="auto"/>
              <w:bottom w:val="single" w:sz="4" w:space="0" w:color="auto"/>
              <w:right w:val="single" w:sz="4" w:space="0" w:color="auto"/>
            </w:tcBorders>
            <w:hideMark/>
          </w:tcPr>
          <w:p w:rsidR="00EC5DF2" w:rsidRPr="00BD6FCB" w:rsidRDefault="00EC5DF2" w:rsidP="00A44ADF">
            <w:pPr>
              <w:tabs>
                <w:tab w:val="left" w:pos="360"/>
              </w:tabs>
              <w:autoSpaceDE w:val="0"/>
              <w:spacing w:line="276" w:lineRule="auto"/>
              <w:jc w:val="center"/>
              <w:outlineLvl w:val="0"/>
              <w:rPr>
                <w:b/>
                <w:bCs/>
                <w:lang w:eastAsia="en-US"/>
              </w:rPr>
            </w:pPr>
            <w:r w:rsidRPr="00BD6FCB">
              <w:rPr>
                <w:b/>
                <w:bCs/>
                <w:lang w:eastAsia="en-US"/>
              </w:rPr>
              <w:t>Вид работ</w:t>
            </w:r>
          </w:p>
        </w:tc>
        <w:tc>
          <w:tcPr>
            <w:tcW w:w="3504" w:type="dxa"/>
            <w:tcBorders>
              <w:top w:val="single" w:sz="4" w:space="0" w:color="auto"/>
              <w:left w:val="single" w:sz="4" w:space="0" w:color="auto"/>
              <w:bottom w:val="single" w:sz="4" w:space="0" w:color="auto"/>
              <w:right w:val="single" w:sz="4" w:space="0" w:color="auto"/>
            </w:tcBorders>
            <w:hideMark/>
          </w:tcPr>
          <w:p w:rsidR="00EC5DF2" w:rsidRPr="00BD6FCB" w:rsidRDefault="00EC5DF2" w:rsidP="00A44ADF">
            <w:pPr>
              <w:tabs>
                <w:tab w:val="left" w:pos="360"/>
              </w:tabs>
              <w:autoSpaceDE w:val="0"/>
              <w:spacing w:line="276" w:lineRule="auto"/>
              <w:jc w:val="center"/>
              <w:outlineLvl w:val="0"/>
              <w:rPr>
                <w:b/>
                <w:bCs/>
                <w:lang w:eastAsia="en-US"/>
              </w:rPr>
            </w:pPr>
            <w:r w:rsidRPr="00BD6FCB">
              <w:rPr>
                <w:b/>
                <w:bCs/>
                <w:lang w:eastAsia="en-US"/>
              </w:rPr>
              <w:t xml:space="preserve">№ локальной сметы и </w:t>
            </w:r>
          </w:p>
          <w:p w:rsidR="00EC5DF2" w:rsidRPr="00BD6FCB" w:rsidRDefault="00EC5DF2" w:rsidP="00A44ADF">
            <w:pPr>
              <w:tabs>
                <w:tab w:val="left" w:pos="360"/>
              </w:tabs>
              <w:autoSpaceDE w:val="0"/>
              <w:spacing w:line="276" w:lineRule="auto"/>
              <w:jc w:val="center"/>
              <w:outlineLvl w:val="0"/>
              <w:rPr>
                <w:b/>
                <w:bCs/>
                <w:lang w:eastAsia="en-US"/>
              </w:rPr>
            </w:pPr>
            <w:r w:rsidRPr="00BD6FCB">
              <w:rPr>
                <w:b/>
                <w:bCs/>
                <w:lang w:eastAsia="en-US"/>
              </w:rPr>
              <w:t xml:space="preserve">№ </w:t>
            </w:r>
            <w:proofErr w:type="spellStart"/>
            <w:r w:rsidRPr="00BD6FCB">
              <w:rPr>
                <w:b/>
                <w:bCs/>
                <w:lang w:eastAsia="en-US"/>
              </w:rPr>
              <w:t>п.п</w:t>
            </w:r>
            <w:proofErr w:type="spellEnd"/>
            <w:r w:rsidRPr="00BD6FCB">
              <w:rPr>
                <w:b/>
                <w:bCs/>
                <w:lang w:eastAsia="en-US"/>
              </w:rPr>
              <w:t xml:space="preserve">. сметного расчета </w:t>
            </w:r>
          </w:p>
        </w:tc>
        <w:tc>
          <w:tcPr>
            <w:tcW w:w="2694" w:type="dxa"/>
            <w:tcBorders>
              <w:top w:val="single" w:sz="4" w:space="0" w:color="auto"/>
              <w:left w:val="single" w:sz="4" w:space="0" w:color="auto"/>
              <w:bottom w:val="single" w:sz="4" w:space="0" w:color="auto"/>
              <w:right w:val="single" w:sz="4" w:space="0" w:color="auto"/>
            </w:tcBorders>
            <w:hideMark/>
          </w:tcPr>
          <w:p w:rsidR="00EC5DF2" w:rsidRPr="00BD6FCB" w:rsidRDefault="00EC5DF2" w:rsidP="00A44ADF">
            <w:pPr>
              <w:tabs>
                <w:tab w:val="left" w:pos="360"/>
              </w:tabs>
              <w:autoSpaceDE w:val="0"/>
              <w:spacing w:line="276" w:lineRule="auto"/>
              <w:jc w:val="center"/>
              <w:outlineLvl w:val="0"/>
              <w:rPr>
                <w:b/>
                <w:bCs/>
                <w:lang w:eastAsia="en-US"/>
              </w:rPr>
            </w:pPr>
            <w:r w:rsidRPr="00BD6FCB">
              <w:rPr>
                <w:b/>
                <w:bCs/>
                <w:lang w:eastAsia="en-US"/>
              </w:rPr>
              <w:t>Объем работ, тыс. руб.</w:t>
            </w:r>
          </w:p>
        </w:tc>
      </w:tr>
      <w:tr w:rsidR="00EC5DF2" w:rsidRPr="00BD6FCB" w:rsidTr="00A44ADF">
        <w:trPr>
          <w:jc w:val="center"/>
        </w:trPr>
        <w:tc>
          <w:tcPr>
            <w:tcW w:w="636" w:type="dxa"/>
            <w:tcBorders>
              <w:top w:val="single" w:sz="4" w:space="0" w:color="auto"/>
              <w:left w:val="single" w:sz="4" w:space="0" w:color="auto"/>
              <w:bottom w:val="single" w:sz="4" w:space="0" w:color="auto"/>
              <w:right w:val="single" w:sz="4" w:space="0" w:color="auto"/>
            </w:tcBorders>
          </w:tcPr>
          <w:p w:rsidR="00EC5DF2" w:rsidRPr="00BD6FCB" w:rsidRDefault="00EC5DF2" w:rsidP="00A44ADF">
            <w:pPr>
              <w:tabs>
                <w:tab w:val="left" w:pos="360"/>
              </w:tabs>
              <w:autoSpaceDE w:val="0"/>
              <w:spacing w:line="276" w:lineRule="auto"/>
              <w:jc w:val="center"/>
              <w:outlineLvl w:val="0"/>
              <w:rPr>
                <w:b/>
                <w:bCs/>
                <w:lang w:eastAsia="en-US"/>
              </w:rPr>
            </w:pPr>
          </w:p>
        </w:tc>
        <w:tc>
          <w:tcPr>
            <w:tcW w:w="3089" w:type="dxa"/>
            <w:tcBorders>
              <w:top w:val="single" w:sz="4" w:space="0" w:color="auto"/>
              <w:left w:val="single" w:sz="4" w:space="0" w:color="auto"/>
              <w:bottom w:val="single" w:sz="4" w:space="0" w:color="auto"/>
              <w:right w:val="single" w:sz="4" w:space="0" w:color="auto"/>
            </w:tcBorders>
          </w:tcPr>
          <w:p w:rsidR="00EC5DF2" w:rsidRPr="00BD6FCB" w:rsidRDefault="00EC5DF2" w:rsidP="00A44ADF">
            <w:pPr>
              <w:tabs>
                <w:tab w:val="left" w:pos="360"/>
              </w:tabs>
              <w:autoSpaceDE w:val="0"/>
              <w:spacing w:line="276" w:lineRule="auto"/>
              <w:jc w:val="center"/>
              <w:outlineLvl w:val="0"/>
              <w:rPr>
                <w:b/>
                <w:bCs/>
                <w:lang w:eastAsia="en-US"/>
              </w:rPr>
            </w:pPr>
          </w:p>
        </w:tc>
        <w:tc>
          <w:tcPr>
            <w:tcW w:w="3504" w:type="dxa"/>
            <w:tcBorders>
              <w:top w:val="single" w:sz="4" w:space="0" w:color="auto"/>
              <w:left w:val="single" w:sz="4" w:space="0" w:color="auto"/>
              <w:bottom w:val="single" w:sz="4" w:space="0" w:color="auto"/>
              <w:right w:val="single" w:sz="4" w:space="0" w:color="auto"/>
            </w:tcBorders>
          </w:tcPr>
          <w:p w:rsidR="00EC5DF2" w:rsidRPr="00BD6FCB" w:rsidRDefault="00EC5DF2" w:rsidP="00A44ADF">
            <w:pPr>
              <w:tabs>
                <w:tab w:val="left" w:pos="360"/>
              </w:tabs>
              <w:autoSpaceDE w:val="0"/>
              <w:spacing w:line="276" w:lineRule="auto"/>
              <w:jc w:val="center"/>
              <w:outlineLvl w:val="0"/>
              <w:rPr>
                <w:b/>
                <w:bCs/>
                <w:lang w:eastAsia="en-US"/>
              </w:rPr>
            </w:pPr>
          </w:p>
        </w:tc>
        <w:tc>
          <w:tcPr>
            <w:tcW w:w="2694" w:type="dxa"/>
            <w:tcBorders>
              <w:top w:val="single" w:sz="4" w:space="0" w:color="auto"/>
              <w:left w:val="single" w:sz="4" w:space="0" w:color="auto"/>
              <w:bottom w:val="single" w:sz="4" w:space="0" w:color="auto"/>
              <w:right w:val="single" w:sz="4" w:space="0" w:color="auto"/>
            </w:tcBorders>
          </w:tcPr>
          <w:p w:rsidR="00EC5DF2" w:rsidRPr="00BD6FCB" w:rsidRDefault="00EC5DF2" w:rsidP="00A44ADF">
            <w:pPr>
              <w:tabs>
                <w:tab w:val="left" w:pos="360"/>
              </w:tabs>
              <w:autoSpaceDE w:val="0"/>
              <w:spacing w:line="276" w:lineRule="auto"/>
              <w:jc w:val="center"/>
              <w:outlineLvl w:val="0"/>
              <w:rPr>
                <w:b/>
                <w:bCs/>
                <w:lang w:eastAsia="en-US"/>
              </w:rPr>
            </w:pPr>
          </w:p>
        </w:tc>
      </w:tr>
      <w:tr w:rsidR="00EC5DF2" w:rsidRPr="00BD6FCB" w:rsidTr="00A44ADF">
        <w:trPr>
          <w:jc w:val="center"/>
        </w:trPr>
        <w:tc>
          <w:tcPr>
            <w:tcW w:w="636" w:type="dxa"/>
            <w:tcBorders>
              <w:top w:val="single" w:sz="4" w:space="0" w:color="auto"/>
              <w:left w:val="single" w:sz="4" w:space="0" w:color="auto"/>
              <w:bottom w:val="single" w:sz="4" w:space="0" w:color="auto"/>
              <w:right w:val="single" w:sz="4" w:space="0" w:color="auto"/>
            </w:tcBorders>
          </w:tcPr>
          <w:p w:rsidR="00EC5DF2" w:rsidRPr="00BD6FCB" w:rsidRDefault="00EC5DF2" w:rsidP="00A44ADF">
            <w:pPr>
              <w:tabs>
                <w:tab w:val="left" w:pos="360"/>
              </w:tabs>
              <w:autoSpaceDE w:val="0"/>
              <w:spacing w:line="276" w:lineRule="auto"/>
              <w:jc w:val="center"/>
              <w:outlineLvl w:val="0"/>
              <w:rPr>
                <w:b/>
                <w:bCs/>
                <w:lang w:eastAsia="en-US"/>
              </w:rPr>
            </w:pPr>
          </w:p>
        </w:tc>
        <w:tc>
          <w:tcPr>
            <w:tcW w:w="3089" w:type="dxa"/>
            <w:tcBorders>
              <w:top w:val="single" w:sz="4" w:space="0" w:color="auto"/>
              <w:left w:val="single" w:sz="4" w:space="0" w:color="auto"/>
              <w:bottom w:val="single" w:sz="4" w:space="0" w:color="auto"/>
              <w:right w:val="single" w:sz="4" w:space="0" w:color="auto"/>
            </w:tcBorders>
          </w:tcPr>
          <w:p w:rsidR="00EC5DF2" w:rsidRPr="00BD6FCB" w:rsidRDefault="00EC5DF2" w:rsidP="00A44ADF">
            <w:pPr>
              <w:tabs>
                <w:tab w:val="left" w:pos="360"/>
              </w:tabs>
              <w:autoSpaceDE w:val="0"/>
              <w:spacing w:line="276" w:lineRule="auto"/>
              <w:jc w:val="center"/>
              <w:outlineLvl w:val="0"/>
              <w:rPr>
                <w:b/>
                <w:bCs/>
                <w:lang w:eastAsia="en-US"/>
              </w:rPr>
            </w:pPr>
          </w:p>
        </w:tc>
        <w:tc>
          <w:tcPr>
            <w:tcW w:w="3504" w:type="dxa"/>
            <w:tcBorders>
              <w:top w:val="single" w:sz="4" w:space="0" w:color="auto"/>
              <w:left w:val="single" w:sz="4" w:space="0" w:color="auto"/>
              <w:bottom w:val="single" w:sz="4" w:space="0" w:color="auto"/>
              <w:right w:val="single" w:sz="4" w:space="0" w:color="auto"/>
            </w:tcBorders>
          </w:tcPr>
          <w:p w:rsidR="00EC5DF2" w:rsidRPr="00BD6FCB" w:rsidRDefault="00EC5DF2" w:rsidP="00A44ADF">
            <w:pPr>
              <w:tabs>
                <w:tab w:val="left" w:pos="360"/>
              </w:tabs>
              <w:autoSpaceDE w:val="0"/>
              <w:spacing w:line="276" w:lineRule="auto"/>
              <w:jc w:val="center"/>
              <w:outlineLvl w:val="0"/>
              <w:rPr>
                <w:b/>
                <w:bCs/>
                <w:lang w:eastAsia="en-US"/>
              </w:rPr>
            </w:pPr>
          </w:p>
        </w:tc>
        <w:tc>
          <w:tcPr>
            <w:tcW w:w="2694" w:type="dxa"/>
            <w:tcBorders>
              <w:top w:val="single" w:sz="4" w:space="0" w:color="auto"/>
              <w:left w:val="single" w:sz="4" w:space="0" w:color="auto"/>
              <w:bottom w:val="single" w:sz="4" w:space="0" w:color="auto"/>
              <w:right w:val="single" w:sz="4" w:space="0" w:color="auto"/>
            </w:tcBorders>
          </w:tcPr>
          <w:p w:rsidR="00EC5DF2" w:rsidRPr="00BD6FCB" w:rsidRDefault="00EC5DF2" w:rsidP="00A44ADF">
            <w:pPr>
              <w:tabs>
                <w:tab w:val="left" w:pos="360"/>
              </w:tabs>
              <w:autoSpaceDE w:val="0"/>
              <w:spacing w:line="276" w:lineRule="auto"/>
              <w:jc w:val="center"/>
              <w:outlineLvl w:val="0"/>
              <w:rPr>
                <w:b/>
                <w:bCs/>
                <w:lang w:eastAsia="en-US"/>
              </w:rPr>
            </w:pPr>
          </w:p>
        </w:tc>
      </w:tr>
      <w:tr w:rsidR="00EC5DF2" w:rsidRPr="00BD6FCB" w:rsidTr="00A44ADF">
        <w:trPr>
          <w:jc w:val="center"/>
        </w:trPr>
        <w:tc>
          <w:tcPr>
            <w:tcW w:w="636" w:type="dxa"/>
            <w:tcBorders>
              <w:top w:val="single" w:sz="4" w:space="0" w:color="auto"/>
              <w:left w:val="single" w:sz="4" w:space="0" w:color="auto"/>
              <w:bottom w:val="single" w:sz="4" w:space="0" w:color="auto"/>
              <w:right w:val="single" w:sz="4" w:space="0" w:color="auto"/>
            </w:tcBorders>
          </w:tcPr>
          <w:p w:rsidR="00EC5DF2" w:rsidRPr="00BD6FCB" w:rsidRDefault="00EC5DF2" w:rsidP="00A44ADF">
            <w:pPr>
              <w:tabs>
                <w:tab w:val="left" w:pos="360"/>
              </w:tabs>
              <w:autoSpaceDE w:val="0"/>
              <w:spacing w:line="276" w:lineRule="auto"/>
              <w:jc w:val="center"/>
              <w:outlineLvl w:val="0"/>
              <w:rPr>
                <w:b/>
                <w:bCs/>
                <w:lang w:eastAsia="en-US"/>
              </w:rPr>
            </w:pPr>
          </w:p>
        </w:tc>
        <w:tc>
          <w:tcPr>
            <w:tcW w:w="3089" w:type="dxa"/>
            <w:tcBorders>
              <w:top w:val="single" w:sz="4" w:space="0" w:color="auto"/>
              <w:left w:val="single" w:sz="4" w:space="0" w:color="auto"/>
              <w:bottom w:val="single" w:sz="4" w:space="0" w:color="auto"/>
              <w:right w:val="single" w:sz="4" w:space="0" w:color="auto"/>
            </w:tcBorders>
          </w:tcPr>
          <w:p w:rsidR="00EC5DF2" w:rsidRPr="00BD6FCB" w:rsidRDefault="00EC5DF2" w:rsidP="00A44ADF">
            <w:pPr>
              <w:tabs>
                <w:tab w:val="left" w:pos="360"/>
              </w:tabs>
              <w:autoSpaceDE w:val="0"/>
              <w:spacing w:line="276" w:lineRule="auto"/>
              <w:jc w:val="center"/>
              <w:outlineLvl w:val="0"/>
              <w:rPr>
                <w:b/>
                <w:bCs/>
                <w:lang w:eastAsia="en-US"/>
              </w:rPr>
            </w:pPr>
          </w:p>
        </w:tc>
        <w:tc>
          <w:tcPr>
            <w:tcW w:w="3504" w:type="dxa"/>
            <w:tcBorders>
              <w:top w:val="single" w:sz="4" w:space="0" w:color="auto"/>
              <w:left w:val="single" w:sz="4" w:space="0" w:color="auto"/>
              <w:bottom w:val="single" w:sz="4" w:space="0" w:color="auto"/>
              <w:right w:val="single" w:sz="4" w:space="0" w:color="auto"/>
            </w:tcBorders>
          </w:tcPr>
          <w:p w:rsidR="00EC5DF2" w:rsidRPr="00BD6FCB" w:rsidRDefault="00EC5DF2" w:rsidP="00A44ADF">
            <w:pPr>
              <w:tabs>
                <w:tab w:val="left" w:pos="360"/>
              </w:tabs>
              <w:autoSpaceDE w:val="0"/>
              <w:spacing w:line="276" w:lineRule="auto"/>
              <w:jc w:val="center"/>
              <w:outlineLvl w:val="0"/>
              <w:rPr>
                <w:b/>
                <w:bCs/>
                <w:lang w:eastAsia="en-US"/>
              </w:rPr>
            </w:pPr>
          </w:p>
        </w:tc>
        <w:tc>
          <w:tcPr>
            <w:tcW w:w="2694" w:type="dxa"/>
            <w:tcBorders>
              <w:top w:val="single" w:sz="4" w:space="0" w:color="auto"/>
              <w:left w:val="single" w:sz="4" w:space="0" w:color="auto"/>
              <w:bottom w:val="single" w:sz="4" w:space="0" w:color="auto"/>
              <w:right w:val="single" w:sz="4" w:space="0" w:color="auto"/>
            </w:tcBorders>
          </w:tcPr>
          <w:p w:rsidR="00EC5DF2" w:rsidRPr="00BD6FCB" w:rsidRDefault="00EC5DF2" w:rsidP="00A44ADF">
            <w:pPr>
              <w:tabs>
                <w:tab w:val="left" w:pos="360"/>
              </w:tabs>
              <w:autoSpaceDE w:val="0"/>
              <w:spacing w:line="276" w:lineRule="auto"/>
              <w:jc w:val="center"/>
              <w:outlineLvl w:val="0"/>
              <w:rPr>
                <w:b/>
                <w:bCs/>
                <w:lang w:eastAsia="en-US"/>
              </w:rPr>
            </w:pPr>
          </w:p>
        </w:tc>
      </w:tr>
      <w:tr w:rsidR="00EC5DF2" w:rsidRPr="00BD6FCB" w:rsidTr="00A44ADF">
        <w:trPr>
          <w:jc w:val="center"/>
        </w:trPr>
        <w:tc>
          <w:tcPr>
            <w:tcW w:w="636" w:type="dxa"/>
            <w:tcBorders>
              <w:top w:val="single" w:sz="4" w:space="0" w:color="auto"/>
              <w:left w:val="single" w:sz="4" w:space="0" w:color="auto"/>
              <w:bottom w:val="single" w:sz="4" w:space="0" w:color="auto"/>
              <w:right w:val="single" w:sz="4" w:space="0" w:color="auto"/>
            </w:tcBorders>
          </w:tcPr>
          <w:p w:rsidR="00EC5DF2" w:rsidRPr="00BD6FCB" w:rsidRDefault="00EC5DF2" w:rsidP="00A44ADF">
            <w:pPr>
              <w:tabs>
                <w:tab w:val="left" w:pos="360"/>
              </w:tabs>
              <w:autoSpaceDE w:val="0"/>
              <w:spacing w:line="276" w:lineRule="auto"/>
              <w:jc w:val="center"/>
              <w:outlineLvl w:val="0"/>
              <w:rPr>
                <w:b/>
                <w:bCs/>
                <w:lang w:eastAsia="en-US"/>
              </w:rPr>
            </w:pPr>
          </w:p>
        </w:tc>
        <w:tc>
          <w:tcPr>
            <w:tcW w:w="3089" w:type="dxa"/>
            <w:tcBorders>
              <w:top w:val="single" w:sz="4" w:space="0" w:color="auto"/>
              <w:left w:val="single" w:sz="4" w:space="0" w:color="auto"/>
              <w:bottom w:val="single" w:sz="4" w:space="0" w:color="auto"/>
              <w:right w:val="single" w:sz="4" w:space="0" w:color="auto"/>
            </w:tcBorders>
          </w:tcPr>
          <w:p w:rsidR="00EC5DF2" w:rsidRPr="00BD6FCB" w:rsidRDefault="00EC5DF2" w:rsidP="00A44ADF">
            <w:pPr>
              <w:tabs>
                <w:tab w:val="left" w:pos="360"/>
              </w:tabs>
              <w:autoSpaceDE w:val="0"/>
              <w:spacing w:line="276" w:lineRule="auto"/>
              <w:jc w:val="center"/>
              <w:outlineLvl w:val="0"/>
              <w:rPr>
                <w:b/>
                <w:bCs/>
                <w:lang w:eastAsia="en-US"/>
              </w:rPr>
            </w:pPr>
          </w:p>
        </w:tc>
        <w:tc>
          <w:tcPr>
            <w:tcW w:w="3504" w:type="dxa"/>
            <w:tcBorders>
              <w:top w:val="single" w:sz="4" w:space="0" w:color="auto"/>
              <w:left w:val="single" w:sz="4" w:space="0" w:color="auto"/>
              <w:bottom w:val="single" w:sz="4" w:space="0" w:color="auto"/>
              <w:right w:val="single" w:sz="4" w:space="0" w:color="auto"/>
            </w:tcBorders>
          </w:tcPr>
          <w:p w:rsidR="00EC5DF2" w:rsidRPr="00BD6FCB" w:rsidRDefault="00EC5DF2" w:rsidP="00A44ADF">
            <w:pPr>
              <w:tabs>
                <w:tab w:val="left" w:pos="360"/>
              </w:tabs>
              <w:autoSpaceDE w:val="0"/>
              <w:spacing w:line="276" w:lineRule="auto"/>
              <w:jc w:val="center"/>
              <w:outlineLvl w:val="0"/>
              <w:rPr>
                <w:b/>
                <w:bCs/>
                <w:lang w:eastAsia="en-US"/>
              </w:rPr>
            </w:pPr>
          </w:p>
        </w:tc>
        <w:tc>
          <w:tcPr>
            <w:tcW w:w="2694" w:type="dxa"/>
            <w:tcBorders>
              <w:top w:val="single" w:sz="4" w:space="0" w:color="auto"/>
              <w:left w:val="single" w:sz="4" w:space="0" w:color="auto"/>
              <w:bottom w:val="single" w:sz="4" w:space="0" w:color="auto"/>
              <w:right w:val="single" w:sz="4" w:space="0" w:color="auto"/>
            </w:tcBorders>
          </w:tcPr>
          <w:p w:rsidR="00EC5DF2" w:rsidRPr="00BD6FCB" w:rsidRDefault="00EC5DF2" w:rsidP="00A44ADF">
            <w:pPr>
              <w:tabs>
                <w:tab w:val="left" w:pos="360"/>
              </w:tabs>
              <w:autoSpaceDE w:val="0"/>
              <w:spacing w:line="276" w:lineRule="auto"/>
              <w:jc w:val="center"/>
              <w:outlineLvl w:val="0"/>
              <w:rPr>
                <w:b/>
                <w:bCs/>
                <w:lang w:eastAsia="en-US"/>
              </w:rPr>
            </w:pPr>
          </w:p>
        </w:tc>
      </w:tr>
      <w:tr w:rsidR="00EC5DF2" w:rsidRPr="00BD6FCB" w:rsidTr="00A44ADF">
        <w:trPr>
          <w:jc w:val="center"/>
        </w:trPr>
        <w:tc>
          <w:tcPr>
            <w:tcW w:w="636" w:type="dxa"/>
            <w:tcBorders>
              <w:top w:val="single" w:sz="4" w:space="0" w:color="auto"/>
              <w:left w:val="single" w:sz="4" w:space="0" w:color="auto"/>
              <w:bottom w:val="single" w:sz="4" w:space="0" w:color="auto"/>
              <w:right w:val="single" w:sz="4" w:space="0" w:color="auto"/>
            </w:tcBorders>
          </w:tcPr>
          <w:p w:rsidR="00EC5DF2" w:rsidRPr="00BD6FCB" w:rsidRDefault="00EC5DF2" w:rsidP="00A44ADF">
            <w:pPr>
              <w:tabs>
                <w:tab w:val="left" w:pos="360"/>
              </w:tabs>
              <w:autoSpaceDE w:val="0"/>
              <w:spacing w:line="276" w:lineRule="auto"/>
              <w:jc w:val="center"/>
              <w:outlineLvl w:val="0"/>
              <w:rPr>
                <w:b/>
                <w:bCs/>
                <w:lang w:eastAsia="en-US"/>
              </w:rPr>
            </w:pPr>
          </w:p>
        </w:tc>
        <w:tc>
          <w:tcPr>
            <w:tcW w:w="3089" w:type="dxa"/>
            <w:tcBorders>
              <w:top w:val="single" w:sz="4" w:space="0" w:color="auto"/>
              <w:left w:val="single" w:sz="4" w:space="0" w:color="auto"/>
              <w:bottom w:val="single" w:sz="4" w:space="0" w:color="auto"/>
              <w:right w:val="single" w:sz="4" w:space="0" w:color="auto"/>
            </w:tcBorders>
          </w:tcPr>
          <w:p w:rsidR="00EC5DF2" w:rsidRPr="00BD6FCB" w:rsidRDefault="00EC5DF2" w:rsidP="00A44ADF">
            <w:pPr>
              <w:tabs>
                <w:tab w:val="left" w:pos="360"/>
              </w:tabs>
              <w:autoSpaceDE w:val="0"/>
              <w:spacing w:line="276" w:lineRule="auto"/>
              <w:jc w:val="center"/>
              <w:outlineLvl w:val="0"/>
              <w:rPr>
                <w:b/>
                <w:bCs/>
                <w:lang w:eastAsia="en-US"/>
              </w:rPr>
            </w:pPr>
          </w:p>
        </w:tc>
        <w:tc>
          <w:tcPr>
            <w:tcW w:w="3504" w:type="dxa"/>
            <w:tcBorders>
              <w:top w:val="single" w:sz="4" w:space="0" w:color="auto"/>
              <w:left w:val="single" w:sz="4" w:space="0" w:color="auto"/>
              <w:bottom w:val="single" w:sz="4" w:space="0" w:color="auto"/>
              <w:right w:val="single" w:sz="4" w:space="0" w:color="auto"/>
            </w:tcBorders>
          </w:tcPr>
          <w:p w:rsidR="00EC5DF2" w:rsidRPr="00BD6FCB" w:rsidRDefault="00EC5DF2" w:rsidP="00A44ADF">
            <w:pPr>
              <w:tabs>
                <w:tab w:val="left" w:pos="360"/>
              </w:tabs>
              <w:autoSpaceDE w:val="0"/>
              <w:spacing w:line="276" w:lineRule="auto"/>
              <w:jc w:val="center"/>
              <w:outlineLvl w:val="0"/>
              <w:rPr>
                <w:b/>
                <w:bCs/>
                <w:lang w:eastAsia="en-US"/>
              </w:rPr>
            </w:pPr>
          </w:p>
        </w:tc>
        <w:tc>
          <w:tcPr>
            <w:tcW w:w="2694" w:type="dxa"/>
            <w:tcBorders>
              <w:top w:val="single" w:sz="4" w:space="0" w:color="auto"/>
              <w:left w:val="single" w:sz="4" w:space="0" w:color="auto"/>
              <w:bottom w:val="single" w:sz="4" w:space="0" w:color="auto"/>
              <w:right w:val="single" w:sz="4" w:space="0" w:color="auto"/>
            </w:tcBorders>
          </w:tcPr>
          <w:p w:rsidR="00EC5DF2" w:rsidRPr="00BD6FCB" w:rsidRDefault="00EC5DF2" w:rsidP="00A44ADF">
            <w:pPr>
              <w:tabs>
                <w:tab w:val="left" w:pos="360"/>
              </w:tabs>
              <w:autoSpaceDE w:val="0"/>
              <w:spacing w:line="276" w:lineRule="auto"/>
              <w:jc w:val="center"/>
              <w:outlineLvl w:val="0"/>
              <w:rPr>
                <w:b/>
                <w:bCs/>
                <w:lang w:eastAsia="en-US"/>
              </w:rPr>
            </w:pPr>
          </w:p>
        </w:tc>
      </w:tr>
      <w:tr w:rsidR="00EC5DF2" w:rsidRPr="00BD6FCB" w:rsidTr="00A44ADF">
        <w:trPr>
          <w:jc w:val="center"/>
        </w:trPr>
        <w:tc>
          <w:tcPr>
            <w:tcW w:w="636" w:type="dxa"/>
            <w:tcBorders>
              <w:top w:val="single" w:sz="4" w:space="0" w:color="auto"/>
              <w:left w:val="single" w:sz="4" w:space="0" w:color="auto"/>
              <w:bottom w:val="single" w:sz="4" w:space="0" w:color="auto"/>
              <w:right w:val="single" w:sz="4" w:space="0" w:color="auto"/>
            </w:tcBorders>
          </w:tcPr>
          <w:p w:rsidR="00EC5DF2" w:rsidRPr="00BD6FCB" w:rsidRDefault="00EC5DF2" w:rsidP="00A44ADF">
            <w:pPr>
              <w:tabs>
                <w:tab w:val="left" w:pos="360"/>
              </w:tabs>
              <w:autoSpaceDE w:val="0"/>
              <w:spacing w:line="276" w:lineRule="auto"/>
              <w:jc w:val="center"/>
              <w:outlineLvl w:val="0"/>
              <w:rPr>
                <w:b/>
                <w:bCs/>
                <w:lang w:eastAsia="en-US"/>
              </w:rPr>
            </w:pPr>
          </w:p>
        </w:tc>
        <w:tc>
          <w:tcPr>
            <w:tcW w:w="3089" w:type="dxa"/>
            <w:tcBorders>
              <w:top w:val="single" w:sz="4" w:space="0" w:color="auto"/>
              <w:left w:val="single" w:sz="4" w:space="0" w:color="auto"/>
              <w:bottom w:val="single" w:sz="4" w:space="0" w:color="auto"/>
              <w:right w:val="single" w:sz="4" w:space="0" w:color="auto"/>
            </w:tcBorders>
          </w:tcPr>
          <w:p w:rsidR="00EC5DF2" w:rsidRPr="00BD6FCB" w:rsidRDefault="00EC5DF2" w:rsidP="00A44ADF">
            <w:pPr>
              <w:tabs>
                <w:tab w:val="left" w:pos="360"/>
              </w:tabs>
              <w:autoSpaceDE w:val="0"/>
              <w:spacing w:line="276" w:lineRule="auto"/>
              <w:jc w:val="center"/>
              <w:outlineLvl w:val="0"/>
              <w:rPr>
                <w:b/>
                <w:bCs/>
                <w:lang w:eastAsia="en-US"/>
              </w:rPr>
            </w:pPr>
          </w:p>
        </w:tc>
        <w:tc>
          <w:tcPr>
            <w:tcW w:w="3504" w:type="dxa"/>
            <w:tcBorders>
              <w:top w:val="single" w:sz="4" w:space="0" w:color="auto"/>
              <w:left w:val="single" w:sz="4" w:space="0" w:color="auto"/>
              <w:bottom w:val="single" w:sz="4" w:space="0" w:color="auto"/>
              <w:right w:val="single" w:sz="4" w:space="0" w:color="auto"/>
            </w:tcBorders>
          </w:tcPr>
          <w:p w:rsidR="00EC5DF2" w:rsidRPr="00BD6FCB" w:rsidRDefault="00EC5DF2" w:rsidP="00A44ADF">
            <w:pPr>
              <w:tabs>
                <w:tab w:val="left" w:pos="360"/>
              </w:tabs>
              <w:autoSpaceDE w:val="0"/>
              <w:spacing w:line="276" w:lineRule="auto"/>
              <w:jc w:val="center"/>
              <w:outlineLvl w:val="0"/>
              <w:rPr>
                <w:b/>
                <w:bCs/>
                <w:lang w:eastAsia="en-US"/>
              </w:rPr>
            </w:pPr>
          </w:p>
        </w:tc>
        <w:tc>
          <w:tcPr>
            <w:tcW w:w="2694" w:type="dxa"/>
            <w:tcBorders>
              <w:top w:val="single" w:sz="4" w:space="0" w:color="auto"/>
              <w:left w:val="single" w:sz="4" w:space="0" w:color="auto"/>
              <w:bottom w:val="single" w:sz="4" w:space="0" w:color="auto"/>
              <w:right w:val="single" w:sz="4" w:space="0" w:color="auto"/>
            </w:tcBorders>
          </w:tcPr>
          <w:p w:rsidR="00EC5DF2" w:rsidRPr="00BD6FCB" w:rsidRDefault="00EC5DF2" w:rsidP="00A44ADF">
            <w:pPr>
              <w:tabs>
                <w:tab w:val="left" w:pos="360"/>
              </w:tabs>
              <w:autoSpaceDE w:val="0"/>
              <w:spacing w:line="276" w:lineRule="auto"/>
              <w:jc w:val="center"/>
              <w:outlineLvl w:val="0"/>
              <w:rPr>
                <w:b/>
                <w:bCs/>
                <w:lang w:eastAsia="en-US"/>
              </w:rPr>
            </w:pPr>
          </w:p>
        </w:tc>
      </w:tr>
      <w:tr w:rsidR="00EC5DF2" w:rsidRPr="00BD6FCB" w:rsidTr="00A44ADF">
        <w:trPr>
          <w:jc w:val="center"/>
        </w:trPr>
        <w:tc>
          <w:tcPr>
            <w:tcW w:w="636" w:type="dxa"/>
            <w:tcBorders>
              <w:top w:val="single" w:sz="4" w:space="0" w:color="auto"/>
              <w:left w:val="single" w:sz="4" w:space="0" w:color="auto"/>
              <w:bottom w:val="single" w:sz="4" w:space="0" w:color="auto"/>
              <w:right w:val="single" w:sz="4" w:space="0" w:color="auto"/>
            </w:tcBorders>
          </w:tcPr>
          <w:p w:rsidR="00EC5DF2" w:rsidRPr="00BD6FCB" w:rsidRDefault="00EC5DF2" w:rsidP="00A44ADF">
            <w:pPr>
              <w:tabs>
                <w:tab w:val="left" w:pos="360"/>
              </w:tabs>
              <w:autoSpaceDE w:val="0"/>
              <w:spacing w:line="276" w:lineRule="auto"/>
              <w:jc w:val="center"/>
              <w:outlineLvl w:val="0"/>
              <w:rPr>
                <w:b/>
                <w:bCs/>
                <w:lang w:eastAsia="en-US"/>
              </w:rPr>
            </w:pPr>
          </w:p>
        </w:tc>
        <w:tc>
          <w:tcPr>
            <w:tcW w:w="3089" w:type="dxa"/>
            <w:tcBorders>
              <w:top w:val="single" w:sz="4" w:space="0" w:color="auto"/>
              <w:left w:val="single" w:sz="4" w:space="0" w:color="auto"/>
              <w:bottom w:val="single" w:sz="4" w:space="0" w:color="auto"/>
              <w:right w:val="single" w:sz="4" w:space="0" w:color="auto"/>
            </w:tcBorders>
          </w:tcPr>
          <w:p w:rsidR="00EC5DF2" w:rsidRPr="00BD6FCB" w:rsidRDefault="00EC5DF2" w:rsidP="00A44ADF">
            <w:pPr>
              <w:tabs>
                <w:tab w:val="left" w:pos="360"/>
              </w:tabs>
              <w:autoSpaceDE w:val="0"/>
              <w:spacing w:line="276" w:lineRule="auto"/>
              <w:jc w:val="center"/>
              <w:outlineLvl w:val="0"/>
              <w:rPr>
                <w:b/>
                <w:bCs/>
                <w:lang w:eastAsia="en-US"/>
              </w:rPr>
            </w:pPr>
          </w:p>
        </w:tc>
        <w:tc>
          <w:tcPr>
            <w:tcW w:w="3504" w:type="dxa"/>
            <w:tcBorders>
              <w:top w:val="single" w:sz="4" w:space="0" w:color="auto"/>
              <w:left w:val="single" w:sz="4" w:space="0" w:color="auto"/>
              <w:bottom w:val="single" w:sz="4" w:space="0" w:color="auto"/>
              <w:right w:val="single" w:sz="4" w:space="0" w:color="auto"/>
            </w:tcBorders>
          </w:tcPr>
          <w:p w:rsidR="00EC5DF2" w:rsidRPr="00BD6FCB" w:rsidRDefault="00EC5DF2" w:rsidP="00A44ADF">
            <w:pPr>
              <w:tabs>
                <w:tab w:val="left" w:pos="360"/>
              </w:tabs>
              <w:autoSpaceDE w:val="0"/>
              <w:spacing w:line="276" w:lineRule="auto"/>
              <w:jc w:val="center"/>
              <w:outlineLvl w:val="0"/>
              <w:rPr>
                <w:b/>
                <w:bCs/>
                <w:lang w:eastAsia="en-US"/>
              </w:rPr>
            </w:pPr>
          </w:p>
        </w:tc>
        <w:tc>
          <w:tcPr>
            <w:tcW w:w="2694" w:type="dxa"/>
            <w:tcBorders>
              <w:top w:val="single" w:sz="4" w:space="0" w:color="auto"/>
              <w:left w:val="single" w:sz="4" w:space="0" w:color="auto"/>
              <w:bottom w:val="single" w:sz="4" w:space="0" w:color="auto"/>
              <w:right w:val="single" w:sz="4" w:space="0" w:color="auto"/>
            </w:tcBorders>
          </w:tcPr>
          <w:p w:rsidR="00EC5DF2" w:rsidRPr="00BD6FCB" w:rsidRDefault="00EC5DF2" w:rsidP="00A44ADF">
            <w:pPr>
              <w:tabs>
                <w:tab w:val="left" w:pos="360"/>
              </w:tabs>
              <w:autoSpaceDE w:val="0"/>
              <w:spacing w:line="276" w:lineRule="auto"/>
              <w:jc w:val="center"/>
              <w:outlineLvl w:val="0"/>
              <w:rPr>
                <w:b/>
                <w:bCs/>
                <w:lang w:eastAsia="en-US"/>
              </w:rPr>
            </w:pPr>
          </w:p>
        </w:tc>
      </w:tr>
      <w:tr w:rsidR="00EC5DF2" w:rsidRPr="00BD6FCB" w:rsidTr="00A44ADF">
        <w:trPr>
          <w:jc w:val="center"/>
        </w:trPr>
        <w:tc>
          <w:tcPr>
            <w:tcW w:w="636" w:type="dxa"/>
            <w:tcBorders>
              <w:top w:val="single" w:sz="4" w:space="0" w:color="auto"/>
              <w:left w:val="single" w:sz="4" w:space="0" w:color="auto"/>
              <w:bottom w:val="single" w:sz="4" w:space="0" w:color="auto"/>
              <w:right w:val="single" w:sz="4" w:space="0" w:color="auto"/>
            </w:tcBorders>
          </w:tcPr>
          <w:p w:rsidR="00EC5DF2" w:rsidRPr="00BD6FCB" w:rsidRDefault="00EC5DF2" w:rsidP="00A44ADF">
            <w:pPr>
              <w:tabs>
                <w:tab w:val="left" w:pos="360"/>
              </w:tabs>
              <w:autoSpaceDE w:val="0"/>
              <w:spacing w:line="276" w:lineRule="auto"/>
              <w:jc w:val="center"/>
              <w:outlineLvl w:val="0"/>
              <w:rPr>
                <w:b/>
                <w:bCs/>
                <w:lang w:eastAsia="en-US"/>
              </w:rPr>
            </w:pPr>
          </w:p>
        </w:tc>
        <w:tc>
          <w:tcPr>
            <w:tcW w:w="6593" w:type="dxa"/>
            <w:gridSpan w:val="2"/>
            <w:tcBorders>
              <w:top w:val="single" w:sz="4" w:space="0" w:color="auto"/>
              <w:left w:val="single" w:sz="4" w:space="0" w:color="auto"/>
              <w:bottom w:val="single" w:sz="4" w:space="0" w:color="auto"/>
              <w:right w:val="single" w:sz="4" w:space="0" w:color="auto"/>
            </w:tcBorders>
            <w:hideMark/>
          </w:tcPr>
          <w:p w:rsidR="00EC5DF2" w:rsidRPr="00BD6FCB" w:rsidRDefault="00EC5DF2" w:rsidP="00A44ADF">
            <w:pPr>
              <w:tabs>
                <w:tab w:val="left" w:pos="360"/>
              </w:tabs>
              <w:autoSpaceDE w:val="0"/>
              <w:spacing w:line="276" w:lineRule="auto"/>
              <w:jc w:val="center"/>
              <w:outlineLvl w:val="0"/>
              <w:rPr>
                <w:b/>
                <w:bCs/>
                <w:lang w:eastAsia="en-US"/>
              </w:rPr>
            </w:pPr>
            <w:r w:rsidRPr="00BD6FCB">
              <w:rPr>
                <w:b/>
                <w:bCs/>
                <w:lang w:eastAsia="en-US"/>
              </w:rPr>
              <w:t xml:space="preserve">ИТОГО «____»% от цены Контракта </w:t>
            </w:r>
            <w:r w:rsidRPr="00BD6FCB">
              <w:rPr>
                <w:bCs/>
                <w:lang w:eastAsia="en-US"/>
              </w:rPr>
              <w:t>(но не менее 80 %)</w:t>
            </w:r>
          </w:p>
        </w:tc>
        <w:tc>
          <w:tcPr>
            <w:tcW w:w="2694" w:type="dxa"/>
            <w:tcBorders>
              <w:top w:val="single" w:sz="4" w:space="0" w:color="auto"/>
              <w:left w:val="single" w:sz="4" w:space="0" w:color="auto"/>
              <w:bottom w:val="single" w:sz="4" w:space="0" w:color="auto"/>
              <w:right w:val="single" w:sz="4" w:space="0" w:color="auto"/>
            </w:tcBorders>
          </w:tcPr>
          <w:p w:rsidR="00EC5DF2" w:rsidRPr="00BD6FCB" w:rsidRDefault="00EC5DF2" w:rsidP="00A44ADF">
            <w:pPr>
              <w:tabs>
                <w:tab w:val="left" w:pos="360"/>
              </w:tabs>
              <w:autoSpaceDE w:val="0"/>
              <w:spacing w:line="276" w:lineRule="auto"/>
              <w:jc w:val="center"/>
              <w:outlineLvl w:val="0"/>
              <w:rPr>
                <w:b/>
                <w:bCs/>
                <w:lang w:eastAsia="en-US"/>
              </w:rPr>
            </w:pPr>
          </w:p>
        </w:tc>
      </w:tr>
    </w:tbl>
    <w:p w:rsidR="00EC5DF2" w:rsidRPr="00BD6FCB" w:rsidRDefault="00EC5DF2" w:rsidP="00EC5DF2">
      <w:pPr>
        <w:tabs>
          <w:tab w:val="left" w:pos="360"/>
        </w:tabs>
        <w:autoSpaceDE w:val="0"/>
        <w:jc w:val="center"/>
        <w:outlineLvl w:val="0"/>
        <w:rPr>
          <w:b/>
          <w:bCs/>
        </w:rPr>
      </w:pPr>
    </w:p>
    <w:tbl>
      <w:tblPr>
        <w:tblW w:w="9945" w:type="dxa"/>
        <w:tblInd w:w="93" w:type="dxa"/>
        <w:tblLayout w:type="fixed"/>
        <w:tblLook w:val="04A0" w:firstRow="1" w:lastRow="0" w:firstColumn="1" w:lastColumn="0" w:noHBand="0" w:noVBand="1"/>
      </w:tblPr>
      <w:tblGrid>
        <w:gridCol w:w="5190"/>
        <w:gridCol w:w="4755"/>
      </w:tblGrid>
      <w:tr w:rsidR="00EC5DF2" w:rsidRPr="00BD6FCB" w:rsidTr="00A44ADF">
        <w:trPr>
          <w:trHeight w:val="938"/>
        </w:trPr>
        <w:tc>
          <w:tcPr>
            <w:tcW w:w="5186" w:type="dxa"/>
          </w:tcPr>
          <w:p w:rsidR="00EC5DF2" w:rsidRPr="00BD6FCB" w:rsidRDefault="00EC5DF2" w:rsidP="00A44ADF">
            <w:pPr>
              <w:suppressAutoHyphens/>
              <w:snapToGrid w:val="0"/>
              <w:spacing w:line="276" w:lineRule="auto"/>
              <w:jc w:val="center"/>
              <w:rPr>
                <w:rFonts w:eastAsia="Calibri"/>
                <w:b/>
                <w:bCs/>
                <w:lang w:eastAsia="en-US"/>
              </w:rPr>
            </w:pPr>
          </w:p>
          <w:p w:rsidR="00EC5DF2" w:rsidRPr="00BD6FCB" w:rsidRDefault="00EC5DF2" w:rsidP="00A44ADF">
            <w:pPr>
              <w:suppressAutoHyphens/>
              <w:snapToGrid w:val="0"/>
              <w:spacing w:line="276" w:lineRule="auto"/>
              <w:jc w:val="center"/>
              <w:rPr>
                <w:rFonts w:eastAsia="Calibri"/>
                <w:b/>
                <w:bCs/>
                <w:lang w:eastAsia="en-US"/>
              </w:rPr>
            </w:pPr>
            <w:r w:rsidRPr="00BD6FCB">
              <w:rPr>
                <w:rFonts w:eastAsia="Calibri"/>
                <w:b/>
                <w:bCs/>
                <w:lang w:eastAsia="en-US"/>
              </w:rPr>
              <w:t>ЗАКАЗЧИК</w:t>
            </w:r>
          </w:p>
          <w:p w:rsidR="00EC5DF2" w:rsidRPr="00BD6FCB" w:rsidRDefault="00EC5DF2" w:rsidP="00A44ADF">
            <w:pPr>
              <w:suppressAutoHyphens/>
              <w:snapToGrid w:val="0"/>
              <w:spacing w:line="276" w:lineRule="auto"/>
              <w:jc w:val="both"/>
              <w:rPr>
                <w:rFonts w:eastAsia="Calibri"/>
                <w:b/>
                <w:bCs/>
                <w:lang w:eastAsia="en-US"/>
              </w:rPr>
            </w:pPr>
          </w:p>
        </w:tc>
        <w:tc>
          <w:tcPr>
            <w:tcW w:w="4752" w:type="dxa"/>
          </w:tcPr>
          <w:p w:rsidR="00EC5DF2" w:rsidRPr="00BD6FCB" w:rsidRDefault="00EC5DF2" w:rsidP="00A44ADF">
            <w:pPr>
              <w:suppressAutoHyphens/>
              <w:snapToGrid w:val="0"/>
              <w:spacing w:line="276" w:lineRule="auto"/>
              <w:jc w:val="center"/>
              <w:rPr>
                <w:rFonts w:eastAsia="Calibri"/>
                <w:b/>
                <w:lang w:eastAsia="en-US"/>
              </w:rPr>
            </w:pPr>
          </w:p>
          <w:p w:rsidR="00EC5DF2" w:rsidRPr="00BD6FCB" w:rsidRDefault="00EC5DF2" w:rsidP="00A44ADF">
            <w:pPr>
              <w:suppressAutoHyphens/>
              <w:snapToGrid w:val="0"/>
              <w:spacing w:line="276" w:lineRule="auto"/>
              <w:jc w:val="center"/>
              <w:rPr>
                <w:rFonts w:eastAsia="Calibri"/>
                <w:b/>
                <w:lang w:eastAsia="en-US"/>
              </w:rPr>
            </w:pPr>
            <w:r w:rsidRPr="00BD6FCB">
              <w:rPr>
                <w:rFonts w:eastAsia="Calibri"/>
                <w:b/>
                <w:lang w:eastAsia="en-US"/>
              </w:rPr>
              <w:t>ПОДРЯДЧИК</w:t>
            </w:r>
          </w:p>
          <w:p w:rsidR="00EC5DF2" w:rsidRPr="00BD6FCB" w:rsidRDefault="00EC5DF2" w:rsidP="00A44ADF">
            <w:pPr>
              <w:suppressAutoHyphens/>
              <w:snapToGrid w:val="0"/>
              <w:spacing w:line="276" w:lineRule="auto"/>
              <w:jc w:val="center"/>
              <w:rPr>
                <w:rFonts w:eastAsia="Calibri"/>
                <w:b/>
                <w:lang w:eastAsia="en-US"/>
              </w:rPr>
            </w:pPr>
          </w:p>
        </w:tc>
      </w:tr>
    </w:tbl>
    <w:p w:rsidR="00EC5DF2" w:rsidRPr="00BD6FCB" w:rsidRDefault="00EC5DF2" w:rsidP="00EC5DF2">
      <w:pPr>
        <w:jc w:val="center"/>
        <w:rPr>
          <w:b/>
          <w:i/>
          <w:lang w:eastAsia="ar-SA"/>
        </w:rPr>
      </w:pPr>
      <w:r w:rsidRPr="00BD6FCB">
        <w:rPr>
          <w:b/>
          <w:i/>
          <w:lang w:eastAsia="ar-SA"/>
        </w:rPr>
        <w:t>Окончание формы</w:t>
      </w:r>
    </w:p>
    <w:p w:rsidR="00EC5DF2" w:rsidRPr="00BD6FCB" w:rsidRDefault="00EC5DF2" w:rsidP="00EC5DF2">
      <w:pPr>
        <w:rPr>
          <w:lang w:eastAsia="uk-UA"/>
        </w:rPr>
      </w:pPr>
    </w:p>
    <w:tbl>
      <w:tblPr>
        <w:tblW w:w="9673" w:type="dxa"/>
        <w:tblInd w:w="108" w:type="dxa"/>
        <w:tblLayout w:type="fixed"/>
        <w:tblLook w:val="04A0" w:firstRow="1" w:lastRow="0" w:firstColumn="1" w:lastColumn="0" w:noHBand="0" w:noVBand="1"/>
      </w:tblPr>
      <w:tblGrid>
        <w:gridCol w:w="4712"/>
        <w:gridCol w:w="4961"/>
      </w:tblGrid>
      <w:tr w:rsidR="00EC5DF2" w:rsidRPr="00BD6FCB" w:rsidTr="00A44ADF">
        <w:trPr>
          <w:trHeight w:val="1940"/>
        </w:trPr>
        <w:tc>
          <w:tcPr>
            <w:tcW w:w="4712" w:type="dxa"/>
          </w:tcPr>
          <w:p w:rsidR="00EC5DF2" w:rsidRPr="00BD6FCB" w:rsidRDefault="00EC5DF2" w:rsidP="00A44ADF">
            <w:pPr>
              <w:suppressAutoHyphens/>
              <w:snapToGrid w:val="0"/>
              <w:jc w:val="center"/>
              <w:rPr>
                <w:rFonts w:eastAsia="Calibri"/>
                <w:b/>
                <w:bCs/>
                <w:lang w:eastAsia="en-US"/>
              </w:rPr>
            </w:pPr>
            <w:r w:rsidRPr="00BD6FCB">
              <w:rPr>
                <w:rFonts w:eastAsia="Calibri"/>
                <w:b/>
                <w:bCs/>
                <w:lang w:eastAsia="en-US"/>
              </w:rPr>
              <w:t>ЗАКАЗЧИК</w:t>
            </w:r>
          </w:p>
          <w:p w:rsidR="00EC5DF2" w:rsidRPr="00BD6FCB" w:rsidRDefault="00EC5DF2" w:rsidP="00A44ADF">
            <w:pPr>
              <w:suppressAutoHyphens/>
              <w:snapToGrid w:val="0"/>
              <w:rPr>
                <w:rFonts w:eastAsia="Calibri"/>
                <w:b/>
                <w:lang w:eastAsia="ar-SA"/>
              </w:rPr>
            </w:pPr>
            <w:r w:rsidRPr="00BD6FCB">
              <w:rPr>
                <w:rFonts w:eastAsia="Calibri"/>
                <w:b/>
                <w:lang w:eastAsia="ar-SA"/>
              </w:rPr>
              <w:t>Государственное унитарное предприятие Республики Крым «Крымгазсети»</w:t>
            </w:r>
          </w:p>
          <w:p w:rsidR="00EC5DF2" w:rsidRPr="00BD6FCB" w:rsidRDefault="00EC5DF2" w:rsidP="00A44ADF">
            <w:pPr>
              <w:suppressAutoHyphens/>
              <w:snapToGrid w:val="0"/>
              <w:rPr>
                <w:rFonts w:eastAsia="Calibri"/>
                <w:lang w:eastAsia="en-US"/>
              </w:rPr>
            </w:pPr>
          </w:p>
          <w:p w:rsidR="00EC5DF2" w:rsidRPr="00BD6FCB" w:rsidRDefault="00EC5DF2" w:rsidP="00A44ADF">
            <w:pPr>
              <w:suppressAutoHyphens/>
              <w:snapToGrid w:val="0"/>
              <w:rPr>
                <w:rFonts w:eastAsia="Calibri"/>
                <w:b/>
                <w:lang w:eastAsia="en-US"/>
              </w:rPr>
            </w:pPr>
            <w:r w:rsidRPr="00BD6FCB">
              <w:rPr>
                <w:rFonts w:eastAsia="Calibri"/>
                <w:b/>
                <w:lang w:eastAsia="en-US"/>
              </w:rPr>
              <w:t>Директор</w:t>
            </w:r>
          </w:p>
          <w:p w:rsidR="00EC5DF2" w:rsidRPr="00BD6FCB" w:rsidRDefault="00EC5DF2" w:rsidP="00A44ADF">
            <w:pPr>
              <w:suppressAutoHyphens/>
              <w:snapToGrid w:val="0"/>
              <w:jc w:val="both"/>
              <w:rPr>
                <w:rFonts w:eastAsia="Calibri"/>
                <w:b/>
                <w:bCs/>
                <w:lang w:eastAsia="ar-SA"/>
              </w:rPr>
            </w:pPr>
          </w:p>
          <w:p w:rsidR="00EC5DF2" w:rsidRPr="00BD6FCB" w:rsidRDefault="00EC5DF2" w:rsidP="00A44ADF">
            <w:pPr>
              <w:suppressAutoHyphens/>
              <w:snapToGrid w:val="0"/>
              <w:jc w:val="both"/>
              <w:rPr>
                <w:rFonts w:eastAsia="Calibri"/>
                <w:b/>
                <w:bCs/>
                <w:lang w:eastAsia="en-US"/>
              </w:rPr>
            </w:pPr>
            <w:r w:rsidRPr="00BD6FCB">
              <w:rPr>
                <w:rFonts w:eastAsia="Calibri"/>
                <w:b/>
                <w:bCs/>
                <w:lang w:val="uk-UA" w:eastAsia="en-US"/>
              </w:rPr>
              <w:t xml:space="preserve">_____________________ </w:t>
            </w:r>
            <w:r w:rsidRPr="00BD6FCB">
              <w:rPr>
                <w:rFonts w:eastAsia="Calibri"/>
                <w:b/>
                <w:bCs/>
                <w:lang w:eastAsia="en-US"/>
              </w:rPr>
              <w:t xml:space="preserve">Д.М. </w:t>
            </w:r>
            <w:proofErr w:type="spellStart"/>
            <w:r w:rsidRPr="00BD6FCB">
              <w:rPr>
                <w:rFonts w:eastAsia="Calibri"/>
                <w:b/>
                <w:bCs/>
                <w:lang w:eastAsia="en-US"/>
              </w:rPr>
              <w:t>Надточаев</w:t>
            </w:r>
            <w:proofErr w:type="spellEnd"/>
          </w:p>
        </w:tc>
        <w:tc>
          <w:tcPr>
            <w:tcW w:w="4961" w:type="dxa"/>
          </w:tcPr>
          <w:p w:rsidR="00EC5DF2" w:rsidRPr="00BD6FCB" w:rsidRDefault="00EC5DF2" w:rsidP="00A44ADF">
            <w:pPr>
              <w:suppressAutoHyphens/>
              <w:snapToGrid w:val="0"/>
              <w:jc w:val="center"/>
              <w:rPr>
                <w:rFonts w:eastAsia="Calibri"/>
                <w:b/>
                <w:lang w:eastAsia="en-US"/>
              </w:rPr>
            </w:pPr>
            <w:r w:rsidRPr="00BD6FCB">
              <w:rPr>
                <w:rFonts w:eastAsia="Calibri"/>
                <w:b/>
                <w:lang w:eastAsia="en-US"/>
              </w:rPr>
              <w:t>ПОДРЯДЧИК</w:t>
            </w:r>
          </w:p>
          <w:p w:rsidR="00EC5DF2" w:rsidRPr="00BD6FCB" w:rsidRDefault="00EC5DF2" w:rsidP="00A44ADF">
            <w:pPr>
              <w:suppressAutoHyphens/>
              <w:snapToGrid w:val="0"/>
              <w:jc w:val="both"/>
              <w:rPr>
                <w:rFonts w:eastAsia="Calibri"/>
                <w:b/>
                <w:lang w:eastAsia="en-US"/>
              </w:rPr>
            </w:pPr>
          </w:p>
        </w:tc>
      </w:tr>
    </w:tbl>
    <w:p w:rsidR="00EC5DF2" w:rsidRPr="00BD6FCB" w:rsidRDefault="00EC5DF2" w:rsidP="00EC5DF2">
      <w:pPr>
        <w:rPr>
          <w:lang w:eastAsia="ar-SA"/>
        </w:rPr>
      </w:pPr>
    </w:p>
    <w:p w:rsidR="00EC5DF2" w:rsidRPr="00BD6FCB" w:rsidRDefault="00EC5DF2" w:rsidP="00EC5DF2">
      <w:pPr>
        <w:rPr>
          <w:lang w:eastAsia="ar-SA"/>
        </w:rPr>
      </w:pPr>
    </w:p>
    <w:p w:rsidR="00EC5DF2" w:rsidRPr="00BD6FCB" w:rsidRDefault="00EC5DF2" w:rsidP="00EC5DF2">
      <w:pPr>
        <w:rPr>
          <w:lang w:eastAsia="ar-SA"/>
        </w:rPr>
        <w:sectPr w:rsidR="00EC5DF2" w:rsidRPr="00BD6FCB">
          <w:pgSz w:w="11906" w:h="16838"/>
          <w:pgMar w:top="851" w:right="567" w:bottom="851" w:left="1440" w:header="709" w:footer="709" w:gutter="0"/>
          <w:cols w:space="720"/>
        </w:sectPr>
      </w:pPr>
    </w:p>
    <w:p w:rsidR="00EC5DF2" w:rsidRPr="00BD6FCB" w:rsidRDefault="00EC5DF2" w:rsidP="00EC5DF2">
      <w:pPr>
        <w:ind w:left="10620"/>
        <w:rPr>
          <w:sz w:val="20"/>
          <w:szCs w:val="20"/>
        </w:rPr>
      </w:pPr>
      <w:r w:rsidRPr="00BD6FCB">
        <w:lastRenderedPageBreak/>
        <w:t>Приложение № 7</w:t>
      </w:r>
    </w:p>
    <w:p w:rsidR="00EC5DF2" w:rsidRPr="00BD6FCB" w:rsidRDefault="00EC5DF2" w:rsidP="00EC5DF2">
      <w:pPr>
        <w:ind w:left="10620"/>
        <w:jc w:val="both"/>
        <w:rPr>
          <w:lang w:eastAsia="uk-UA"/>
        </w:rPr>
      </w:pPr>
      <w:r w:rsidRPr="00BD6FCB">
        <w:rPr>
          <w:lang w:eastAsia="uk-UA"/>
        </w:rPr>
        <w:t xml:space="preserve">к Контракту №  </w:t>
      </w:r>
    </w:p>
    <w:p w:rsidR="00EC5DF2" w:rsidRPr="00BD6FCB" w:rsidRDefault="00EC5DF2" w:rsidP="00EC5DF2">
      <w:pPr>
        <w:ind w:left="10620"/>
      </w:pPr>
      <w:r w:rsidRPr="00BD6FCB">
        <w:rPr>
          <w:lang w:eastAsia="uk-UA"/>
        </w:rPr>
        <w:t>от «____» _________ 20___ года</w:t>
      </w:r>
    </w:p>
    <w:p w:rsidR="00EC5DF2" w:rsidRPr="00BD6FCB" w:rsidRDefault="00EC5DF2" w:rsidP="00EC5DF2">
      <w:pPr>
        <w:ind w:firstLine="708"/>
        <w:jc w:val="right"/>
      </w:pPr>
    </w:p>
    <w:p w:rsidR="00EC5DF2" w:rsidRPr="00BD6FCB" w:rsidRDefault="00EC5DF2" w:rsidP="00EC5DF2">
      <w:pPr>
        <w:ind w:firstLine="708"/>
        <w:jc w:val="right"/>
      </w:pPr>
      <w:r w:rsidRPr="00BD6FCB">
        <w:t>Форма</w:t>
      </w:r>
    </w:p>
    <w:p w:rsidR="00EC5DF2" w:rsidRPr="00BD6FCB" w:rsidRDefault="00EC5DF2" w:rsidP="00EC5DF2">
      <w:pPr>
        <w:ind w:firstLine="708"/>
      </w:pPr>
    </w:p>
    <w:p w:rsidR="00EC5DF2" w:rsidRPr="00BD6FCB" w:rsidRDefault="00EC5DF2" w:rsidP="00EC5DF2">
      <w:pPr>
        <w:widowControl w:val="0"/>
        <w:autoSpaceDE w:val="0"/>
        <w:autoSpaceDN w:val="0"/>
        <w:adjustRightInd w:val="0"/>
        <w:ind w:firstLine="567"/>
        <w:jc w:val="center"/>
        <w:rPr>
          <w:b/>
          <w:sz w:val="20"/>
          <w:szCs w:val="20"/>
        </w:rPr>
      </w:pPr>
      <w:r w:rsidRPr="00BD6FCB">
        <w:rPr>
          <w:b/>
          <w:sz w:val="20"/>
          <w:szCs w:val="20"/>
        </w:rPr>
        <w:t>Ход выполнения работ по строительству объекта</w:t>
      </w:r>
    </w:p>
    <w:p w:rsidR="00EC5DF2" w:rsidRPr="00BD6FCB" w:rsidRDefault="00EC5DF2" w:rsidP="00EC5DF2">
      <w:pPr>
        <w:widowControl w:val="0"/>
        <w:autoSpaceDE w:val="0"/>
        <w:autoSpaceDN w:val="0"/>
        <w:adjustRightInd w:val="0"/>
        <w:ind w:firstLine="567"/>
        <w:jc w:val="center"/>
        <w:rPr>
          <w:sz w:val="20"/>
          <w:szCs w:val="20"/>
        </w:rPr>
      </w:pPr>
      <w:r w:rsidRPr="00BD6FCB">
        <w:rPr>
          <w:b/>
          <w:sz w:val="20"/>
          <w:szCs w:val="20"/>
        </w:rPr>
        <w:t>на ____________ месяц 20___года</w:t>
      </w:r>
    </w:p>
    <w:p w:rsidR="00EC5DF2" w:rsidRPr="00BD6FCB" w:rsidRDefault="00EC5DF2" w:rsidP="00EC5DF2">
      <w:pPr>
        <w:autoSpaceDE w:val="0"/>
        <w:autoSpaceDN w:val="0"/>
        <w:adjustRightInd w:val="0"/>
        <w:jc w:val="both"/>
        <w:rPr>
          <w:sz w:val="20"/>
          <w:szCs w:val="20"/>
        </w:rPr>
      </w:pPr>
    </w:p>
    <w:p w:rsidR="00EC5DF2" w:rsidRPr="00BD6FCB" w:rsidRDefault="00EC5DF2" w:rsidP="00EC5DF2">
      <w:pPr>
        <w:autoSpaceDE w:val="0"/>
        <w:autoSpaceDN w:val="0"/>
        <w:adjustRightInd w:val="0"/>
        <w:ind w:firstLine="284"/>
        <w:jc w:val="both"/>
        <w:rPr>
          <w:sz w:val="20"/>
          <w:szCs w:val="20"/>
        </w:rPr>
      </w:pPr>
      <w:r w:rsidRPr="00BD6FCB">
        <w:rPr>
          <w:sz w:val="20"/>
          <w:szCs w:val="20"/>
        </w:rPr>
        <w:t xml:space="preserve">Объект </w:t>
      </w:r>
      <w:r w:rsidRPr="00BD6FCB">
        <w:rPr>
          <w:sz w:val="20"/>
          <w:szCs w:val="20"/>
          <w:u w:val="single"/>
        </w:rPr>
        <w:t>«Наименование объекта».</w:t>
      </w:r>
    </w:p>
    <w:p w:rsidR="00EC5DF2" w:rsidRPr="00BD6FCB" w:rsidRDefault="00EC5DF2" w:rsidP="00EC5DF2">
      <w:pPr>
        <w:autoSpaceDE w:val="0"/>
        <w:autoSpaceDN w:val="0"/>
        <w:adjustRightInd w:val="0"/>
        <w:ind w:firstLine="284"/>
        <w:jc w:val="both"/>
        <w:rPr>
          <w:sz w:val="20"/>
          <w:szCs w:val="20"/>
          <w:u w:val="single"/>
        </w:rPr>
      </w:pPr>
      <w:r w:rsidRPr="00BD6FCB">
        <w:rPr>
          <w:sz w:val="20"/>
          <w:szCs w:val="20"/>
        </w:rPr>
        <w:t xml:space="preserve">Заказчик </w:t>
      </w:r>
      <w:r w:rsidRPr="00BD6FCB">
        <w:rPr>
          <w:sz w:val="20"/>
          <w:szCs w:val="20"/>
          <w:u w:val="single"/>
        </w:rPr>
        <w:t>ГУП РК «Крымгазсети»</w:t>
      </w:r>
    </w:p>
    <w:p w:rsidR="00EC5DF2" w:rsidRPr="00BD6FCB" w:rsidRDefault="00EC5DF2" w:rsidP="00EC5DF2">
      <w:pPr>
        <w:autoSpaceDE w:val="0"/>
        <w:autoSpaceDN w:val="0"/>
        <w:adjustRightInd w:val="0"/>
        <w:ind w:firstLine="284"/>
        <w:jc w:val="both"/>
        <w:rPr>
          <w:sz w:val="20"/>
          <w:szCs w:val="20"/>
        </w:rPr>
      </w:pPr>
      <w:r w:rsidRPr="00BD6FCB">
        <w:rPr>
          <w:sz w:val="20"/>
          <w:szCs w:val="20"/>
          <w:u w:val="single"/>
        </w:rPr>
        <w:t>Подрядчик: ______________________________</w:t>
      </w:r>
    </w:p>
    <w:p w:rsidR="00EC5DF2" w:rsidRPr="00BD6FCB" w:rsidRDefault="00EC5DF2" w:rsidP="00EC5DF2">
      <w:pPr>
        <w:autoSpaceDE w:val="0"/>
        <w:autoSpaceDN w:val="0"/>
        <w:adjustRightInd w:val="0"/>
        <w:ind w:firstLine="284"/>
        <w:jc w:val="both"/>
        <w:rPr>
          <w:sz w:val="20"/>
          <w:szCs w:val="20"/>
        </w:rPr>
      </w:pPr>
      <w:r w:rsidRPr="00BD6FCB">
        <w:rPr>
          <w:sz w:val="20"/>
          <w:szCs w:val="20"/>
        </w:rPr>
        <w:t>Контракт № ____________________</w:t>
      </w:r>
      <w:proofErr w:type="gramStart"/>
      <w:r w:rsidRPr="00BD6FCB">
        <w:rPr>
          <w:sz w:val="20"/>
          <w:szCs w:val="20"/>
        </w:rPr>
        <w:t>от</w:t>
      </w:r>
      <w:proofErr w:type="gramEnd"/>
      <w:r w:rsidRPr="00BD6FCB">
        <w:rPr>
          <w:sz w:val="20"/>
          <w:szCs w:val="20"/>
        </w:rPr>
        <w:t xml:space="preserve"> _________________________</w:t>
      </w:r>
    </w:p>
    <w:p w:rsidR="00EC5DF2" w:rsidRPr="00BD6FCB" w:rsidRDefault="00EC5DF2" w:rsidP="00EC5DF2">
      <w:pPr>
        <w:autoSpaceDE w:val="0"/>
        <w:autoSpaceDN w:val="0"/>
        <w:adjustRightInd w:val="0"/>
        <w:ind w:firstLine="284"/>
        <w:jc w:val="both"/>
        <w:rPr>
          <w:sz w:val="20"/>
          <w:szCs w:val="20"/>
        </w:rPr>
      </w:pPr>
      <w:r w:rsidRPr="00BD6FCB">
        <w:rPr>
          <w:sz w:val="20"/>
          <w:szCs w:val="20"/>
        </w:rPr>
        <w:t>Сроки проведения СМР (в соответствии с Контрактом). Начало_________. Окончание_________</w:t>
      </w:r>
    </w:p>
    <w:p w:rsidR="00EC5DF2" w:rsidRPr="00BD6FCB" w:rsidRDefault="00EC5DF2" w:rsidP="00EC5DF2">
      <w:pPr>
        <w:autoSpaceDE w:val="0"/>
        <w:autoSpaceDN w:val="0"/>
        <w:adjustRightInd w:val="0"/>
        <w:jc w:val="center"/>
        <w:rPr>
          <w:sz w:val="20"/>
          <w:szCs w:val="20"/>
        </w:rPr>
      </w:pPr>
    </w:p>
    <w:tbl>
      <w:tblPr>
        <w:tblW w:w="14835" w:type="dxa"/>
        <w:tblInd w:w="93" w:type="dxa"/>
        <w:tblLayout w:type="fixed"/>
        <w:tblLook w:val="04A0" w:firstRow="1" w:lastRow="0" w:firstColumn="1" w:lastColumn="0" w:noHBand="0" w:noVBand="1"/>
      </w:tblPr>
      <w:tblGrid>
        <w:gridCol w:w="999"/>
        <w:gridCol w:w="3408"/>
        <w:gridCol w:w="1133"/>
        <w:gridCol w:w="992"/>
        <w:gridCol w:w="992"/>
        <w:gridCol w:w="992"/>
        <w:gridCol w:w="1134"/>
        <w:gridCol w:w="993"/>
        <w:gridCol w:w="932"/>
        <w:gridCol w:w="1052"/>
        <w:gridCol w:w="992"/>
        <w:gridCol w:w="1216"/>
      </w:tblGrid>
      <w:tr w:rsidR="00EC5DF2" w:rsidRPr="00BD6FCB" w:rsidTr="00A44ADF">
        <w:trPr>
          <w:trHeight w:val="20"/>
        </w:trPr>
        <w:tc>
          <w:tcPr>
            <w:tcW w:w="1000" w:type="dxa"/>
            <w:vMerge w:val="restart"/>
            <w:tcBorders>
              <w:top w:val="single" w:sz="8" w:space="0" w:color="auto"/>
              <w:left w:val="single" w:sz="8" w:space="0" w:color="auto"/>
              <w:bottom w:val="single" w:sz="8" w:space="0" w:color="000000"/>
              <w:right w:val="single" w:sz="8" w:space="0" w:color="auto"/>
            </w:tcBorders>
            <w:noWrap/>
            <w:vAlign w:val="center"/>
            <w:hideMark/>
          </w:tcPr>
          <w:p w:rsidR="00EC5DF2" w:rsidRPr="00BD6FCB" w:rsidRDefault="00EC5DF2" w:rsidP="00A44ADF">
            <w:pPr>
              <w:spacing w:line="276" w:lineRule="auto"/>
              <w:jc w:val="center"/>
              <w:rPr>
                <w:b/>
                <w:bCs/>
                <w:sz w:val="20"/>
                <w:szCs w:val="20"/>
                <w:lang w:eastAsia="en-US"/>
              </w:rPr>
            </w:pPr>
            <w:r w:rsidRPr="00BD6FCB">
              <w:rPr>
                <w:b/>
                <w:bCs/>
                <w:sz w:val="20"/>
                <w:szCs w:val="20"/>
                <w:lang w:eastAsia="en-US"/>
              </w:rPr>
              <w:t>№</w:t>
            </w:r>
          </w:p>
        </w:tc>
        <w:tc>
          <w:tcPr>
            <w:tcW w:w="3410" w:type="dxa"/>
            <w:vMerge w:val="restart"/>
            <w:tcBorders>
              <w:top w:val="single" w:sz="8" w:space="0" w:color="auto"/>
              <w:left w:val="single" w:sz="8" w:space="0" w:color="auto"/>
              <w:bottom w:val="single" w:sz="8" w:space="0" w:color="000000"/>
              <w:right w:val="single" w:sz="8" w:space="0" w:color="auto"/>
            </w:tcBorders>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Наименование этапов по видам работ, конструктивным элементам</w:t>
            </w:r>
          </w:p>
        </w:tc>
        <w:tc>
          <w:tcPr>
            <w:tcW w:w="1134" w:type="dxa"/>
            <w:vMerge w:val="restart"/>
            <w:tcBorders>
              <w:top w:val="single" w:sz="8" w:space="0" w:color="auto"/>
              <w:left w:val="single" w:sz="8" w:space="0" w:color="auto"/>
              <w:bottom w:val="single" w:sz="8" w:space="0" w:color="000000"/>
              <w:right w:val="single" w:sz="8" w:space="0" w:color="auto"/>
            </w:tcBorders>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ед. изм.</w:t>
            </w:r>
          </w:p>
        </w:tc>
        <w:tc>
          <w:tcPr>
            <w:tcW w:w="992" w:type="dxa"/>
            <w:vMerge w:val="restart"/>
            <w:tcBorders>
              <w:top w:val="single" w:sz="8" w:space="0" w:color="auto"/>
              <w:left w:val="nil"/>
              <w:bottom w:val="single" w:sz="8" w:space="0" w:color="000000"/>
              <w:right w:val="single" w:sz="8"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Кол-во</w:t>
            </w:r>
          </w:p>
          <w:p w:rsidR="00EC5DF2" w:rsidRPr="00BD6FCB" w:rsidRDefault="00EC5DF2" w:rsidP="00A44ADF">
            <w:pPr>
              <w:spacing w:line="276" w:lineRule="auto"/>
              <w:jc w:val="center"/>
              <w:rPr>
                <w:sz w:val="20"/>
                <w:szCs w:val="20"/>
                <w:lang w:eastAsia="en-US"/>
              </w:rPr>
            </w:pPr>
            <w:r w:rsidRPr="00BD6FCB">
              <w:rPr>
                <w:sz w:val="20"/>
                <w:szCs w:val="20"/>
                <w:lang w:eastAsia="en-US"/>
              </w:rPr>
              <w:t>(по проекту)</w:t>
            </w:r>
          </w:p>
        </w:tc>
        <w:tc>
          <w:tcPr>
            <w:tcW w:w="1984" w:type="dxa"/>
            <w:gridSpan w:val="2"/>
            <w:tcBorders>
              <w:top w:val="single" w:sz="8" w:space="0" w:color="auto"/>
              <w:left w:val="nil"/>
              <w:bottom w:val="single" w:sz="8" w:space="0" w:color="auto"/>
              <w:right w:val="single" w:sz="8" w:space="0" w:color="000000"/>
            </w:tcBorders>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Выполнено с начала строительства</w:t>
            </w:r>
          </w:p>
        </w:tc>
        <w:tc>
          <w:tcPr>
            <w:tcW w:w="2127" w:type="dxa"/>
            <w:gridSpan w:val="2"/>
            <w:tcBorders>
              <w:top w:val="single" w:sz="8" w:space="0" w:color="auto"/>
              <w:left w:val="nil"/>
              <w:bottom w:val="single" w:sz="8" w:space="0" w:color="auto"/>
              <w:right w:val="single" w:sz="8" w:space="0" w:color="000000"/>
            </w:tcBorders>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Выполнено в текущем месяце</w:t>
            </w:r>
          </w:p>
        </w:tc>
        <w:tc>
          <w:tcPr>
            <w:tcW w:w="1984" w:type="dxa"/>
            <w:gridSpan w:val="2"/>
            <w:tcBorders>
              <w:top w:val="single" w:sz="8" w:space="0" w:color="auto"/>
              <w:left w:val="nil"/>
              <w:bottom w:val="single" w:sz="8" w:space="0" w:color="auto"/>
              <w:right w:val="single" w:sz="8" w:space="0" w:color="000000"/>
            </w:tcBorders>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Срок начала работ по этапу</w:t>
            </w:r>
          </w:p>
        </w:tc>
        <w:tc>
          <w:tcPr>
            <w:tcW w:w="2208" w:type="dxa"/>
            <w:gridSpan w:val="2"/>
            <w:tcBorders>
              <w:top w:val="single" w:sz="8" w:space="0" w:color="auto"/>
              <w:left w:val="nil"/>
              <w:bottom w:val="single" w:sz="8" w:space="0" w:color="auto"/>
              <w:right w:val="single" w:sz="8" w:space="0" w:color="000000"/>
            </w:tcBorders>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Срок завершения работ по этапу</w:t>
            </w:r>
          </w:p>
        </w:tc>
      </w:tr>
      <w:tr w:rsidR="00EC5DF2" w:rsidRPr="00BD6FCB" w:rsidTr="00A44ADF">
        <w:trPr>
          <w:trHeight w:val="20"/>
        </w:trPr>
        <w:tc>
          <w:tcPr>
            <w:tcW w:w="1000" w:type="dxa"/>
            <w:vMerge/>
            <w:tcBorders>
              <w:top w:val="single" w:sz="8" w:space="0" w:color="auto"/>
              <w:left w:val="single" w:sz="8" w:space="0" w:color="auto"/>
              <w:bottom w:val="single" w:sz="8" w:space="0" w:color="000000"/>
              <w:right w:val="single" w:sz="8" w:space="0" w:color="auto"/>
            </w:tcBorders>
            <w:vAlign w:val="center"/>
            <w:hideMark/>
          </w:tcPr>
          <w:p w:rsidR="00EC5DF2" w:rsidRPr="00BD6FCB" w:rsidRDefault="00EC5DF2" w:rsidP="00A44ADF">
            <w:pPr>
              <w:rPr>
                <w:b/>
                <w:bCs/>
                <w:sz w:val="20"/>
                <w:szCs w:val="20"/>
                <w:lang w:eastAsia="en-US"/>
              </w:rPr>
            </w:pPr>
          </w:p>
        </w:tc>
        <w:tc>
          <w:tcPr>
            <w:tcW w:w="3410" w:type="dxa"/>
            <w:vMerge/>
            <w:tcBorders>
              <w:top w:val="single" w:sz="8" w:space="0" w:color="auto"/>
              <w:left w:val="single" w:sz="8" w:space="0" w:color="auto"/>
              <w:bottom w:val="single" w:sz="8" w:space="0" w:color="000000"/>
              <w:right w:val="single" w:sz="8" w:space="0" w:color="auto"/>
            </w:tcBorders>
            <w:vAlign w:val="center"/>
            <w:hideMark/>
          </w:tcPr>
          <w:p w:rsidR="00EC5DF2" w:rsidRPr="00BD6FCB" w:rsidRDefault="00EC5DF2" w:rsidP="00A44ADF">
            <w:pPr>
              <w:rPr>
                <w:sz w:val="20"/>
                <w:szCs w:val="20"/>
                <w:lang w:eastAsia="en-US"/>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EC5DF2" w:rsidRPr="00BD6FCB" w:rsidRDefault="00EC5DF2" w:rsidP="00A44ADF">
            <w:pPr>
              <w:rPr>
                <w:sz w:val="20"/>
                <w:szCs w:val="20"/>
                <w:lang w:eastAsia="en-US"/>
              </w:rPr>
            </w:pPr>
          </w:p>
        </w:tc>
        <w:tc>
          <w:tcPr>
            <w:tcW w:w="992" w:type="dxa"/>
            <w:vMerge/>
            <w:tcBorders>
              <w:top w:val="single" w:sz="8" w:space="0" w:color="auto"/>
              <w:left w:val="nil"/>
              <w:bottom w:val="single" w:sz="8" w:space="0" w:color="000000"/>
              <w:right w:val="single" w:sz="8" w:space="0" w:color="auto"/>
            </w:tcBorders>
            <w:vAlign w:val="center"/>
            <w:hideMark/>
          </w:tcPr>
          <w:p w:rsidR="00EC5DF2" w:rsidRPr="00BD6FCB" w:rsidRDefault="00EC5DF2" w:rsidP="00A44ADF">
            <w:pPr>
              <w:rPr>
                <w:sz w:val="20"/>
                <w:szCs w:val="20"/>
                <w:lang w:eastAsia="en-US"/>
              </w:rPr>
            </w:pPr>
          </w:p>
        </w:tc>
        <w:tc>
          <w:tcPr>
            <w:tcW w:w="992" w:type="dxa"/>
            <w:tcBorders>
              <w:top w:val="nil"/>
              <w:left w:val="nil"/>
              <w:bottom w:val="single" w:sz="8"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план</w:t>
            </w:r>
          </w:p>
        </w:tc>
        <w:tc>
          <w:tcPr>
            <w:tcW w:w="992" w:type="dxa"/>
            <w:tcBorders>
              <w:top w:val="nil"/>
              <w:left w:val="nil"/>
              <w:bottom w:val="single" w:sz="8" w:space="0" w:color="auto"/>
              <w:right w:val="single" w:sz="8"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факт</w:t>
            </w:r>
          </w:p>
        </w:tc>
        <w:tc>
          <w:tcPr>
            <w:tcW w:w="1134" w:type="dxa"/>
            <w:tcBorders>
              <w:top w:val="nil"/>
              <w:left w:val="nil"/>
              <w:bottom w:val="single" w:sz="8"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план</w:t>
            </w:r>
          </w:p>
        </w:tc>
        <w:tc>
          <w:tcPr>
            <w:tcW w:w="993" w:type="dxa"/>
            <w:tcBorders>
              <w:top w:val="nil"/>
              <w:left w:val="nil"/>
              <w:bottom w:val="single" w:sz="8" w:space="0" w:color="auto"/>
              <w:right w:val="single" w:sz="8"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факт</w:t>
            </w:r>
          </w:p>
        </w:tc>
        <w:tc>
          <w:tcPr>
            <w:tcW w:w="932" w:type="dxa"/>
            <w:tcBorders>
              <w:top w:val="nil"/>
              <w:left w:val="nil"/>
              <w:bottom w:val="single" w:sz="8"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план</w:t>
            </w:r>
          </w:p>
        </w:tc>
        <w:tc>
          <w:tcPr>
            <w:tcW w:w="1052" w:type="dxa"/>
            <w:tcBorders>
              <w:top w:val="nil"/>
              <w:left w:val="nil"/>
              <w:bottom w:val="single" w:sz="8" w:space="0" w:color="auto"/>
              <w:right w:val="single" w:sz="8"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факт</w:t>
            </w:r>
          </w:p>
        </w:tc>
        <w:tc>
          <w:tcPr>
            <w:tcW w:w="992" w:type="dxa"/>
            <w:tcBorders>
              <w:top w:val="nil"/>
              <w:left w:val="nil"/>
              <w:bottom w:val="single" w:sz="8"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план</w:t>
            </w:r>
          </w:p>
        </w:tc>
        <w:tc>
          <w:tcPr>
            <w:tcW w:w="1216" w:type="dxa"/>
            <w:tcBorders>
              <w:top w:val="nil"/>
              <w:left w:val="nil"/>
              <w:bottom w:val="single" w:sz="8" w:space="0" w:color="auto"/>
              <w:right w:val="single" w:sz="8"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факт</w:t>
            </w:r>
          </w:p>
        </w:tc>
      </w:tr>
      <w:tr w:rsidR="00EC5DF2" w:rsidRPr="00BD6FCB" w:rsidTr="00A44ADF">
        <w:trPr>
          <w:trHeight w:val="20"/>
        </w:trPr>
        <w:tc>
          <w:tcPr>
            <w:tcW w:w="1000" w:type="dxa"/>
            <w:tcBorders>
              <w:top w:val="nil"/>
              <w:left w:val="single" w:sz="8" w:space="0" w:color="auto"/>
              <w:bottom w:val="single" w:sz="8" w:space="0" w:color="auto"/>
              <w:right w:val="single" w:sz="8" w:space="0" w:color="auto"/>
            </w:tcBorders>
            <w:noWrap/>
            <w:vAlign w:val="center"/>
            <w:hideMark/>
          </w:tcPr>
          <w:p w:rsidR="00EC5DF2" w:rsidRPr="00BD6FCB" w:rsidRDefault="00EC5DF2" w:rsidP="00A44ADF">
            <w:pPr>
              <w:spacing w:line="276" w:lineRule="auto"/>
              <w:jc w:val="center"/>
              <w:rPr>
                <w:b/>
                <w:bCs/>
                <w:sz w:val="20"/>
                <w:szCs w:val="20"/>
                <w:lang w:eastAsia="en-US"/>
              </w:rPr>
            </w:pPr>
            <w:r w:rsidRPr="00BD6FCB">
              <w:rPr>
                <w:b/>
                <w:bCs/>
                <w:sz w:val="20"/>
                <w:szCs w:val="20"/>
                <w:lang w:eastAsia="en-US"/>
              </w:rPr>
              <w:t>1</w:t>
            </w:r>
          </w:p>
        </w:tc>
        <w:tc>
          <w:tcPr>
            <w:tcW w:w="3410" w:type="dxa"/>
            <w:tcBorders>
              <w:top w:val="nil"/>
              <w:left w:val="nil"/>
              <w:bottom w:val="single" w:sz="8" w:space="0" w:color="auto"/>
              <w:right w:val="single" w:sz="8"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2</w:t>
            </w:r>
          </w:p>
        </w:tc>
        <w:tc>
          <w:tcPr>
            <w:tcW w:w="1134" w:type="dxa"/>
            <w:tcBorders>
              <w:top w:val="nil"/>
              <w:left w:val="nil"/>
              <w:bottom w:val="single" w:sz="8" w:space="0" w:color="auto"/>
              <w:right w:val="single" w:sz="8"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3</w:t>
            </w:r>
          </w:p>
        </w:tc>
        <w:tc>
          <w:tcPr>
            <w:tcW w:w="992" w:type="dxa"/>
            <w:tcBorders>
              <w:top w:val="nil"/>
              <w:left w:val="nil"/>
              <w:bottom w:val="single" w:sz="8"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4</w:t>
            </w:r>
          </w:p>
        </w:tc>
        <w:tc>
          <w:tcPr>
            <w:tcW w:w="992" w:type="dxa"/>
            <w:tcBorders>
              <w:top w:val="nil"/>
              <w:left w:val="nil"/>
              <w:bottom w:val="single" w:sz="8"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5</w:t>
            </w:r>
          </w:p>
        </w:tc>
        <w:tc>
          <w:tcPr>
            <w:tcW w:w="992" w:type="dxa"/>
            <w:tcBorders>
              <w:top w:val="nil"/>
              <w:left w:val="nil"/>
              <w:bottom w:val="single" w:sz="8"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6</w:t>
            </w:r>
          </w:p>
        </w:tc>
        <w:tc>
          <w:tcPr>
            <w:tcW w:w="1134" w:type="dxa"/>
            <w:tcBorders>
              <w:top w:val="nil"/>
              <w:left w:val="nil"/>
              <w:bottom w:val="single" w:sz="8"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7</w:t>
            </w:r>
          </w:p>
        </w:tc>
        <w:tc>
          <w:tcPr>
            <w:tcW w:w="993" w:type="dxa"/>
            <w:tcBorders>
              <w:top w:val="nil"/>
              <w:left w:val="nil"/>
              <w:bottom w:val="single" w:sz="8"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8</w:t>
            </w:r>
          </w:p>
        </w:tc>
        <w:tc>
          <w:tcPr>
            <w:tcW w:w="932" w:type="dxa"/>
            <w:tcBorders>
              <w:top w:val="nil"/>
              <w:left w:val="nil"/>
              <w:bottom w:val="single" w:sz="8"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9</w:t>
            </w:r>
          </w:p>
        </w:tc>
        <w:tc>
          <w:tcPr>
            <w:tcW w:w="1052" w:type="dxa"/>
            <w:tcBorders>
              <w:top w:val="nil"/>
              <w:left w:val="nil"/>
              <w:bottom w:val="single" w:sz="8"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10</w:t>
            </w:r>
          </w:p>
        </w:tc>
        <w:tc>
          <w:tcPr>
            <w:tcW w:w="992" w:type="dxa"/>
            <w:tcBorders>
              <w:top w:val="nil"/>
              <w:left w:val="nil"/>
              <w:bottom w:val="single" w:sz="8"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11</w:t>
            </w:r>
          </w:p>
        </w:tc>
        <w:tc>
          <w:tcPr>
            <w:tcW w:w="1216" w:type="dxa"/>
            <w:tcBorders>
              <w:top w:val="nil"/>
              <w:left w:val="nil"/>
              <w:bottom w:val="single" w:sz="8"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12</w:t>
            </w:r>
          </w:p>
        </w:tc>
      </w:tr>
      <w:tr w:rsidR="00EC5DF2" w:rsidRPr="00BD6FCB" w:rsidTr="00A44ADF">
        <w:trPr>
          <w:trHeight w:val="20"/>
        </w:trPr>
        <w:tc>
          <w:tcPr>
            <w:tcW w:w="1000" w:type="dxa"/>
            <w:tcBorders>
              <w:top w:val="single" w:sz="4" w:space="0" w:color="auto"/>
              <w:left w:val="single" w:sz="8" w:space="0" w:color="auto"/>
              <w:bottom w:val="single" w:sz="4" w:space="0" w:color="auto"/>
              <w:right w:val="single" w:sz="8" w:space="0" w:color="auto"/>
            </w:tcBorders>
            <w:noWrap/>
            <w:vAlign w:val="center"/>
            <w:hideMark/>
          </w:tcPr>
          <w:p w:rsidR="00EC5DF2" w:rsidRPr="00BD6FCB" w:rsidRDefault="00EC5DF2" w:rsidP="00A44ADF">
            <w:pPr>
              <w:spacing w:line="276" w:lineRule="auto"/>
              <w:jc w:val="center"/>
              <w:rPr>
                <w:b/>
                <w:bCs/>
                <w:sz w:val="20"/>
                <w:szCs w:val="20"/>
                <w:lang w:eastAsia="en-US"/>
              </w:rPr>
            </w:pPr>
            <w:r w:rsidRPr="00BD6FCB">
              <w:rPr>
                <w:b/>
                <w:bCs/>
                <w:sz w:val="20"/>
                <w:szCs w:val="20"/>
                <w:lang w:eastAsia="en-US"/>
              </w:rPr>
              <w:t>1</w:t>
            </w:r>
          </w:p>
        </w:tc>
        <w:tc>
          <w:tcPr>
            <w:tcW w:w="3410" w:type="dxa"/>
            <w:tcBorders>
              <w:top w:val="single" w:sz="4" w:space="0" w:color="auto"/>
              <w:left w:val="nil"/>
              <w:bottom w:val="single" w:sz="4" w:space="0" w:color="auto"/>
              <w:right w:val="single" w:sz="8" w:space="0" w:color="auto"/>
            </w:tcBorders>
            <w:shd w:val="clear" w:color="auto" w:fill="FFFFFF"/>
            <w:vAlign w:val="center"/>
            <w:hideMark/>
          </w:tcPr>
          <w:p w:rsidR="00EC5DF2" w:rsidRPr="00BD6FCB" w:rsidRDefault="00EC5DF2" w:rsidP="00A44ADF">
            <w:pPr>
              <w:spacing w:line="276" w:lineRule="auto"/>
              <w:jc w:val="center"/>
              <w:rPr>
                <w:color w:val="000000"/>
                <w:sz w:val="20"/>
                <w:szCs w:val="20"/>
                <w:lang w:eastAsia="en-US"/>
              </w:rPr>
            </w:pPr>
            <w:r w:rsidRPr="00BD6FCB">
              <w:rPr>
                <w:color w:val="000000"/>
                <w:sz w:val="20"/>
                <w:szCs w:val="20"/>
                <w:lang w:eastAsia="en-US"/>
              </w:rPr>
              <w:t xml:space="preserve">Создание геодезической разбивочной основы в </w:t>
            </w:r>
            <w:proofErr w:type="spellStart"/>
            <w:r w:rsidRPr="00BD6FCB">
              <w:rPr>
                <w:color w:val="000000"/>
                <w:sz w:val="20"/>
                <w:szCs w:val="20"/>
                <w:lang w:eastAsia="en-US"/>
              </w:rPr>
              <w:t>т.ч</w:t>
            </w:r>
            <w:proofErr w:type="spellEnd"/>
            <w:r w:rsidRPr="00BD6FCB">
              <w:rPr>
                <w:color w:val="000000"/>
                <w:sz w:val="20"/>
                <w:szCs w:val="20"/>
                <w:lang w:eastAsia="en-US"/>
              </w:rPr>
              <w:t>.</w:t>
            </w:r>
          </w:p>
        </w:tc>
        <w:tc>
          <w:tcPr>
            <w:tcW w:w="1134" w:type="dxa"/>
            <w:tcBorders>
              <w:top w:val="single" w:sz="4" w:space="0" w:color="auto"/>
              <w:left w:val="nil"/>
              <w:bottom w:val="single" w:sz="4" w:space="0" w:color="auto"/>
              <w:right w:val="single" w:sz="8" w:space="0" w:color="auto"/>
            </w:tcBorders>
            <w:vAlign w:val="center"/>
            <w:hideMark/>
          </w:tcPr>
          <w:p w:rsidR="00EC5DF2" w:rsidRPr="00BD6FCB" w:rsidRDefault="00EC5DF2" w:rsidP="00A44ADF">
            <w:pPr>
              <w:spacing w:line="276" w:lineRule="auto"/>
              <w:jc w:val="center"/>
              <w:rPr>
                <w:color w:val="000000"/>
                <w:sz w:val="20"/>
                <w:szCs w:val="20"/>
                <w:lang w:eastAsia="en-US"/>
              </w:rPr>
            </w:pPr>
            <w:proofErr w:type="spellStart"/>
            <w:r w:rsidRPr="00BD6FCB">
              <w:rPr>
                <w:color w:val="000000"/>
                <w:sz w:val="20"/>
                <w:szCs w:val="20"/>
                <w:lang w:eastAsia="en-US"/>
              </w:rPr>
              <w:t>п.</w:t>
            </w:r>
            <w:proofErr w:type="gramStart"/>
            <w:r w:rsidRPr="00BD6FCB">
              <w:rPr>
                <w:color w:val="000000"/>
                <w:sz w:val="20"/>
                <w:szCs w:val="20"/>
                <w:lang w:eastAsia="en-US"/>
              </w:rPr>
              <w:t>м</w:t>
            </w:r>
            <w:proofErr w:type="spellEnd"/>
            <w:proofErr w:type="gramEnd"/>
            <w:r w:rsidRPr="00BD6FCB">
              <w:rPr>
                <w:color w:val="000000"/>
                <w:sz w:val="20"/>
                <w:szCs w:val="20"/>
                <w:lang w:eastAsia="en-US"/>
              </w:rPr>
              <w:t>.</w:t>
            </w:r>
          </w:p>
        </w:tc>
        <w:tc>
          <w:tcPr>
            <w:tcW w:w="992" w:type="dxa"/>
            <w:tcBorders>
              <w:top w:val="single" w:sz="4" w:space="0" w:color="auto"/>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992" w:type="dxa"/>
            <w:tcBorders>
              <w:top w:val="single" w:sz="4" w:space="0" w:color="auto"/>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992" w:type="dxa"/>
            <w:tcBorders>
              <w:top w:val="single" w:sz="4" w:space="0" w:color="auto"/>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1134" w:type="dxa"/>
            <w:tcBorders>
              <w:top w:val="single" w:sz="4" w:space="0" w:color="auto"/>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993" w:type="dxa"/>
            <w:tcBorders>
              <w:top w:val="single" w:sz="4" w:space="0" w:color="auto"/>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932" w:type="dxa"/>
            <w:tcBorders>
              <w:top w:val="single" w:sz="4" w:space="0" w:color="auto"/>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1052" w:type="dxa"/>
            <w:tcBorders>
              <w:top w:val="single" w:sz="4" w:space="0" w:color="auto"/>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992" w:type="dxa"/>
            <w:tcBorders>
              <w:top w:val="single" w:sz="4" w:space="0" w:color="auto"/>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1216" w:type="dxa"/>
            <w:tcBorders>
              <w:top w:val="single" w:sz="4" w:space="0" w:color="auto"/>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r>
      <w:tr w:rsidR="00EC5DF2" w:rsidRPr="00BD6FCB" w:rsidTr="00A44ADF">
        <w:trPr>
          <w:trHeight w:val="20"/>
        </w:trPr>
        <w:tc>
          <w:tcPr>
            <w:tcW w:w="1000" w:type="dxa"/>
            <w:tcBorders>
              <w:top w:val="nil"/>
              <w:left w:val="single" w:sz="8" w:space="0" w:color="auto"/>
              <w:bottom w:val="single" w:sz="4" w:space="0" w:color="auto"/>
              <w:right w:val="single" w:sz="8" w:space="0" w:color="auto"/>
            </w:tcBorders>
            <w:noWrap/>
            <w:vAlign w:val="center"/>
            <w:hideMark/>
          </w:tcPr>
          <w:p w:rsidR="00EC5DF2" w:rsidRPr="00BD6FCB" w:rsidRDefault="00EC5DF2" w:rsidP="00A44ADF">
            <w:pPr>
              <w:spacing w:line="276" w:lineRule="auto"/>
              <w:jc w:val="center"/>
              <w:rPr>
                <w:b/>
                <w:bCs/>
                <w:sz w:val="20"/>
                <w:szCs w:val="20"/>
                <w:lang w:eastAsia="en-US"/>
              </w:rPr>
            </w:pPr>
            <w:r w:rsidRPr="00BD6FCB">
              <w:rPr>
                <w:b/>
                <w:bCs/>
                <w:sz w:val="20"/>
                <w:szCs w:val="20"/>
                <w:lang w:eastAsia="en-US"/>
              </w:rPr>
              <w:t>2</w:t>
            </w:r>
          </w:p>
        </w:tc>
        <w:tc>
          <w:tcPr>
            <w:tcW w:w="3410" w:type="dxa"/>
            <w:tcBorders>
              <w:top w:val="nil"/>
              <w:left w:val="nil"/>
              <w:bottom w:val="single" w:sz="4" w:space="0" w:color="auto"/>
              <w:right w:val="single" w:sz="8" w:space="0" w:color="auto"/>
            </w:tcBorders>
            <w:shd w:val="clear" w:color="auto" w:fill="FFFFFF"/>
            <w:vAlign w:val="center"/>
            <w:hideMark/>
          </w:tcPr>
          <w:p w:rsidR="00EC5DF2" w:rsidRPr="00BD6FCB" w:rsidRDefault="00EC5DF2" w:rsidP="00A44ADF">
            <w:pPr>
              <w:spacing w:line="276" w:lineRule="auto"/>
              <w:jc w:val="center"/>
              <w:rPr>
                <w:color w:val="000000"/>
                <w:sz w:val="20"/>
                <w:szCs w:val="20"/>
                <w:lang w:eastAsia="en-US"/>
              </w:rPr>
            </w:pPr>
            <w:r w:rsidRPr="00BD6FCB">
              <w:rPr>
                <w:color w:val="000000"/>
                <w:sz w:val="20"/>
                <w:szCs w:val="20"/>
                <w:lang w:eastAsia="en-US"/>
              </w:rPr>
              <w:t xml:space="preserve">Разработка траншеи </w:t>
            </w:r>
          </w:p>
        </w:tc>
        <w:tc>
          <w:tcPr>
            <w:tcW w:w="1134" w:type="dxa"/>
            <w:tcBorders>
              <w:top w:val="nil"/>
              <w:left w:val="nil"/>
              <w:bottom w:val="single" w:sz="4" w:space="0" w:color="auto"/>
              <w:right w:val="single" w:sz="8" w:space="0" w:color="auto"/>
            </w:tcBorders>
            <w:vAlign w:val="center"/>
            <w:hideMark/>
          </w:tcPr>
          <w:p w:rsidR="00EC5DF2" w:rsidRPr="00BD6FCB" w:rsidRDefault="00EC5DF2" w:rsidP="00A44ADF">
            <w:pPr>
              <w:spacing w:line="276" w:lineRule="auto"/>
              <w:jc w:val="center"/>
              <w:rPr>
                <w:color w:val="000000"/>
                <w:sz w:val="20"/>
                <w:szCs w:val="20"/>
                <w:lang w:eastAsia="en-US"/>
              </w:rPr>
            </w:pPr>
            <w:proofErr w:type="spellStart"/>
            <w:r w:rsidRPr="00BD6FCB">
              <w:rPr>
                <w:color w:val="000000"/>
                <w:sz w:val="20"/>
                <w:szCs w:val="20"/>
                <w:lang w:eastAsia="en-US"/>
              </w:rPr>
              <w:t>п.</w:t>
            </w:r>
            <w:proofErr w:type="gramStart"/>
            <w:r w:rsidRPr="00BD6FCB">
              <w:rPr>
                <w:color w:val="000000"/>
                <w:sz w:val="20"/>
                <w:szCs w:val="20"/>
                <w:lang w:eastAsia="en-US"/>
              </w:rPr>
              <w:t>м</w:t>
            </w:r>
            <w:proofErr w:type="spellEnd"/>
            <w:proofErr w:type="gramEnd"/>
            <w:r w:rsidRPr="00BD6FCB">
              <w:rPr>
                <w:color w:val="000000"/>
                <w:sz w:val="20"/>
                <w:szCs w:val="20"/>
                <w:lang w:eastAsia="en-US"/>
              </w:rPr>
              <w:t>.</w:t>
            </w:r>
          </w:p>
        </w:tc>
        <w:tc>
          <w:tcPr>
            <w:tcW w:w="992"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992"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992"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1134"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993"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932"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1052"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992"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1216"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r>
      <w:tr w:rsidR="00EC5DF2" w:rsidRPr="00BD6FCB" w:rsidTr="00A44ADF">
        <w:trPr>
          <w:trHeight w:val="20"/>
        </w:trPr>
        <w:tc>
          <w:tcPr>
            <w:tcW w:w="1000" w:type="dxa"/>
            <w:tcBorders>
              <w:top w:val="nil"/>
              <w:left w:val="single" w:sz="8" w:space="0" w:color="auto"/>
              <w:bottom w:val="single" w:sz="4" w:space="0" w:color="auto"/>
              <w:right w:val="single" w:sz="8" w:space="0" w:color="auto"/>
            </w:tcBorders>
            <w:noWrap/>
            <w:vAlign w:val="center"/>
            <w:hideMark/>
          </w:tcPr>
          <w:p w:rsidR="00EC5DF2" w:rsidRPr="00BD6FCB" w:rsidRDefault="00EC5DF2" w:rsidP="00A44ADF">
            <w:pPr>
              <w:spacing w:line="276" w:lineRule="auto"/>
              <w:jc w:val="center"/>
              <w:rPr>
                <w:b/>
                <w:bCs/>
                <w:sz w:val="20"/>
                <w:szCs w:val="20"/>
                <w:lang w:eastAsia="en-US"/>
              </w:rPr>
            </w:pPr>
            <w:r w:rsidRPr="00BD6FCB">
              <w:rPr>
                <w:b/>
                <w:bCs/>
                <w:sz w:val="20"/>
                <w:szCs w:val="20"/>
                <w:lang w:eastAsia="en-US"/>
              </w:rPr>
              <w:t>3</w:t>
            </w:r>
          </w:p>
        </w:tc>
        <w:tc>
          <w:tcPr>
            <w:tcW w:w="3410" w:type="dxa"/>
            <w:tcBorders>
              <w:top w:val="nil"/>
              <w:left w:val="nil"/>
              <w:bottom w:val="single" w:sz="4" w:space="0" w:color="auto"/>
              <w:right w:val="single" w:sz="8" w:space="0" w:color="auto"/>
            </w:tcBorders>
            <w:shd w:val="clear" w:color="auto" w:fill="FFFFFF"/>
            <w:vAlign w:val="center"/>
            <w:hideMark/>
          </w:tcPr>
          <w:p w:rsidR="00EC5DF2" w:rsidRPr="00BD6FCB" w:rsidRDefault="00EC5DF2" w:rsidP="00A44ADF">
            <w:pPr>
              <w:spacing w:line="276" w:lineRule="auto"/>
              <w:jc w:val="center"/>
              <w:rPr>
                <w:color w:val="000000"/>
                <w:sz w:val="20"/>
                <w:szCs w:val="20"/>
                <w:lang w:eastAsia="en-US"/>
              </w:rPr>
            </w:pPr>
            <w:r w:rsidRPr="00BD6FCB">
              <w:rPr>
                <w:color w:val="000000"/>
                <w:sz w:val="20"/>
                <w:szCs w:val="20"/>
                <w:lang w:eastAsia="en-US"/>
              </w:rPr>
              <w:t xml:space="preserve">Устройство песчаного основания </w:t>
            </w:r>
          </w:p>
        </w:tc>
        <w:tc>
          <w:tcPr>
            <w:tcW w:w="1134" w:type="dxa"/>
            <w:tcBorders>
              <w:top w:val="nil"/>
              <w:left w:val="nil"/>
              <w:bottom w:val="single" w:sz="4" w:space="0" w:color="auto"/>
              <w:right w:val="single" w:sz="8" w:space="0" w:color="auto"/>
            </w:tcBorders>
            <w:vAlign w:val="center"/>
            <w:hideMark/>
          </w:tcPr>
          <w:p w:rsidR="00EC5DF2" w:rsidRPr="00BD6FCB" w:rsidRDefault="00EC5DF2" w:rsidP="00A44ADF">
            <w:pPr>
              <w:spacing w:line="276" w:lineRule="auto"/>
              <w:jc w:val="center"/>
              <w:rPr>
                <w:color w:val="000000"/>
                <w:sz w:val="20"/>
                <w:szCs w:val="20"/>
                <w:lang w:eastAsia="en-US"/>
              </w:rPr>
            </w:pPr>
            <w:proofErr w:type="spellStart"/>
            <w:r w:rsidRPr="00BD6FCB">
              <w:rPr>
                <w:color w:val="000000"/>
                <w:sz w:val="20"/>
                <w:szCs w:val="20"/>
                <w:lang w:eastAsia="en-US"/>
              </w:rPr>
              <w:t>п.</w:t>
            </w:r>
            <w:proofErr w:type="gramStart"/>
            <w:r w:rsidRPr="00BD6FCB">
              <w:rPr>
                <w:color w:val="000000"/>
                <w:sz w:val="20"/>
                <w:szCs w:val="20"/>
                <w:lang w:eastAsia="en-US"/>
              </w:rPr>
              <w:t>м</w:t>
            </w:r>
            <w:proofErr w:type="spellEnd"/>
            <w:proofErr w:type="gramEnd"/>
            <w:r w:rsidRPr="00BD6FCB">
              <w:rPr>
                <w:color w:val="000000"/>
                <w:sz w:val="20"/>
                <w:szCs w:val="20"/>
                <w:lang w:eastAsia="en-US"/>
              </w:rPr>
              <w:t>.</w:t>
            </w:r>
          </w:p>
        </w:tc>
        <w:tc>
          <w:tcPr>
            <w:tcW w:w="992"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992"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992"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1134"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993"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932"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1052"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992"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1216"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r>
      <w:tr w:rsidR="00EC5DF2" w:rsidRPr="00BD6FCB" w:rsidTr="00A44ADF">
        <w:trPr>
          <w:trHeight w:val="20"/>
        </w:trPr>
        <w:tc>
          <w:tcPr>
            <w:tcW w:w="1000" w:type="dxa"/>
            <w:tcBorders>
              <w:top w:val="nil"/>
              <w:left w:val="single" w:sz="8" w:space="0" w:color="auto"/>
              <w:bottom w:val="single" w:sz="4" w:space="0" w:color="auto"/>
              <w:right w:val="single" w:sz="8" w:space="0" w:color="auto"/>
            </w:tcBorders>
            <w:noWrap/>
            <w:vAlign w:val="center"/>
            <w:hideMark/>
          </w:tcPr>
          <w:p w:rsidR="00EC5DF2" w:rsidRPr="00BD6FCB" w:rsidRDefault="00EC5DF2" w:rsidP="00A44ADF">
            <w:pPr>
              <w:spacing w:line="276" w:lineRule="auto"/>
              <w:jc w:val="center"/>
              <w:rPr>
                <w:b/>
                <w:bCs/>
                <w:sz w:val="20"/>
                <w:szCs w:val="20"/>
                <w:lang w:eastAsia="en-US"/>
              </w:rPr>
            </w:pPr>
            <w:r w:rsidRPr="00BD6FCB">
              <w:rPr>
                <w:b/>
                <w:bCs/>
                <w:sz w:val="20"/>
                <w:szCs w:val="20"/>
                <w:lang w:eastAsia="en-US"/>
              </w:rPr>
              <w:t>4</w:t>
            </w:r>
          </w:p>
        </w:tc>
        <w:tc>
          <w:tcPr>
            <w:tcW w:w="3410" w:type="dxa"/>
            <w:tcBorders>
              <w:top w:val="nil"/>
              <w:left w:val="nil"/>
              <w:bottom w:val="single" w:sz="4" w:space="0" w:color="auto"/>
              <w:right w:val="single" w:sz="8" w:space="0" w:color="auto"/>
            </w:tcBorders>
            <w:shd w:val="clear" w:color="auto" w:fill="FFFFFF"/>
            <w:vAlign w:val="center"/>
            <w:hideMark/>
          </w:tcPr>
          <w:p w:rsidR="00EC5DF2" w:rsidRPr="00BD6FCB" w:rsidRDefault="00EC5DF2" w:rsidP="00A44ADF">
            <w:pPr>
              <w:spacing w:line="276" w:lineRule="auto"/>
              <w:jc w:val="center"/>
              <w:rPr>
                <w:color w:val="000000"/>
                <w:sz w:val="20"/>
                <w:szCs w:val="20"/>
                <w:lang w:eastAsia="en-US"/>
              </w:rPr>
            </w:pPr>
            <w:r w:rsidRPr="00BD6FCB">
              <w:rPr>
                <w:color w:val="000000"/>
                <w:sz w:val="20"/>
                <w:szCs w:val="20"/>
                <w:lang w:eastAsia="en-US"/>
              </w:rPr>
              <w:t>Сварка газопровода</w:t>
            </w:r>
          </w:p>
        </w:tc>
        <w:tc>
          <w:tcPr>
            <w:tcW w:w="1134" w:type="dxa"/>
            <w:tcBorders>
              <w:top w:val="nil"/>
              <w:left w:val="nil"/>
              <w:bottom w:val="single" w:sz="4" w:space="0" w:color="auto"/>
              <w:right w:val="single" w:sz="8" w:space="0" w:color="auto"/>
            </w:tcBorders>
            <w:vAlign w:val="center"/>
            <w:hideMark/>
          </w:tcPr>
          <w:p w:rsidR="00EC5DF2" w:rsidRPr="00BD6FCB" w:rsidRDefault="00EC5DF2" w:rsidP="00A44ADF">
            <w:pPr>
              <w:spacing w:line="276" w:lineRule="auto"/>
              <w:jc w:val="center"/>
              <w:rPr>
                <w:color w:val="000000"/>
                <w:sz w:val="20"/>
                <w:szCs w:val="20"/>
                <w:lang w:eastAsia="en-US"/>
              </w:rPr>
            </w:pPr>
            <w:proofErr w:type="spellStart"/>
            <w:r w:rsidRPr="00BD6FCB">
              <w:rPr>
                <w:color w:val="000000"/>
                <w:sz w:val="20"/>
                <w:szCs w:val="20"/>
                <w:lang w:eastAsia="en-US"/>
              </w:rPr>
              <w:t>п.</w:t>
            </w:r>
            <w:proofErr w:type="gramStart"/>
            <w:r w:rsidRPr="00BD6FCB">
              <w:rPr>
                <w:color w:val="000000"/>
                <w:sz w:val="20"/>
                <w:szCs w:val="20"/>
                <w:lang w:eastAsia="en-US"/>
              </w:rPr>
              <w:t>м</w:t>
            </w:r>
            <w:proofErr w:type="spellEnd"/>
            <w:proofErr w:type="gramEnd"/>
            <w:r w:rsidRPr="00BD6FCB">
              <w:rPr>
                <w:color w:val="000000"/>
                <w:sz w:val="20"/>
                <w:szCs w:val="20"/>
                <w:lang w:eastAsia="en-US"/>
              </w:rPr>
              <w:t>.</w:t>
            </w:r>
          </w:p>
        </w:tc>
        <w:tc>
          <w:tcPr>
            <w:tcW w:w="992"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992"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992"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1134"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993"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932"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1052"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992"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1216"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r>
      <w:tr w:rsidR="00EC5DF2" w:rsidRPr="00BD6FCB" w:rsidTr="00A44ADF">
        <w:trPr>
          <w:trHeight w:val="20"/>
        </w:trPr>
        <w:tc>
          <w:tcPr>
            <w:tcW w:w="1000" w:type="dxa"/>
            <w:tcBorders>
              <w:top w:val="nil"/>
              <w:left w:val="single" w:sz="8" w:space="0" w:color="auto"/>
              <w:bottom w:val="single" w:sz="4" w:space="0" w:color="auto"/>
              <w:right w:val="single" w:sz="8" w:space="0" w:color="auto"/>
            </w:tcBorders>
            <w:noWrap/>
            <w:vAlign w:val="center"/>
            <w:hideMark/>
          </w:tcPr>
          <w:p w:rsidR="00EC5DF2" w:rsidRPr="00BD6FCB" w:rsidRDefault="00EC5DF2" w:rsidP="00A44ADF">
            <w:pPr>
              <w:spacing w:line="276" w:lineRule="auto"/>
              <w:jc w:val="center"/>
              <w:rPr>
                <w:b/>
                <w:bCs/>
                <w:sz w:val="20"/>
                <w:szCs w:val="20"/>
                <w:lang w:eastAsia="en-US"/>
              </w:rPr>
            </w:pPr>
            <w:r w:rsidRPr="00BD6FCB">
              <w:rPr>
                <w:b/>
                <w:bCs/>
                <w:sz w:val="20"/>
                <w:szCs w:val="20"/>
                <w:lang w:eastAsia="en-US"/>
              </w:rPr>
              <w:t>4.1</w:t>
            </w:r>
          </w:p>
        </w:tc>
        <w:tc>
          <w:tcPr>
            <w:tcW w:w="3410" w:type="dxa"/>
            <w:tcBorders>
              <w:top w:val="nil"/>
              <w:left w:val="nil"/>
              <w:bottom w:val="single" w:sz="4" w:space="0" w:color="auto"/>
              <w:right w:val="single" w:sz="8" w:space="0" w:color="auto"/>
            </w:tcBorders>
            <w:shd w:val="clear" w:color="auto" w:fill="FFFFFF"/>
            <w:vAlign w:val="center"/>
            <w:hideMark/>
          </w:tcPr>
          <w:p w:rsidR="00EC5DF2" w:rsidRPr="00BD6FCB" w:rsidRDefault="00EC5DF2" w:rsidP="00A44ADF">
            <w:pPr>
              <w:spacing w:line="276" w:lineRule="auto"/>
              <w:jc w:val="center"/>
              <w:rPr>
                <w:color w:val="000000"/>
                <w:sz w:val="20"/>
                <w:szCs w:val="20"/>
                <w:lang w:eastAsia="en-US"/>
              </w:rPr>
            </w:pPr>
            <w:r w:rsidRPr="00BD6FCB">
              <w:rPr>
                <w:color w:val="000000"/>
                <w:sz w:val="20"/>
                <w:szCs w:val="20"/>
                <w:lang w:eastAsia="en-US"/>
              </w:rPr>
              <w:t>Монтаж надземного газопровода</w:t>
            </w:r>
          </w:p>
        </w:tc>
        <w:tc>
          <w:tcPr>
            <w:tcW w:w="1134" w:type="dxa"/>
            <w:tcBorders>
              <w:top w:val="nil"/>
              <w:left w:val="nil"/>
              <w:bottom w:val="single" w:sz="4" w:space="0" w:color="auto"/>
              <w:right w:val="single" w:sz="8" w:space="0" w:color="auto"/>
            </w:tcBorders>
            <w:vAlign w:val="center"/>
            <w:hideMark/>
          </w:tcPr>
          <w:p w:rsidR="00EC5DF2" w:rsidRPr="00BD6FCB" w:rsidRDefault="00EC5DF2" w:rsidP="00A44ADF">
            <w:pPr>
              <w:spacing w:line="276" w:lineRule="auto"/>
              <w:jc w:val="center"/>
              <w:rPr>
                <w:color w:val="000000"/>
                <w:sz w:val="20"/>
                <w:szCs w:val="20"/>
                <w:lang w:eastAsia="en-US"/>
              </w:rPr>
            </w:pPr>
            <w:proofErr w:type="spellStart"/>
            <w:r w:rsidRPr="00BD6FCB">
              <w:rPr>
                <w:color w:val="000000"/>
                <w:sz w:val="20"/>
                <w:szCs w:val="20"/>
                <w:lang w:eastAsia="en-US"/>
              </w:rPr>
              <w:t>п.</w:t>
            </w:r>
            <w:proofErr w:type="gramStart"/>
            <w:r w:rsidRPr="00BD6FCB">
              <w:rPr>
                <w:color w:val="000000"/>
                <w:sz w:val="20"/>
                <w:szCs w:val="20"/>
                <w:lang w:eastAsia="en-US"/>
              </w:rPr>
              <w:t>м</w:t>
            </w:r>
            <w:proofErr w:type="spellEnd"/>
            <w:proofErr w:type="gramEnd"/>
            <w:r w:rsidRPr="00BD6FCB">
              <w:rPr>
                <w:color w:val="000000"/>
                <w:sz w:val="20"/>
                <w:szCs w:val="20"/>
                <w:lang w:eastAsia="en-US"/>
              </w:rPr>
              <w:t>.</w:t>
            </w:r>
          </w:p>
        </w:tc>
        <w:tc>
          <w:tcPr>
            <w:tcW w:w="992"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992"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992"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1134"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993"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932"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1052"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992"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1216"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r>
      <w:tr w:rsidR="00EC5DF2" w:rsidRPr="00BD6FCB" w:rsidTr="00A44ADF">
        <w:trPr>
          <w:trHeight w:val="20"/>
        </w:trPr>
        <w:tc>
          <w:tcPr>
            <w:tcW w:w="1000" w:type="dxa"/>
            <w:tcBorders>
              <w:top w:val="nil"/>
              <w:left w:val="single" w:sz="8" w:space="0" w:color="auto"/>
              <w:bottom w:val="single" w:sz="4" w:space="0" w:color="auto"/>
              <w:right w:val="single" w:sz="8" w:space="0" w:color="auto"/>
            </w:tcBorders>
            <w:noWrap/>
            <w:vAlign w:val="center"/>
            <w:hideMark/>
          </w:tcPr>
          <w:p w:rsidR="00EC5DF2" w:rsidRPr="00BD6FCB" w:rsidRDefault="00EC5DF2" w:rsidP="00A44ADF">
            <w:pPr>
              <w:spacing w:line="276" w:lineRule="auto"/>
              <w:jc w:val="center"/>
              <w:rPr>
                <w:b/>
                <w:bCs/>
                <w:sz w:val="20"/>
                <w:szCs w:val="20"/>
                <w:lang w:eastAsia="en-US"/>
              </w:rPr>
            </w:pPr>
            <w:r w:rsidRPr="00BD6FCB">
              <w:rPr>
                <w:b/>
                <w:bCs/>
                <w:sz w:val="20"/>
                <w:szCs w:val="20"/>
                <w:lang w:eastAsia="en-US"/>
              </w:rPr>
              <w:t>4.2</w:t>
            </w:r>
          </w:p>
        </w:tc>
        <w:tc>
          <w:tcPr>
            <w:tcW w:w="3410" w:type="dxa"/>
            <w:tcBorders>
              <w:top w:val="nil"/>
              <w:left w:val="nil"/>
              <w:bottom w:val="single" w:sz="4" w:space="0" w:color="auto"/>
              <w:right w:val="single" w:sz="8" w:space="0" w:color="auto"/>
            </w:tcBorders>
            <w:shd w:val="clear" w:color="auto" w:fill="FFFFFF"/>
            <w:vAlign w:val="center"/>
            <w:hideMark/>
          </w:tcPr>
          <w:p w:rsidR="00EC5DF2" w:rsidRPr="00BD6FCB" w:rsidRDefault="00EC5DF2" w:rsidP="00A44ADF">
            <w:pPr>
              <w:spacing w:line="276" w:lineRule="auto"/>
              <w:jc w:val="center"/>
              <w:rPr>
                <w:color w:val="000000"/>
                <w:sz w:val="20"/>
                <w:szCs w:val="20"/>
                <w:lang w:eastAsia="en-US"/>
              </w:rPr>
            </w:pPr>
            <w:r w:rsidRPr="00BD6FCB">
              <w:rPr>
                <w:color w:val="000000"/>
                <w:sz w:val="20"/>
                <w:szCs w:val="20"/>
                <w:lang w:eastAsia="en-US"/>
              </w:rPr>
              <w:t>Монтаж подземного газопровода</w:t>
            </w:r>
          </w:p>
        </w:tc>
        <w:tc>
          <w:tcPr>
            <w:tcW w:w="1134" w:type="dxa"/>
            <w:tcBorders>
              <w:top w:val="nil"/>
              <w:left w:val="nil"/>
              <w:bottom w:val="single" w:sz="4" w:space="0" w:color="auto"/>
              <w:right w:val="single" w:sz="8" w:space="0" w:color="auto"/>
            </w:tcBorders>
            <w:vAlign w:val="center"/>
            <w:hideMark/>
          </w:tcPr>
          <w:p w:rsidR="00EC5DF2" w:rsidRPr="00BD6FCB" w:rsidRDefault="00EC5DF2" w:rsidP="00A44ADF">
            <w:pPr>
              <w:spacing w:line="276" w:lineRule="auto"/>
              <w:jc w:val="center"/>
              <w:rPr>
                <w:color w:val="000000"/>
                <w:sz w:val="20"/>
                <w:szCs w:val="20"/>
                <w:lang w:eastAsia="en-US"/>
              </w:rPr>
            </w:pPr>
            <w:proofErr w:type="spellStart"/>
            <w:r w:rsidRPr="00BD6FCB">
              <w:rPr>
                <w:color w:val="000000"/>
                <w:sz w:val="20"/>
                <w:szCs w:val="20"/>
                <w:lang w:eastAsia="en-US"/>
              </w:rPr>
              <w:t>п.</w:t>
            </w:r>
            <w:proofErr w:type="gramStart"/>
            <w:r w:rsidRPr="00BD6FCB">
              <w:rPr>
                <w:color w:val="000000"/>
                <w:sz w:val="20"/>
                <w:szCs w:val="20"/>
                <w:lang w:eastAsia="en-US"/>
              </w:rPr>
              <w:t>м</w:t>
            </w:r>
            <w:proofErr w:type="spellEnd"/>
            <w:proofErr w:type="gramEnd"/>
            <w:r w:rsidRPr="00BD6FCB">
              <w:rPr>
                <w:color w:val="000000"/>
                <w:sz w:val="20"/>
                <w:szCs w:val="20"/>
                <w:lang w:eastAsia="en-US"/>
              </w:rPr>
              <w:t>.</w:t>
            </w:r>
          </w:p>
        </w:tc>
        <w:tc>
          <w:tcPr>
            <w:tcW w:w="992"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992"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992"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1134"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993"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932"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1052"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992"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1216"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r>
      <w:tr w:rsidR="00EC5DF2" w:rsidRPr="00BD6FCB" w:rsidTr="00A44ADF">
        <w:trPr>
          <w:trHeight w:val="20"/>
        </w:trPr>
        <w:tc>
          <w:tcPr>
            <w:tcW w:w="1000" w:type="dxa"/>
            <w:tcBorders>
              <w:top w:val="nil"/>
              <w:left w:val="single" w:sz="8" w:space="0" w:color="auto"/>
              <w:bottom w:val="single" w:sz="4" w:space="0" w:color="auto"/>
              <w:right w:val="single" w:sz="8" w:space="0" w:color="auto"/>
            </w:tcBorders>
            <w:noWrap/>
            <w:vAlign w:val="center"/>
            <w:hideMark/>
          </w:tcPr>
          <w:p w:rsidR="00EC5DF2" w:rsidRPr="00BD6FCB" w:rsidRDefault="00EC5DF2" w:rsidP="00A44ADF">
            <w:pPr>
              <w:spacing w:line="276" w:lineRule="auto"/>
              <w:jc w:val="center"/>
              <w:rPr>
                <w:b/>
                <w:bCs/>
                <w:sz w:val="20"/>
                <w:szCs w:val="20"/>
                <w:lang w:eastAsia="en-US"/>
              </w:rPr>
            </w:pPr>
            <w:r w:rsidRPr="00BD6FCB">
              <w:rPr>
                <w:b/>
                <w:bCs/>
                <w:sz w:val="20"/>
                <w:szCs w:val="20"/>
                <w:lang w:eastAsia="en-US"/>
              </w:rPr>
              <w:t>4.3</w:t>
            </w:r>
          </w:p>
        </w:tc>
        <w:tc>
          <w:tcPr>
            <w:tcW w:w="3410" w:type="dxa"/>
            <w:tcBorders>
              <w:top w:val="nil"/>
              <w:left w:val="nil"/>
              <w:bottom w:val="single" w:sz="4" w:space="0" w:color="auto"/>
              <w:right w:val="single" w:sz="8" w:space="0" w:color="auto"/>
            </w:tcBorders>
            <w:shd w:val="clear" w:color="auto" w:fill="FFFFFF"/>
            <w:vAlign w:val="center"/>
            <w:hideMark/>
          </w:tcPr>
          <w:p w:rsidR="00EC5DF2" w:rsidRPr="00BD6FCB" w:rsidRDefault="00EC5DF2" w:rsidP="00A44ADF">
            <w:pPr>
              <w:spacing w:line="276" w:lineRule="auto"/>
              <w:jc w:val="center"/>
              <w:rPr>
                <w:color w:val="000000"/>
                <w:sz w:val="20"/>
                <w:szCs w:val="20"/>
                <w:lang w:eastAsia="en-US"/>
              </w:rPr>
            </w:pPr>
            <w:r w:rsidRPr="00BD6FCB">
              <w:rPr>
                <w:color w:val="000000"/>
                <w:sz w:val="20"/>
                <w:szCs w:val="20"/>
                <w:lang w:eastAsia="en-US"/>
              </w:rPr>
              <w:t>Монтаж запорной арматуры</w:t>
            </w:r>
          </w:p>
        </w:tc>
        <w:tc>
          <w:tcPr>
            <w:tcW w:w="1134" w:type="dxa"/>
            <w:tcBorders>
              <w:top w:val="nil"/>
              <w:left w:val="nil"/>
              <w:bottom w:val="single" w:sz="4" w:space="0" w:color="auto"/>
              <w:right w:val="single" w:sz="8" w:space="0" w:color="auto"/>
            </w:tcBorders>
            <w:vAlign w:val="center"/>
            <w:hideMark/>
          </w:tcPr>
          <w:p w:rsidR="00EC5DF2" w:rsidRPr="00BD6FCB" w:rsidRDefault="00EC5DF2" w:rsidP="00A44ADF">
            <w:pPr>
              <w:spacing w:line="276" w:lineRule="auto"/>
              <w:jc w:val="center"/>
              <w:rPr>
                <w:color w:val="000000"/>
                <w:sz w:val="20"/>
                <w:szCs w:val="20"/>
                <w:lang w:eastAsia="en-US"/>
              </w:rPr>
            </w:pPr>
            <w:proofErr w:type="spellStart"/>
            <w:proofErr w:type="gramStart"/>
            <w:r w:rsidRPr="00BD6FCB">
              <w:rPr>
                <w:color w:val="000000"/>
                <w:sz w:val="20"/>
                <w:szCs w:val="20"/>
                <w:lang w:eastAsia="en-US"/>
              </w:rPr>
              <w:t>шт</w:t>
            </w:r>
            <w:proofErr w:type="spellEnd"/>
            <w:proofErr w:type="gramEnd"/>
          </w:p>
        </w:tc>
        <w:tc>
          <w:tcPr>
            <w:tcW w:w="992"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992"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992"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1134"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993"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932"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1052"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992"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1216"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r>
      <w:tr w:rsidR="00EC5DF2" w:rsidRPr="00BD6FCB" w:rsidTr="00A44ADF">
        <w:trPr>
          <w:trHeight w:val="20"/>
        </w:trPr>
        <w:tc>
          <w:tcPr>
            <w:tcW w:w="1000" w:type="dxa"/>
            <w:tcBorders>
              <w:top w:val="nil"/>
              <w:left w:val="single" w:sz="8" w:space="0" w:color="auto"/>
              <w:bottom w:val="single" w:sz="4" w:space="0" w:color="auto"/>
              <w:right w:val="single" w:sz="8" w:space="0" w:color="auto"/>
            </w:tcBorders>
            <w:noWrap/>
            <w:vAlign w:val="center"/>
            <w:hideMark/>
          </w:tcPr>
          <w:p w:rsidR="00EC5DF2" w:rsidRPr="00BD6FCB" w:rsidRDefault="00EC5DF2" w:rsidP="00A44ADF">
            <w:pPr>
              <w:spacing w:line="276" w:lineRule="auto"/>
              <w:jc w:val="center"/>
              <w:rPr>
                <w:b/>
                <w:bCs/>
                <w:sz w:val="20"/>
                <w:szCs w:val="20"/>
                <w:lang w:eastAsia="en-US"/>
              </w:rPr>
            </w:pPr>
            <w:r w:rsidRPr="00BD6FCB">
              <w:rPr>
                <w:b/>
                <w:bCs/>
                <w:sz w:val="20"/>
                <w:szCs w:val="20"/>
                <w:lang w:eastAsia="en-US"/>
              </w:rPr>
              <w:t>5</w:t>
            </w:r>
          </w:p>
        </w:tc>
        <w:tc>
          <w:tcPr>
            <w:tcW w:w="3410" w:type="dxa"/>
            <w:tcBorders>
              <w:top w:val="nil"/>
              <w:left w:val="nil"/>
              <w:bottom w:val="single" w:sz="4" w:space="0" w:color="auto"/>
              <w:right w:val="single" w:sz="8" w:space="0" w:color="auto"/>
            </w:tcBorders>
            <w:shd w:val="clear" w:color="auto" w:fill="FFFFFF"/>
            <w:vAlign w:val="center"/>
            <w:hideMark/>
          </w:tcPr>
          <w:p w:rsidR="00EC5DF2" w:rsidRPr="00BD6FCB" w:rsidRDefault="00EC5DF2" w:rsidP="00A44ADF">
            <w:pPr>
              <w:spacing w:line="276" w:lineRule="auto"/>
              <w:jc w:val="center"/>
              <w:rPr>
                <w:color w:val="000000"/>
                <w:sz w:val="20"/>
                <w:szCs w:val="20"/>
                <w:lang w:eastAsia="en-US"/>
              </w:rPr>
            </w:pPr>
            <w:r w:rsidRPr="00BD6FCB">
              <w:rPr>
                <w:color w:val="000000"/>
                <w:sz w:val="20"/>
                <w:szCs w:val="20"/>
                <w:lang w:eastAsia="en-US"/>
              </w:rPr>
              <w:t>Устройство вводов</w:t>
            </w:r>
          </w:p>
        </w:tc>
        <w:tc>
          <w:tcPr>
            <w:tcW w:w="1134" w:type="dxa"/>
            <w:tcBorders>
              <w:top w:val="nil"/>
              <w:left w:val="nil"/>
              <w:bottom w:val="single" w:sz="4" w:space="0" w:color="auto"/>
              <w:right w:val="single" w:sz="8" w:space="0" w:color="auto"/>
            </w:tcBorders>
            <w:vAlign w:val="center"/>
            <w:hideMark/>
          </w:tcPr>
          <w:p w:rsidR="00EC5DF2" w:rsidRPr="00BD6FCB" w:rsidRDefault="00EC5DF2" w:rsidP="00A44ADF">
            <w:pPr>
              <w:spacing w:line="276" w:lineRule="auto"/>
              <w:jc w:val="center"/>
              <w:rPr>
                <w:color w:val="000000"/>
                <w:sz w:val="20"/>
                <w:szCs w:val="20"/>
                <w:lang w:eastAsia="en-US"/>
              </w:rPr>
            </w:pPr>
            <w:proofErr w:type="spellStart"/>
            <w:proofErr w:type="gramStart"/>
            <w:r w:rsidRPr="00BD6FCB">
              <w:rPr>
                <w:color w:val="000000"/>
                <w:sz w:val="20"/>
                <w:szCs w:val="20"/>
                <w:lang w:eastAsia="en-US"/>
              </w:rPr>
              <w:t>шт</w:t>
            </w:r>
            <w:proofErr w:type="spellEnd"/>
            <w:proofErr w:type="gramEnd"/>
          </w:p>
        </w:tc>
        <w:tc>
          <w:tcPr>
            <w:tcW w:w="992"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992"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992"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1134"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993"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932"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1052"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992"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1216"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r>
      <w:tr w:rsidR="00EC5DF2" w:rsidRPr="00BD6FCB" w:rsidTr="00A44ADF">
        <w:trPr>
          <w:trHeight w:val="20"/>
        </w:trPr>
        <w:tc>
          <w:tcPr>
            <w:tcW w:w="1000" w:type="dxa"/>
            <w:tcBorders>
              <w:top w:val="nil"/>
              <w:left w:val="single" w:sz="8" w:space="0" w:color="auto"/>
              <w:bottom w:val="single" w:sz="4" w:space="0" w:color="auto"/>
              <w:right w:val="single" w:sz="8" w:space="0" w:color="auto"/>
            </w:tcBorders>
            <w:noWrap/>
            <w:vAlign w:val="center"/>
            <w:hideMark/>
          </w:tcPr>
          <w:p w:rsidR="00EC5DF2" w:rsidRPr="00BD6FCB" w:rsidRDefault="00EC5DF2" w:rsidP="00A44ADF">
            <w:pPr>
              <w:spacing w:line="276" w:lineRule="auto"/>
              <w:jc w:val="center"/>
              <w:rPr>
                <w:b/>
                <w:bCs/>
                <w:sz w:val="20"/>
                <w:szCs w:val="20"/>
                <w:lang w:eastAsia="en-US"/>
              </w:rPr>
            </w:pPr>
            <w:r w:rsidRPr="00BD6FCB">
              <w:rPr>
                <w:b/>
                <w:bCs/>
                <w:sz w:val="20"/>
                <w:szCs w:val="20"/>
                <w:lang w:eastAsia="en-US"/>
              </w:rPr>
              <w:t>6</w:t>
            </w:r>
          </w:p>
        </w:tc>
        <w:tc>
          <w:tcPr>
            <w:tcW w:w="3410" w:type="dxa"/>
            <w:tcBorders>
              <w:top w:val="nil"/>
              <w:left w:val="nil"/>
              <w:bottom w:val="single" w:sz="4" w:space="0" w:color="auto"/>
              <w:right w:val="single" w:sz="8" w:space="0" w:color="auto"/>
            </w:tcBorders>
            <w:shd w:val="clear" w:color="auto" w:fill="FFFFFF"/>
            <w:vAlign w:val="center"/>
            <w:hideMark/>
          </w:tcPr>
          <w:p w:rsidR="00EC5DF2" w:rsidRPr="00BD6FCB" w:rsidRDefault="00EC5DF2" w:rsidP="00A44ADF">
            <w:pPr>
              <w:spacing w:line="276" w:lineRule="auto"/>
              <w:jc w:val="center"/>
              <w:rPr>
                <w:color w:val="000000"/>
                <w:sz w:val="20"/>
                <w:szCs w:val="20"/>
                <w:lang w:eastAsia="en-US"/>
              </w:rPr>
            </w:pPr>
            <w:r w:rsidRPr="00BD6FCB">
              <w:rPr>
                <w:color w:val="000000"/>
                <w:sz w:val="20"/>
                <w:szCs w:val="20"/>
                <w:lang w:eastAsia="en-US"/>
              </w:rPr>
              <w:t>Укладка газопровода</w:t>
            </w:r>
          </w:p>
        </w:tc>
        <w:tc>
          <w:tcPr>
            <w:tcW w:w="1134" w:type="dxa"/>
            <w:tcBorders>
              <w:top w:val="nil"/>
              <w:left w:val="nil"/>
              <w:bottom w:val="single" w:sz="4" w:space="0" w:color="auto"/>
              <w:right w:val="single" w:sz="8" w:space="0" w:color="auto"/>
            </w:tcBorders>
            <w:vAlign w:val="center"/>
            <w:hideMark/>
          </w:tcPr>
          <w:p w:rsidR="00EC5DF2" w:rsidRPr="00BD6FCB" w:rsidRDefault="00EC5DF2" w:rsidP="00A44ADF">
            <w:pPr>
              <w:spacing w:line="276" w:lineRule="auto"/>
              <w:jc w:val="center"/>
              <w:rPr>
                <w:color w:val="000000"/>
                <w:sz w:val="20"/>
                <w:szCs w:val="20"/>
                <w:lang w:eastAsia="en-US"/>
              </w:rPr>
            </w:pPr>
            <w:proofErr w:type="spellStart"/>
            <w:r w:rsidRPr="00BD6FCB">
              <w:rPr>
                <w:color w:val="000000"/>
                <w:sz w:val="20"/>
                <w:szCs w:val="20"/>
                <w:lang w:eastAsia="en-US"/>
              </w:rPr>
              <w:t>п.</w:t>
            </w:r>
            <w:proofErr w:type="gramStart"/>
            <w:r w:rsidRPr="00BD6FCB">
              <w:rPr>
                <w:color w:val="000000"/>
                <w:sz w:val="20"/>
                <w:szCs w:val="20"/>
                <w:lang w:eastAsia="en-US"/>
              </w:rPr>
              <w:t>м</w:t>
            </w:r>
            <w:proofErr w:type="spellEnd"/>
            <w:proofErr w:type="gramEnd"/>
            <w:r w:rsidRPr="00BD6FCB">
              <w:rPr>
                <w:color w:val="000000"/>
                <w:sz w:val="20"/>
                <w:szCs w:val="20"/>
                <w:lang w:eastAsia="en-US"/>
              </w:rPr>
              <w:t>.</w:t>
            </w:r>
          </w:p>
        </w:tc>
        <w:tc>
          <w:tcPr>
            <w:tcW w:w="992"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992"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992"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1134"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993"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932"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1052"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992"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1216"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r>
      <w:tr w:rsidR="00EC5DF2" w:rsidRPr="00BD6FCB" w:rsidTr="00A44ADF">
        <w:trPr>
          <w:trHeight w:val="20"/>
        </w:trPr>
        <w:tc>
          <w:tcPr>
            <w:tcW w:w="1000" w:type="dxa"/>
            <w:tcBorders>
              <w:top w:val="nil"/>
              <w:left w:val="single" w:sz="8" w:space="0" w:color="auto"/>
              <w:bottom w:val="single" w:sz="4" w:space="0" w:color="auto"/>
              <w:right w:val="single" w:sz="8" w:space="0" w:color="auto"/>
            </w:tcBorders>
            <w:noWrap/>
            <w:vAlign w:val="center"/>
            <w:hideMark/>
          </w:tcPr>
          <w:p w:rsidR="00EC5DF2" w:rsidRPr="00BD6FCB" w:rsidRDefault="00EC5DF2" w:rsidP="00A44ADF">
            <w:pPr>
              <w:spacing w:line="276" w:lineRule="auto"/>
              <w:jc w:val="center"/>
              <w:rPr>
                <w:b/>
                <w:bCs/>
                <w:sz w:val="20"/>
                <w:szCs w:val="20"/>
                <w:lang w:eastAsia="en-US"/>
              </w:rPr>
            </w:pPr>
            <w:r w:rsidRPr="00BD6FCB">
              <w:rPr>
                <w:b/>
                <w:bCs/>
                <w:sz w:val="20"/>
                <w:szCs w:val="20"/>
                <w:lang w:eastAsia="en-US"/>
              </w:rPr>
              <w:t>7</w:t>
            </w:r>
          </w:p>
        </w:tc>
        <w:tc>
          <w:tcPr>
            <w:tcW w:w="3410" w:type="dxa"/>
            <w:tcBorders>
              <w:top w:val="nil"/>
              <w:left w:val="nil"/>
              <w:bottom w:val="single" w:sz="4" w:space="0" w:color="auto"/>
              <w:right w:val="single" w:sz="8" w:space="0" w:color="auto"/>
            </w:tcBorders>
            <w:shd w:val="clear" w:color="auto" w:fill="FFFFFF"/>
            <w:vAlign w:val="center"/>
            <w:hideMark/>
          </w:tcPr>
          <w:p w:rsidR="00EC5DF2" w:rsidRPr="00BD6FCB" w:rsidRDefault="00EC5DF2" w:rsidP="00A44ADF">
            <w:pPr>
              <w:spacing w:line="276" w:lineRule="auto"/>
              <w:jc w:val="center"/>
              <w:rPr>
                <w:color w:val="000000"/>
                <w:sz w:val="20"/>
                <w:szCs w:val="20"/>
                <w:lang w:eastAsia="en-US"/>
              </w:rPr>
            </w:pPr>
            <w:r w:rsidRPr="00BD6FCB">
              <w:rPr>
                <w:color w:val="000000"/>
                <w:sz w:val="20"/>
                <w:szCs w:val="20"/>
                <w:lang w:eastAsia="en-US"/>
              </w:rPr>
              <w:t>Испытание газопровода</w:t>
            </w:r>
          </w:p>
        </w:tc>
        <w:tc>
          <w:tcPr>
            <w:tcW w:w="1134" w:type="dxa"/>
            <w:tcBorders>
              <w:top w:val="nil"/>
              <w:left w:val="nil"/>
              <w:bottom w:val="single" w:sz="4" w:space="0" w:color="auto"/>
              <w:right w:val="single" w:sz="8" w:space="0" w:color="auto"/>
            </w:tcBorders>
            <w:vAlign w:val="center"/>
            <w:hideMark/>
          </w:tcPr>
          <w:p w:rsidR="00EC5DF2" w:rsidRPr="00BD6FCB" w:rsidRDefault="00EC5DF2" w:rsidP="00A44ADF">
            <w:pPr>
              <w:spacing w:line="276" w:lineRule="auto"/>
              <w:jc w:val="center"/>
              <w:rPr>
                <w:color w:val="000000"/>
                <w:sz w:val="20"/>
                <w:szCs w:val="20"/>
                <w:lang w:eastAsia="en-US"/>
              </w:rPr>
            </w:pPr>
            <w:proofErr w:type="spellStart"/>
            <w:r w:rsidRPr="00BD6FCB">
              <w:rPr>
                <w:color w:val="000000"/>
                <w:sz w:val="20"/>
                <w:szCs w:val="20"/>
                <w:lang w:eastAsia="en-US"/>
              </w:rPr>
              <w:t>п.</w:t>
            </w:r>
            <w:proofErr w:type="gramStart"/>
            <w:r w:rsidRPr="00BD6FCB">
              <w:rPr>
                <w:color w:val="000000"/>
                <w:sz w:val="20"/>
                <w:szCs w:val="20"/>
                <w:lang w:eastAsia="en-US"/>
              </w:rPr>
              <w:t>м</w:t>
            </w:r>
            <w:proofErr w:type="spellEnd"/>
            <w:proofErr w:type="gramEnd"/>
            <w:r w:rsidRPr="00BD6FCB">
              <w:rPr>
                <w:color w:val="000000"/>
                <w:sz w:val="20"/>
                <w:szCs w:val="20"/>
                <w:lang w:eastAsia="en-US"/>
              </w:rPr>
              <w:t>.</w:t>
            </w:r>
          </w:p>
        </w:tc>
        <w:tc>
          <w:tcPr>
            <w:tcW w:w="992"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992"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992"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1134"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993"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932"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1052"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992"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1216"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r>
      <w:tr w:rsidR="00EC5DF2" w:rsidRPr="00BD6FCB" w:rsidTr="00A44ADF">
        <w:trPr>
          <w:trHeight w:val="20"/>
        </w:trPr>
        <w:tc>
          <w:tcPr>
            <w:tcW w:w="1000" w:type="dxa"/>
            <w:tcBorders>
              <w:top w:val="nil"/>
              <w:left w:val="single" w:sz="8" w:space="0" w:color="auto"/>
              <w:bottom w:val="single" w:sz="4" w:space="0" w:color="auto"/>
              <w:right w:val="single" w:sz="8" w:space="0" w:color="auto"/>
            </w:tcBorders>
            <w:noWrap/>
            <w:vAlign w:val="center"/>
            <w:hideMark/>
          </w:tcPr>
          <w:p w:rsidR="00EC5DF2" w:rsidRPr="00BD6FCB" w:rsidRDefault="00EC5DF2" w:rsidP="00A44ADF">
            <w:pPr>
              <w:spacing w:line="276" w:lineRule="auto"/>
              <w:jc w:val="center"/>
              <w:rPr>
                <w:b/>
                <w:bCs/>
                <w:sz w:val="20"/>
                <w:szCs w:val="20"/>
                <w:lang w:eastAsia="en-US"/>
              </w:rPr>
            </w:pPr>
            <w:r w:rsidRPr="00BD6FCB">
              <w:rPr>
                <w:b/>
                <w:bCs/>
                <w:sz w:val="20"/>
                <w:szCs w:val="20"/>
                <w:lang w:eastAsia="en-US"/>
              </w:rPr>
              <w:t>8</w:t>
            </w:r>
          </w:p>
        </w:tc>
        <w:tc>
          <w:tcPr>
            <w:tcW w:w="3410" w:type="dxa"/>
            <w:tcBorders>
              <w:top w:val="nil"/>
              <w:left w:val="nil"/>
              <w:bottom w:val="single" w:sz="4" w:space="0" w:color="auto"/>
              <w:right w:val="single" w:sz="8" w:space="0" w:color="auto"/>
            </w:tcBorders>
            <w:shd w:val="clear" w:color="auto" w:fill="FFFFFF"/>
            <w:vAlign w:val="center"/>
            <w:hideMark/>
          </w:tcPr>
          <w:p w:rsidR="00EC5DF2" w:rsidRPr="00BD6FCB" w:rsidRDefault="00EC5DF2" w:rsidP="00A44ADF">
            <w:pPr>
              <w:spacing w:line="276" w:lineRule="auto"/>
              <w:jc w:val="center"/>
              <w:rPr>
                <w:color w:val="000000"/>
                <w:sz w:val="20"/>
                <w:szCs w:val="20"/>
                <w:lang w:eastAsia="en-US"/>
              </w:rPr>
            </w:pPr>
            <w:r w:rsidRPr="00BD6FCB">
              <w:rPr>
                <w:color w:val="000000"/>
                <w:sz w:val="20"/>
                <w:szCs w:val="20"/>
                <w:lang w:eastAsia="en-US"/>
              </w:rPr>
              <w:t>Обсыпка газопровода песком</w:t>
            </w:r>
          </w:p>
        </w:tc>
        <w:tc>
          <w:tcPr>
            <w:tcW w:w="1134" w:type="dxa"/>
            <w:tcBorders>
              <w:top w:val="nil"/>
              <w:left w:val="nil"/>
              <w:bottom w:val="single" w:sz="4" w:space="0" w:color="auto"/>
              <w:right w:val="single" w:sz="8" w:space="0" w:color="auto"/>
            </w:tcBorders>
            <w:vAlign w:val="center"/>
            <w:hideMark/>
          </w:tcPr>
          <w:p w:rsidR="00EC5DF2" w:rsidRPr="00BD6FCB" w:rsidRDefault="00EC5DF2" w:rsidP="00A44ADF">
            <w:pPr>
              <w:spacing w:line="276" w:lineRule="auto"/>
              <w:jc w:val="center"/>
              <w:rPr>
                <w:color w:val="000000"/>
                <w:sz w:val="20"/>
                <w:szCs w:val="20"/>
                <w:lang w:eastAsia="en-US"/>
              </w:rPr>
            </w:pPr>
            <w:proofErr w:type="spellStart"/>
            <w:r w:rsidRPr="00BD6FCB">
              <w:rPr>
                <w:color w:val="000000"/>
                <w:sz w:val="20"/>
                <w:szCs w:val="20"/>
                <w:lang w:eastAsia="en-US"/>
              </w:rPr>
              <w:t>п.</w:t>
            </w:r>
            <w:proofErr w:type="gramStart"/>
            <w:r w:rsidRPr="00BD6FCB">
              <w:rPr>
                <w:color w:val="000000"/>
                <w:sz w:val="20"/>
                <w:szCs w:val="20"/>
                <w:lang w:eastAsia="en-US"/>
              </w:rPr>
              <w:t>м</w:t>
            </w:r>
            <w:proofErr w:type="spellEnd"/>
            <w:proofErr w:type="gramEnd"/>
            <w:r w:rsidRPr="00BD6FCB">
              <w:rPr>
                <w:color w:val="000000"/>
                <w:sz w:val="20"/>
                <w:szCs w:val="20"/>
                <w:lang w:eastAsia="en-US"/>
              </w:rPr>
              <w:t>.</w:t>
            </w:r>
          </w:p>
        </w:tc>
        <w:tc>
          <w:tcPr>
            <w:tcW w:w="992"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992"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992"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1134"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993"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932"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1052"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992"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1216"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r>
      <w:tr w:rsidR="00EC5DF2" w:rsidRPr="00BD6FCB" w:rsidTr="00A44ADF">
        <w:trPr>
          <w:trHeight w:val="20"/>
        </w:trPr>
        <w:tc>
          <w:tcPr>
            <w:tcW w:w="1000" w:type="dxa"/>
            <w:tcBorders>
              <w:top w:val="nil"/>
              <w:left w:val="single" w:sz="8" w:space="0" w:color="auto"/>
              <w:bottom w:val="single" w:sz="4" w:space="0" w:color="auto"/>
              <w:right w:val="single" w:sz="8" w:space="0" w:color="auto"/>
            </w:tcBorders>
            <w:noWrap/>
            <w:vAlign w:val="center"/>
            <w:hideMark/>
          </w:tcPr>
          <w:p w:rsidR="00EC5DF2" w:rsidRPr="00BD6FCB" w:rsidRDefault="00EC5DF2" w:rsidP="00A44ADF">
            <w:pPr>
              <w:spacing w:line="276" w:lineRule="auto"/>
              <w:jc w:val="center"/>
              <w:rPr>
                <w:b/>
                <w:bCs/>
                <w:sz w:val="20"/>
                <w:szCs w:val="20"/>
                <w:lang w:eastAsia="en-US"/>
              </w:rPr>
            </w:pPr>
            <w:r w:rsidRPr="00BD6FCB">
              <w:rPr>
                <w:b/>
                <w:bCs/>
                <w:sz w:val="20"/>
                <w:szCs w:val="20"/>
                <w:lang w:eastAsia="en-US"/>
              </w:rPr>
              <w:t>9</w:t>
            </w:r>
          </w:p>
        </w:tc>
        <w:tc>
          <w:tcPr>
            <w:tcW w:w="3410" w:type="dxa"/>
            <w:tcBorders>
              <w:top w:val="nil"/>
              <w:left w:val="nil"/>
              <w:bottom w:val="single" w:sz="4" w:space="0" w:color="auto"/>
              <w:right w:val="single" w:sz="8" w:space="0" w:color="auto"/>
            </w:tcBorders>
            <w:shd w:val="clear" w:color="auto" w:fill="FFFFFF"/>
            <w:vAlign w:val="center"/>
            <w:hideMark/>
          </w:tcPr>
          <w:p w:rsidR="00EC5DF2" w:rsidRPr="00BD6FCB" w:rsidRDefault="00EC5DF2" w:rsidP="00A44ADF">
            <w:pPr>
              <w:spacing w:line="276" w:lineRule="auto"/>
              <w:jc w:val="center"/>
              <w:rPr>
                <w:color w:val="000000"/>
                <w:sz w:val="20"/>
                <w:szCs w:val="20"/>
                <w:lang w:eastAsia="en-US"/>
              </w:rPr>
            </w:pPr>
            <w:r w:rsidRPr="00BD6FCB">
              <w:rPr>
                <w:color w:val="000000"/>
                <w:sz w:val="20"/>
                <w:szCs w:val="20"/>
                <w:lang w:eastAsia="en-US"/>
              </w:rPr>
              <w:t>Обратная засыпка траншеи</w:t>
            </w:r>
          </w:p>
        </w:tc>
        <w:tc>
          <w:tcPr>
            <w:tcW w:w="1134" w:type="dxa"/>
            <w:tcBorders>
              <w:top w:val="nil"/>
              <w:left w:val="nil"/>
              <w:bottom w:val="single" w:sz="4" w:space="0" w:color="auto"/>
              <w:right w:val="single" w:sz="8" w:space="0" w:color="auto"/>
            </w:tcBorders>
            <w:vAlign w:val="center"/>
            <w:hideMark/>
          </w:tcPr>
          <w:p w:rsidR="00EC5DF2" w:rsidRPr="00BD6FCB" w:rsidRDefault="00EC5DF2" w:rsidP="00A44ADF">
            <w:pPr>
              <w:spacing w:line="276" w:lineRule="auto"/>
              <w:jc w:val="center"/>
              <w:rPr>
                <w:color w:val="000000"/>
                <w:sz w:val="20"/>
                <w:szCs w:val="20"/>
                <w:lang w:eastAsia="en-US"/>
              </w:rPr>
            </w:pPr>
            <w:proofErr w:type="spellStart"/>
            <w:r w:rsidRPr="00BD6FCB">
              <w:rPr>
                <w:color w:val="000000"/>
                <w:sz w:val="20"/>
                <w:szCs w:val="20"/>
                <w:lang w:eastAsia="en-US"/>
              </w:rPr>
              <w:t>п.</w:t>
            </w:r>
            <w:proofErr w:type="gramStart"/>
            <w:r w:rsidRPr="00BD6FCB">
              <w:rPr>
                <w:color w:val="000000"/>
                <w:sz w:val="20"/>
                <w:szCs w:val="20"/>
                <w:lang w:eastAsia="en-US"/>
              </w:rPr>
              <w:t>м</w:t>
            </w:r>
            <w:proofErr w:type="spellEnd"/>
            <w:proofErr w:type="gramEnd"/>
            <w:r w:rsidRPr="00BD6FCB">
              <w:rPr>
                <w:color w:val="000000"/>
                <w:sz w:val="20"/>
                <w:szCs w:val="20"/>
                <w:lang w:eastAsia="en-US"/>
              </w:rPr>
              <w:t>.</w:t>
            </w:r>
          </w:p>
        </w:tc>
        <w:tc>
          <w:tcPr>
            <w:tcW w:w="992"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992"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992"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1134"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993"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932"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1052"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992"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1216"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r>
      <w:tr w:rsidR="00EC5DF2" w:rsidRPr="00BD6FCB" w:rsidTr="00A44ADF">
        <w:trPr>
          <w:trHeight w:val="20"/>
        </w:trPr>
        <w:tc>
          <w:tcPr>
            <w:tcW w:w="1000" w:type="dxa"/>
            <w:tcBorders>
              <w:top w:val="nil"/>
              <w:left w:val="single" w:sz="8" w:space="0" w:color="auto"/>
              <w:bottom w:val="single" w:sz="4" w:space="0" w:color="auto"/>
              <w:right w:val="single" w:sz="8" w:space="0" w:color="auto"/>
            </w:tcBorders>
            <w:noWrap/>
            <w:vAlign w:val="center"/>
            <w:hideMark/>
          </w:tcPr>
          <w:p w:rsidR="00EC5DF2" w:rsidRPr="00BD6FCB" w:rsidRDefault="00EC5DF2" w:rsidP="00A44ADF">
            <w:pPr>
              <w:spacing w:line="276" w:lineRule="auto"/>
              <w:jc w:val="center"/>
              <w:rPr>
                <w:b/>
                <w:bCs/>
                <w:sz w:val="20"/>
                <w:szCs w:val="20"/>
                <w:lang w:eastAsia="en-US"/>
              </w:rPr>
            </w:pPr>
            <w:r w:rsidRPr="00BD6FCB">
              <w:rPr>
                <w:b/>
                <w:bCs/>
                <w:sz w:val="20"/>
                <w:szCs w:val="20"/>
                <w:lang w:eastAsia="en-US"/>
              </w:rPr>
              <w:t>10</w:t>
            </w:r>
          </w:p>
        </w:tc>
        <w:tc>
          <w:tcPr>
            <w:tcW w:w="3410" w:type="dxa"/>
            <w:tcBorders>
              <w:top w:val="nil"/>
              <w:left w:val="nil"/>
              <w:bottom w:val="single" w:sz="4" w:space="0" w:color="auto"/>
              <w:right w:val="single" w:sz="8" w:space="0" w:color="auto"/>
            </w:tcBorders>
            <w:shd w:val="clear" w:color="auto" w:fill="FFFFFF"/>
            <w:vAlign w:val="center"/>
            <w:hideMark/>
          </w:tcPr>
          <w:p w:rsidR="00EC5DF2" w:rsidRPr="00BD6FCB" w:rsidRDefault="00EC5DF2" w:rsidP="00A44ADF">
            <w:pPr>
              <w:spacing w:line="276" w:lineRule="auto"/>
              <w:jc w:val="center"/>
              <w:rPr>
                <w:color w:val="000000"/>
                <w:sz w:val="20"/>
                <w:szCs w:val="20"/>
                <w:lang w:eastAsia="en-US"/>
              </w:rPr>
            </w:pPr>
            <w:r w:rsidRPr="00BD6FCB">
              <w:rPr>
                <w:color w:val="000000"/>
                <w:sz w:val="20"/>
                <w:szCs w:val="20"/>
                <w:lang w:eastAsia="en-US"/>
              </w:rPr>
              <w:t xml:space="preserve">Установка </w:t>
            </w:r>
            <w:proofErr w:type="spellStart"/>
            <w:r w:rsidRPr="00BD6FCB">
              <w:rPr>
                <w:color w:val="000000"/>
                <w:sz w:val="20"/>
                <w:szCs w:val="20"/>
                <w:lang w:eastAsia="en-US"/>
              </w:rPr>
              <w:t>коверов</w:t>
            </w:r>
            <w:proofErr w:type="spellEnd"/>
          </w:p>
        </w:tc>
        <w:tc>
          <w:tcPr>
            <w:tcW w:w="1134" w:type="dxa"/>
            <w:tcBorders>
              <w:top w:val="nil"/>
              <w:left w:val="nil"/>
              <w:bottom w:val="single" w:sz="4" w:space="0" w:color="auto"/>
              <w:right w:val="single" w:sz="8" w:space="0" w:color="auto"/>
            </w:tcBorders>
            <w:vAlign w:val="center"/>
            <w:hideMark/>
          </w:tcPr>
          <w:p w:rsidR="00EC5DF2" w:rsidRPr="00BD6FCB" w:rsidRDefault="00EC5DF2" w:rsidP="00A44ADF">
            <w:pPr>
              <w:spacing w:line="276" w:lineRule="auto"/>
              <w:jc w:val="center"/>
              <w:rPr>
                <w:color w:val="000000"/>
                <w:sz w:val="20"/>
                <w:szCs w:val="20"/>
                <w:lang w:eastAsia="en-US"/>
              </w:rPr>
            </w:pPr>
            <w:proofErr w:type="spellStart"/>
            <w:proofErr w:type="gramStart"/>
            <w:r w:rsidRPr="00BD6FCB">
              <w:rPr>
                <w:color w:val="000000"/>
                <w:sz w:val="20"/>
                <w:szCs w:val="20"/>
                <w:lang w:eastAsia="en-US"/>
              </w:rPr>
              <w:t>шт</w:t>
            </w:r>
            <w:proofErr w:type="spellEnd"/>
            <w:proofErr w:type="gramEnd"/>
          </w:p>
        </w:tc>
        <w:tc>
          <w:tcPr>
            <w:tcW w:w="992"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992"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992"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1134"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993"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932"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1052"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992"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1216"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r>
      <w:tr w:rsidR="00EC5DF2" w:rsidRPr="00BD6FCB" w:rsidTr="00A44ADF">
        <w:trPr>
          <w:trHeight w:val="20"/>
        </w:trPr>
        <w:tc>
          <w:tcPr>
            <w:tcW w:w="1000" w:type="dxa"/>
            <w:tcBorders>
              <w:top w:val="nil"/>
              <w:left w:val="single" w:sz="8" w:space="0" w:color="auto"/>
              <w:bottom w:val="single" w:sz="4" w:space="0" w:color="auto"/>
              <w:right w:val="single" w:sz="8" w:space="0" w:color="auto"/>
            </w:tcBorders>
            <w:noWrap/>
            <w:vAlign w:val="center"/>
            <w:hideMark/>
          </w:tcPr>
          <w:p w:rsidR="00EC5DF2" w:rsidRPr="00BD6FCB" w:rsidRDefault="00EC5DF2" w:rsidP="00A44ADF">
            <w:pPr>
              <w:spacing w:line="276" w:lineRule="auto"/>
              <w:jc w:val="center"/>
              <w:rPr>
                <w:b/>
                <w:bCs/>
                <w:sz w:val="20"/>
                <w:szCs w:val="20"/>
                <w:lang w:eastAsia="en-US"/>
              </w:rPr>
            </w:pPr>
            <w:r w:rsidRPr="00BD6FCB">
              <w:rPr>
                <w:b/>
                <w:bCs/>
                <w:sz w:val="20"/>
                <w:szCs w:val="20"/>
                <w:lang w:eastAsia="en-US"/>
              </w:rPr>
              <w:t>11</w:t>
            </w:r>
          </w:p>
        </w:tc>
        <w:tc>
          <w:tcPr>
            <w:tcW w:w="3410" w:type="dxa"/>
            <w:tcBorders>
              <w:top w:val="nil"/>
              <w:left w:val="nil"/>
              <w:bottom w:val="single" w:sz="4" w:space="0" w:color="auto"/>
              <w:right w:val="single" w:sz="8" w:space="0" w:color="auto"/>
            </w:tcBorders>
            <w:shd w:val="clear" w:color="auto" w:fill="FFFFFF"/>
            <w:vAlign w:val="center"/>
            <w:hideMark/>
          </w:tcPr>
          <w:p w:rsidR="00EC5DF2" w:rsidRPr="00BD6FCB" w:rsidRDefault="00EC5DF2" w:rsidP="00A44ADF">
            <w:pPr>
              <w:spacing w:line="276" w:lineRule="auto"/>
              <w:jc w:val="center"/>
              <w:rPr>
                <w:color w:val="000000"/>
                <w:sz w:val="20"/>
                <w:szCs w:val="20"/>
                <w:lang w:eastAsia="en-US"/>
              </w:rPr>
            </w:pPr>
            <w:proofErr w:type="spellStart"/>
            <w:r w:rsidRPr="00BD6FCB">
              <w:rPr>
                <w:color w:val="000000"/>
                <w:sz w:val="20"/>
                <w:szCs w:val="20"/>
                <w:lang w:eastAsia="en-US"/>
              </w:rPr>
              <w:t>Устойство</w:t>
            </w:r>
            <w:proofErr w:type="spellEnd"/>
            <w:r w:rsidRPr="00BD6FCB">
              <w:rPr>
                <w:color w:val="000000"/>
                <w:sz w:val="20"/>
                <w:szCs w:val="20"/>
                <w:lang w:eastAsia="en-US"/>
              </w:rPr>
              <w:t xml:space="preserve"> площадки ШРП</w:t>
            </w:r>
          </w:p>
        </w:tc>
        <w:tc>
          <w:tcPr>
            <w:tcW w:w="1134" w:type="dxa"/>
            <w:tcBorders>
              <w:top w:val="nil"/>
              <w:left w:val="nil"/>
              <w:bottom w:val="single" w:sz="4" w:space="0" w:color="auto"/>
              <w:right w:val="single" w:sz="8" w:space="0" w:color="auto"/>
            </w:tcBorders>
            <w:vAlign w:val="center"/>
            <w:hideMark/>
          </w:tcPr>
          <w:p w:rsidR="00EC5DF2" w:rsidRPr="00BD6FCB" w:rsidRDefault="00EC5DF2" w:rsidP="00A44ADF">
            <w:pPr>
              <w:spacing w:line="276" w:lineRule="auto"/>
              <w:jc w:val="center"/>
              <w:rPr>
                <w:color w:val="000000"/>
                <w:sz w:val="20"/>
                <w:szCs w:val="20"/>
                <w:lang w:eastAsia="en-US"/>
              </w:rPr>
            </w:pPr>
            <w:proofErr w:type="spellStart"/>
            <w:proofErr w:type="gramStart"/>
            <w:r w:rsidRPr="00BD6FCB">
              <w:rPr>
                <w:color w:val="000000"/>
                <w:sz w:val="20"/>
                <w:szCs w:val="20"/>
                <w:lang w:eastAsia="en-US"/>
              </w:rPr>
              <w:t>шт</w:t>
            </w:r>
            <w:proofErr w:type="spellEnd"/>
            <w:proofErr w:type="gramEnd"/>
          </w:p>
        </w:tc>
        <w:tc>
          <w:tcPr>
            <w:tcW w:w="992"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992"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992"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1134"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993"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932"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1052"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992"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1216"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r>
      <w:tr w:rsidR="00EC5DF2" w:rsidRPr="00BD6FCB" w:rsidTr="00A44ADF">
        <w:trPr>
          <w:trHeight w:val="20"/>
        </w:trPr>
        <w:tc>
          <w:tcPr>
            <w:tcW w:w="1000" w:type="dxa"/>
            <w:tcBorders>
              <w:top w:val="nil"/>
              <w:left w:val="single" w:sz="8" w:space="0" w:color="auto"/>
              <w:bottom w:val="single" w:sz="4" w:space="0" w:color="auto"/>
              <w:right w:val="single" w:sz="8" w:space="0" w:color="auto"/>
            </w:tcBorders>
            <w:noWrap/>
            <w:vAlign w:val="center"/>
            <w:hideMark/>
          </w:tcPr>
          <w:p w:rsidR="00EC5DF2" w:rsidRPr="00BD6FCB" w:rsidRDefault="00EC5DF2" w:rsidP="00A44ADF">
            <w:pPr>
              <w:spacing w:line="276" w:lineRule="auto"/>
              <w:jc w:val="center"/>
              <w:rPr>
                <w:b/>
                <w:bCs/>
                <w:sz w:val="20"/>
                <w:szCs w:val="20"/>
                <w:lang w:eastAsia="en-US"/>
              </w:rPr>
            </w:pPr>
            <w:r w:rsidRPr="00BD6FCB">
              <w:rPr>
                <w:b/>
                <w:bCs/>
                <w:sz w:val="20"/>
                <w:szCs w:val="20"/>
                <w:lang w:eastAsia="en-US"/>
              </w:rPr>
              <w:t>12</w:t>
            </w:r>
          </w:p>
        </w:tc>
        <w:tc>
          <w:tcPr>
            <w:tcW w:w="3410" w:type="dxa"/>
            <w:tcBorders>
              <w:top w:val="nil"/>
              <w:left w:val="nil"/>
              <w:bottom w:val="single" w:sz="4" w:space="0" w:color="auto"/>
              <w:right w:val="single" w:sz="8" w:space="0" w:color="auto"/>
            </w:tcBorders>
            <w:shd w:val="clear" w:color="auto" w:fill="FFFFFF"/>
            <w:vAlign w:val="center"/>
            <w:hideMark/>
          </w:tcPr>
          <w:p w:rsidR="00EC5DF2" w:rsidRPr="00BD6FCB" w:rsidRDefault="00EC5DF2" w:rsidP="00A44ADF">
            <w:pPr>
              <w:spacing w:line="276" w:lineRule="auto"/>
              <w:jc w:val="center"/>
              <w:rPr>
                <w:color w:val="000000"/>
                <w:sz w:val="20"/>
                <w:szCs w:val="20"/>
                <w:lang w:eastAsia="en-US"/>
              </w:rPr>
            </w:pPr>
            <w:r w:rsidRPr="00BD6FCB">
              <w:rPr>
                <w:color w:val="000000"/>
                <w:sz w:val="20"/>
                <w:szCs w:val="20"/>
                <w:lang w:eastAsia="en-US"/>
              </w:rPr>
              <w:t xml:space="preserve">Восстановление дорожного покрытия </w:t>
            </w:r>
          </w:p>
        </w:tc>
        <w:tc>
          <w:tcPr>
            <w:tcW w:w="1134" w:type="dxa"/>
            <w:tcBorders>
              <w:top w:val="nil"/>
              <w:left w:val="nil"/>
              <w:bottom w:val="single" w:sz="4" w:space="0" w:color="auto"/>
              <w:right w:val="single" w:sz="8" w:space="0" w:color="auto"/>
            </w:tcBorders>
            <w:vAlign w:val="center"/>
            <w:hideMark/>
          </w:tcPr>
          <w:p w:rsidR="00EC5DF2" w:rsidRPr="00BD6FCB" w:rsidRDefault="00EC5DF2" w:rsidP="00A44ADF">
            <w:pPr>
              <w:spacing w:line="276" w:lineRule="auto"/>
              <w:jc w:val="center"/>
              <w:rPr>
                <w:color w:val="000000"/>
                <w:sz w:val="20"/>
                <w:szCs w:val="20"/>
                <w:lang w:eastAsia="en-US"/>
              </w:rPr>
            </w:pPr>
            <w:r w:rsidRPr="00BD6FCB">
              <w:rPr>
                <w:color w:val="000000"/>
                <w:sz w:val="20"/>
                <w:szCs w:val="20"/>
                <w:lang w:eastAsia="en-US"/>
              </w:rPr>
              <w:t>м</w:t>
            </w:r>
            <w:proofErr w:type="gramStart"/>
            <w:r w:rsidRPr="00BD6FCB">
              <w:rPr>
                <w:color w:val="000000"/>
                <w:sz w:val="20"/>
                <w:szCs w:val="20"/>
                <w:lang w:eastAsia="en-US"/>
              </w:rPr>
              <w:t>2</w:t>
            </w:r>
            <w:proofErr w:type="gramEnd"/>
          </w:p>
        </w:tc>
        <w:tc>
          <w:tcPr>
            <w:tcW w:w="992"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992"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992"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1134"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993"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932"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1052"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992"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1216"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r>
      <w:tr w:rsidR="00EC5DF2" w:rsidRPr="00BD6FCB" w:rsidTr="00A44ADF">
        <w:trPr>
          <w:trHeight w:val="20"/>
        </w:trPr>
        <w:tc>
          <w:tcPr>
            <w:tcW w:w="1000" w:type="dxa"/>
            <w:tcBorders>
              <w:top w:val="nil"/>
              <w:left w:val="single" w:sz="8" w:space="0" w:color="auto"/>
              <w:bottom w:val="single" w:sz="4" w:space="0" w:color="auto"/>
              <w:right w:val="single" w:sz="8" w:space="0" w:color="auto"/>
            </w:tcBorders>
            <w:noWrap/>
            <w:vAlign w:val="center"/>
            <w:hideMark/>
          </w:tcPr>
          <w:p w:rsidR="00EC5DF2" w:rsidRPr="00BD6FCB" w:rsidRDefault="00EC5DF2" w:rsidP="00A44ADF">
            <w:pPr>
              <w:spacing w:line="276" w:lineRule="auto"/>
              <w:jc w:val="center"/>
              <w:rPr>
                <w:b/>
                <w:bCs/>
                <w:sz w:val="20"/>
                <w:szCs w:val="20"/>
                <w:lang w:eastAsia="en-US"/>
              </w:rPr>
            </w:pPr>
            <w:r w:rsidRPr="00BD6FCB">
              <w:rPr>
                <w:b/>
                <w:bCs/>
                <w:sz w:val="20"/>
                <w:szCs w:val="20"/>
                <w:lang w:eastAsia="en-US"/>
              </w:rPr>
              <w:lastRenderedPageBreak/>
              <w:t>13</w:t>
            </w:r>
          </w:p>
        </w:tc>
        <w:tc>
          <w:tcPr>
            <w:tcW w:w="3410" w:type="dxa"/>
            <w:tcBorders>
              <w:top w:val="nil"/>
              <w:left w:val="nil"/>
              <w:bottom w:val="single" w:sz="4" w:space="0" w:color="auto"/>
              <w:right w:val="single" w:sz="8" w:space="0" w:color="auto"/>
            </w:tcBorders>
            <w:shd w:val="clear" w:color="auto" w:fill="FFFFFF"/>
            <w:vAlign w:val="center"/>
            <w:hideMark/>
          </w:tcPr>
          <w:p w:rsidR="00EC5DF2" w:rsidRPr="00BD6FCB" w:rsidRDefault="00EC5DF2" w:rsidP="00A44ADF">
            <w:pPr>
              <w:spacing w:line="276" w:lineRule="auto"/>
              <w:jc w:val="center"/>
              <w:rPr>
                <w:color w:val="000000"/>
                <w:sz w:val="20"/>
                <w:szCs w:val="20"/>
                <w:lang w:eastAsia="en-US"/>
              </w:rPr>
            </w:pPr>
            <w:r w:rsidRPr="00BD6FCB">
              <w:rPr>
                <w:color w:val="000000"/>
                <w:sz w:val="20"/>
                <w:szCs w:val="20"/>
                <w:lang w:eastAsia="en-US"/>
              </w:rPr>
              <w:t>Оформление ИТД</w:t>
            </w:r>
          </w:p>
        </w:tc>
        <w:tc>
          <w:tcPr>
            <w:tcW w:w="1134" w:type="dxa"/>
            <w:tcBorders>
              <w:top w:val="nil"/>
              <w:left w:val="nil"/>
              <w:bottom w:val="single" w:sz="4" w:space="0" w:color="auto"/>
              <w:right w:val="single" w:sz="8"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992"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992"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992"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1134"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993"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932"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1052"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992"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1216"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r>
      <w:tr w:rsidR="00EC5DF2" w:rsidRPr="00BD6FCB" w:rsidTr="00A44ADF">
        <w:trPr>
          <w:trHeight w:val="20"/>
        </w:trPr>
        <w:tc>
          <w:tcPr>
            <w:tcW w:w="1000" w:type="dxa"/>
            <w:tcBorders>
              <w:top w:val="nil"/>
              <w:left w:val="single" w:sz="8" w:space="0" w:color="auto"/>
              <w:bottom w:val="single" w:sz="4" w:space="0" w:color="auto"/>
              <w:right w:val="single" w:sz="8" w:space="0" w:color="auto"/>
            </w:tcBorders>
            <w:noWrap/>
            <w:vAlign w:val="center"/>
            <w:hideMark/>
          </w:tcPr>
          <w:p w:rsidR="00EC5DF2" w:rsidRPr="00BD6FCB" w:rsidRDefault="00EC5DF2" w:rsidP="00A44ADF">
            <w:pPr>
              <w:spacing w:line="276" w:lineRule="auto"/>
              <w:jc w:val="center"/>
              <w:rPr>
                <w:b/>
                <w:bCs/>
                <w:sz w:val="20"/>
                <w:szCs w:val="20"/>
                <w:lang w:eastAsia="en-US"/>
              </w:rPr>
            </w:pPr>
            <w:r w:rsidRPr="00BD6FCB">
              <w:rPr>
                <w:b/>
                <w:bCs/>
                <w:sz w:val="20"/>
                <w:szCs w:val="20"/>
                <w:lang w:eastAsia="en-US"/>
              </w:rPr>
              <w:t>14</w:t>
            </w:r>
          </w:p>
        </w:tc>
        <w:tc>
          <w:tcPr>
            <w:tcW w:w="3410" w:type="dxa"/>
            <w:tcBorders>
              <w:top w:val="nil"/>
              <w:left w:val="nil"/>
              <w:bottom w:val="single" w:sz="4" w:space="0" w:color="auto"/>
              <w:right w:val="single" w:sz="8" w:space="0" w:color="auto"/>
            </w:tcBorders>
            <w:shd w:val="clear" w:color="auto" w:fill="FFFFFF"/>
            <w:vAlign w:val="center"/>
            <w:hideMark/>
          </w:tcPr>
          <w:p w:rsidR="00EC5DF2" w:rsidRPr="00BD6FCB" w:rsidRDefault="00EC5DF2" w:rsidP="00A44ADF">
            <w:pPr>
              <w:spacing w:line="276" w:lineRule="auto"/>
              <w:jc w:val="center"/>
              <w:rPr>
                <w:color w:val="000000"/>
                <w:sz w:val="20"/>
                <w:szCs w:val="20"/>
                <w:lang w:eastAsia="en-US"/>
              </w:rPr>
            </w:pPr>
            <w:r w:rsidRPr="00BD6FCB">
              <w:rPr>
                <w:color w:val="000000"/>
                <w:sz w:val="20"/>
                <w:szCs w:val="20"/>
                <w:lang w:eastAsia="en-US"/>
              </w:rPr>
              <w:t xml:space="preserve">Передача ИТД в </w:t>
            </w:r>
            <w:proofErr w:type="spellStart"/>
            <w:r w:rsidRPr="00BD6FCB">
              <w:rPr>
                <w:color w:val="000000"/>
                <w:sz w:val="20"/>
                <w:szCs w:val="20"/>
                <w:lang w:eastAsia="en-US"/>
              </w:rPr>
              <w:t>Ростехнадзор</w:t>
            </w:r>
            <w:proofErr w:type="spellEnd"/>
          </w:p>
        </w:tc>
        <w:tc>
          <w:tcPr>
            <w:tcW w:w="1134" w:type="dxa"/>
            <w:tcBorders>
              <w:top w:val="nil"/>
              <w:left w:val="nil"/>
              <w:bottom w:val="single" w:sz="4" w:space="0" w:color="auto"/>
              <w:right w:val="single" w:sz="8"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992"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992"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992"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1134"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993"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932"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1052"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992"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1216" w:type="dxa"/>
            <w:tcBorders>
              <w:top w:val="nil"/>
              <w:left w:val="nil"/>
              <w:bottom w:val="single" w:sz="4"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r>
      <w:tr w:rsidR="00EC5DF2" w:rsidRPr="00BD6FCB" w:rsidTr="00A44ADF">
        <w:trPr>
          <w:trHeight w:val="20"/>
        </w:trPr>
        <w:tc>
          <w:tcPr>
            <w:tcW w:w="1000" w:type="dxa"/>
            <w:tcBorders>
              <w:top w:val="nil"/>
              <w:left w:val="single" w:sz="8" w:space="0" w:color="auto"/>
              <w:bottom w:val="single" w:sz="8" w:space="0" w:color="auto"/>
              <w:right w:val="single" w:sz="8" w:space="0" w:color="auto"/>
            </w:tcBorders>
            <w:noWrap/>
            <w:vAlign w:val="center"/>
            <w:hideMark/>
          </w:tcPr>
          <w:p w:rsidR="00EC5DF2" w:rsidRPr="00BD6FCB" w:rsidRDefault="00EC5DF2" w:rsidP="00A44ADF">
            <w:pPr>
              <w:spacing w:line="276" w:lineRule="auto"/>
              <w:jc w:val="center"/>
              <w:rPr>
                <w:b/>
                <w:bCs/>
                <w:sz w:val="20"/>
                <w:szCs w:val="20"/>
                <w:lang w:eastAsia="en-US"/>
              </w:rPr>
            </w:pPr>
            <w:r w:rsidRPr="00BD6FCB">
              <w:rPr>
                <w:b/>
                <w:bCs/>
                <w:sz w:val="20"/>
                <w:szCs w:val="20"/>
                <w:lang w:eastAsia="en-US"/>
              </w:rPr>
              <w:t>15</w:t>
            </w:r>
          </w:p>
        </w:tc>
        <w:tc>
          <w:tcPr>
            <w:tcW w:w="3410" w:type="dxa"/>
            <w:tcBorders>
              <w:top w:val="nil"/>
              <w:left w:val="nil"/>
              <w:bottom w:val="single" w:sz="8" w:space="0" w:color="auto"/>
              <w:right w:val="single" w:sz="8" w:space="0" w:color="auto"/>
            </w:tcBorders>
            <w:shd w:val="clear" w:color="auto" w:fill="FFFFFF"/>
            <w:vAlign w:val="center"/>
            <w:hideMark/>
          </w:tcPr>
          <w:p w:rsidR="00EC5DF2" w:rsidRPr="00BD6FCB" w:rsidRDefault="00EC5DF2" w:rsidP="00A44ADF">
            <w:pPr>
              <w:spacing w:line="276" w:lineRule="auto"/>
              <w:jc w:val="center"/>
              <w:rPr>
                <w:color w:val="000000"/>
                <w:sz w:val="20"/>
                <w:szCs w:val="20"/>
                <w:lang w:eastAsia="en-US"/>
              </w:rPr>
            </w:pPr>
            <w:r w:rsidRPr="00BD6FCB">
              <w:rPr>
                <w:color w:val="000000"/>
                <w:sz w:val="20"/>
                <w:szCs w:val="20"/>
                <w:lang w:eastAsia="en-US"/>
              </w:rPr>
              <w:t>Подписание акта ввода в эксплуатацию</w:t>
            </w:r>
          </w:p>
        </w:tc>
        <w:tc>
          <w:tcPr>
            <w:tcW w:w="1134" w:type="dxa"/>
            <w:tcBorders>
              <w:top w:val="nil"/>
              <w:left w:val="nil"/>
              <w:bottom w:val="single" w:sz="8" w:space="0" w:color="auto"/>
              <w:right w:val="single" w:sz="8"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992" w:type="dxa"/>
            <w:tcBorders>
              <w:top w:val="nil"/>
              <w:left w:val="nil"/>
              <w:bottom w:val="single" w:sz="8"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992" w:type="dxa"/>
            <w:tcBorders>
              <w:top w:val="nil"/>
              <w:left w:val="nil"/>
              <w:bottom w:val="single" w:sz="8"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992" w:type="dxa"/>
            <w:tcBorders>
              <w:top w:val="nil"/>
              <w:left w:val="nil"/>
              <w:bottom w:val="single" w:sz="8"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1134" w:type="dxa"/>
            <w:tcBorders>
              <w:top w:val="nil"/>
              <w:left w:val="nil"/>
              <w:bottom w:val="single" w:sz="8"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993" w:type="dxa"/>
            <w:tcBorders>
              <w:top w:val="nil"/>
              <w:left w:val="nil"/>
              <w:bottom w:val="single" w:sz="8"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932" w:type="dxa"/>
            <w:tcBorders>
              <w:top w:val="nil"/>
              <w:left w:val="nil"/>
              <w:bottom w:val="single" w:sz="8"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1052" w:type="dxa"/>
            <w:tcBorders>
              <w:top w:val="nil"/>
              <w:left w:val="nil"/>
              <w:bottom w:val="single" w:sz="8"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992" w:type="dxa"/>
            <w:tcBorders>
              <w:top w:val="nil"/>
              <w:left w:val="nil"/>
              <w:bottom w:val="single" w:sz="8"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c>
          <w:tcPr>
            <w:tcW w:w="1216" w:type="dxa"/>
            <w:tcBorders>
              <w:top w:val="nil"/>
              <w:left w:val="nil"/>
              <w:bottom w:val="single" w:sz="8" w:space="0" w:color="auto"/>
              <w:right w:val="single" w:sz="4" w:space="0" w:color="auto"/>
            </w:tcBorders>
            <w:noWrap/>
            <w:vAlign w:val="center"/>
            <w:hideMark/>
          </w:tcPr>
          <w:p w:rsidR="00EC5DF2" w:rsidRPr="00BD6FCB" w:rsidRDefault="00EC5DF2" w:rsidP="00A44ADF">
            <w:pPr>
              <w:spacing w:line="276" w:lineRule="auto"/>
              <w:jc w:val="center"/>
              <w:rPr>
                <w:sz w:val="20"/>
                <w:szCs w:val="20"/>
                <w:lang w:eastAsia="en-US"/>
              </w:rPr>
            </w:pPr>
            <w:r w:rsidRPr="00BD6FCB">
              <w:rPr>
                <w:sz w:val="20"/>
                <w:szCs w:val="20"/>
                <w:lang w:eastAsia="en-US"/>
              </w:rPr>
              <w:t> </w:t>
            </w:r>
          </w:p>
        </w:tc>
      </w:tr>
    </w:tbl>
    <w:p w:rsidR="00EC5DF2" w:rsidRPr="00BD6FCB" w:rsidRDefault="00EC5DF2" w:rsidP="00EC5DF2">
      <w:pPr>
        <w:ind w:firstLine="708"/>
        <w:rPr>
          <w:rFonts w:eastAsia="Calibri"/>
        </w:rPr>
      </w:pPr>
      <w:r w:rsidRPr="00BD6FCB">
        <w:rPr>
          <w:rFonts w:eastAsia="Calibri"/>
        </w:rPr>
        <w:t>Ресурсы:</w:t>
      </w:r>
    </w:p>
    <w:tbl>
      <w:tblPr>
        <w:tblW w:w="7528" w:type="dxa"/>
        <w:tblInd w:w="93" w:type="dxa"/>
        <w:tblLook w:val="04A0" w:firstRow="1" w:lastRow="0" w:firstColumn="1" w:lastColumn="0" w:noHBand="0" w:noVBand="1"/>
      </w:tblPr>
      <w:tblGrid>
        <w:gridCol w:w="1000"/>
        <w:gridCol w:w="3126"/>
        <w:gridCol w:w="3402"/>
      </w:tblGrid>
      <w:tr w:rsidR="00EC5DF2" w:rsidRPr="00BD6FCB" w:rsidTr="00A44ADF">
        <w:trPr>
          <w:trHeight w:val="20"/>
        </w:trPr>
        <w:tc>
          <w:tcPr>
            <w:tcW w:w="1000" w:type="dxa"/>
            <w:tcBorders>
              <w:top w:val="single" w:sz="8" w:space="0" w:color="auto"/>
              <w:left w:val="single" w:sz="8" w:space="0" w:color="auto"/>
              <w:bottom w:val="single" w:sz="4" w:space="0" w:color="auto"/>
              <w:right w:val="single" w:sz="8" w:space="0" w:color="auto"/>
            </w:tcBorders>
            <w:noWrap/>
            <w:vAlign w:val="center"/>
            <w:hideMark/>
          </w:tcPr>
          <w:p w:rsidR="00EC5DF2" w:rsidRPr="00BD6FCB" w:rsidRDefault="00EC5DF2" w:rsidP="00A44ADF">
            <w:pPr>
              <w:spacing w:line="276" w:lineRule="auto"/>
              <w:jc w:val="center"/>
              <w:rPr>
                <w:b/>
                <w:bCs/>
                <w:sz w:val="20"/>
                <w:szCs w:val="20"/>
                <w:lang w:eastAsia="en-US"/>
              </w:rPr>
            </w:pPr>
            <w:r w:rsidRPr="00BD6FCB">
              <w:rPr>
                <w:b/>
                <w:bCs/>
                <w:sz w:val="20"/>
                <w:szCs w:val="20"/>
                <w:lang w:eastAsia="en-US"/>
              </w:rPr>
              <w:t>№</w:t>
            </w:r>
          </w:p>
        </w:tc>
        <w:tc>
          <w:tcPr>
            <w:tcW w:w="3126" w:type="dxa"/>
            <w:tcBorders>
              <w:top w:val="single" w:sz="8" w:space="0" w:color="auto"/>
              <w:left w:val="nil"/>
              <w:bottom w:val="single" w:sz="4" w:space="0" w:color="auto"/>
              <w:right w:val="single" w:sz="8" w:space="0" w:color="000000"/>
            </w:tcBorders>
            <w:noWrap/>
            <w:hideMark/>
          </w:tcPr>
          <w:p w:rsidR="00EC5DF2" w:rsidRPr="00BD6FCB" w:rsidRDefault="00EC5DF2" w:rsidP="00A44ADF">
            <w:pPr>
              <w:spacing w:line="276" w:lineRule="auto"/>
              <w:rPr>
                <w:sz w:val="20"/>
                <w:szCs w:val="20"/>
                <w:lang w:eastAsia="en-US"/>
              </w:rPr>
            </w:pPr>
            <w:r w:rsidRPr="00BD6FCB">
              <w:rPr>
                <w:sz w:val="20"/>
                <w:szCs w:val="20"/>
                <w:lang w:eastAsia="en-US"/>
              </w:rPr>
              <w:t>Трудовые</w:t>
            </w:r>
          </w:p>
        </w:tc>
        <w:tc>
          <w:tcPr>
            <w:tcW w:w="3402" w:type="dxa"/>
            <w:tcBorders>
              <w:top w:val="single" w:sz="8" w:space="0" w:color="auto"/>
              <w:left w:val="nil"/>
              <w:bottom w:val="single" w:sz="4" w:space="0" w:color="auto"/>
              <w:right w:val="single" w:sz="8" w:space="0" w:color="auto"/>
            </w:tcBorders>
            <w:noWrap/>
            <w:vAlign w:val="bottom"/>
            <w:hideMark/>
          </w:tcPr>
          <w:p w:rsidR="00EC5DF2" w:rsidRPr="00BD6FCB" w:rsidRDefault="00EC5DF2" w:rsidP="00A44ADF">
            <w:pPr>
              <w:spacing w:line="276" w:lineRule="auto"/>
              <w:rPr>
                <w:sz w:val="20"/>
                <w:szCs w:val="20"/>
                <w:lang w:eastAsia="en-US"/>
              </w:rPr>
            </w:pPr>
            <w:r w:rsidRPr="00BD6FCB">
              <w:rPr>
                <w:sz w:val="20"/>
                <w:szCs w:val="20"/>
                <w:lang w:eastAsia="en-US"/>
              </w:rPr>
              <w:t> </w:t>
            </w:r>
          </w:p>
        </w:tc>
      </w:tr>
      <w:tr w:rsidR="00EC5DF2" w:rsidRPr="00BD6FCB" w:rsidTr="00A44ADF">
        <w:trPr>
          <w:trHeight w:val="20"/>
        </w:trPr>
        <w:tc>
          <w:tcPr>
            <w:tcW w:w="1000" w:type="dxa"/>
            <w:tcBorders>
              <w:top w:val="nil"/>
              <w:left w:val="single" w:sz="8" w:space="0" w:color="auto"/>
              <w:bottom w:val="single" w:sz="4" w:space="0" w:color="auto"/>
              <w:right w:val="single" w:sz="8" w:space="0" w:color="auto"/>
            </w:tcBorders>
            <w:noWrap/>
            <w:vAlign w:val="center"/>
            <w:hideMark/>
          </w:tcPr>
          <w:p w:rsidR="00EC5DF2" w:rsidRPr="00BD6FCB" w:rsidRDefault="00EC5DF2" w:rsidP="00A44ADF">
            <w:pPr>
              <w:spacing w:line="276" w:lineRule="auto"/>
              <w:jc w:val="center"/>
              <w:rPr>
                <w:b/>
                <w:bCs/>
                <w:sz w:val="20"/>
                <w:szCs w:val="20"/>
                <w:lang w:eastAsia="en-US"/>
              </w:rPr>
            </w:pPr>
            <w:r w:rsidRPr="00BD6FCB">
              <w:rPr>
                <w:b/>
                <w:bCs/>
                <w:sz w:val="20"/>
                <w:szCs w:val="20"/>
                <w:lang w:eastAsia="en-US"/>
              </w:rPr>
              <w:t> </w:t>
            </w:r>
          </w:p>
        </w:tc>
        <w:tc>
          <w:tcPr>
            <w:tcW w:w="3126" w:type="dxa"/>
            <w:tcBorders>
              <w:top w:val="single" w:sz="4" w:space="0" w:color="auto"/>
              <w:left w:val="nil"/>
              <w:bottom w:val="single" w:sz="4" w:space="0" w:color="auto"/>
              <w:right w:val="single" w:sz="8" w:space="0" w:color="000000"/>
            </w:tcBorders>
            <w:noWrap/>
            <w:hideMark/>
          </w:tcPr>
          <w:p w:rsidR="00EC5DF2" w:rsidRPr="00BD6FCB" w:rsidRDefault="00EC5DF2" w:rsidP="00A44ADF">
            <w:pPr>
              <w:spacing w:line="276" w:lineRule="auto"/>
              <w:rPr>
                <w:sz w:val="20"/>
                <w:szCs w:val="20"/>
                <w:lang w:eastAsia="en-US"/>
              </w:rPr>
            </w:pPr>
            <w:r w:rsidRPr="00BD6FCB">
              <w:rPr>
                <w:sz w:val="20"/>
                <w:szCs w:val="20"/>
                <w:lang w:eastAsia="en-US"/>
              </w:rPr>
              <w:t>ВСЕГО, в том числе:</w:t>
            </w:r>
          </w:p>
        </w:tc>
        <w:tc>
          <w:tcPr>
            <w:tcW w:w="3402" w:type="dxa"/>
            <w:tcBorders>
              <w:top w:val="nil"/>
              <w:left w:val="nil"/>
              <w:bottom w:val="single" w:sz="4" w:space="0" w:color="auto"/>
              <w:right w:val="single" w:sz="8" w:space="0" w:color="auto"/>
            </w:tcBorders>
            <w:noWrap/>
            <w:vAlign w:val="bottom"/>
            <w:hideMark/>
          </w:tcPr>
          <w:p w:rsidR="00EC5DF2" w:rsidRPr="00BD6FCB" w:rsidRDefault="00EC5DF2" w:rsidP="00A44ADF">
            <w:pPr>
              <w:spacing w:line="276" w:lineRule="auto"/>
              <w:rPr>
                <w:sz w:val="20"/>
                <w:szCs w:val="20"/>
                <w:lang w:eastAsia="en-US"/>
              </w:rPr>
            </w:pPr>
            <w:r w:rsidRPr="00BD6FCB">
              <w:rPr>
                <w:sz w:val="20"/>
                <w:szCs w:val="20"/>
                <w:lang w:eastAsia="en-US"/>
              </w:rPr>
              <w:t> </w:t>
            </w:r>
          </w:p>
        </w:tc>
      </w:tr>
      <w:tr w:rsidR="00EC5DF2" w:rsidRPr="00BD6FCB" w:rsidTr="00A44ADF">
        <w:trPr>
          <w:trHeight w:val="20"/>
        </w:trPr>
        <w:tc>
          <w:tcPr>
            <w:tcW w:w="1000" w:type="dxa"/>
            <w:tcBorders>
              <w:top w:val="nil"/>
              <w:left w:val="single" w:sz="8" w:space="0" w:color="auto"/>
              <w:bottom w:val="single" w:sz="4" w:space="0" w:color="auto"/>
              <w:right w:val="single" w:sz="8" w:space="0" w:color="auto"/>
            </w:tcBorders>
            <w:noWrap/>
            <w:vAlign w:val="center"/>
            <w:hideMark/>
          </w:tcPr>
          <w:p w:rsidR="00EC5DF2" w:rsidRPr="00BD6FCB" w:rsidRDefault="00EC5DF2" w:rsidP="00A44ADF">
            <w:pPr>
              <w:spacing w:line="276" w:lineRule="auto"/>
              <w:jc w:val="center"/>
              <w:rPr>
                <w:b/>
                <w:bCs/>
                <w:sz w:val="20"/>
                <w:szCs w:val="20"/>
                <w:lang w:eastAsia="en-US"/>
              </w:rPr>
            </w:pPr>
            <w:r w:rsidRPr="00BD6FCB">
              <w:rPr>
                <w:b/>
                <w:bCs/>
                <w:sz w:val="20"/>
                <w:szCs w:val="20"/>
                <w:lang w:eastAsia="en-US"/>
              </w:rPr>
              <w:t>1</w:t>
            </w:r>
          </w:p>
        </w:tc>
        <w:tc>
          <w:tcPr>
            <w:tcW w:w="3126" w:type="dxa"/>
            <w:tcBorders>
              <w:top w:val="single" w:sz="4" w:space="0" w:color="auto"/>
              <w:left w:val="nil"/>
              <w:bottom w:val="single" w:sz="4" w:space="0" w:color="auto"/>
              <w:right w:val="single" w:sz="8" w:space="0" w:color="000000"/>
            </w:tcBorders>
            <w:noWrap/>
            <w:hideMark/>
          </w:tcPr>
          <w:p w:rsidR="00EC5DF2" w:rsidRPr="00BD6FCB" w:rsidRDefault="00EC5DF2" w:rsidP="00A44ADF">
            <w:pPr>
              <w:spacing w:line="276" w:lineRule="auto"/>
              <w:rPr>
                <w:sz w:val="20"/>
                <w:szCs w:val="20"/>
                <w:lang w:eastAsia="en-US"/>
              </w:rPr>
            </w:pPr>
            <w:r w:rsidRPr="00BD6FCB">
              <w:rPr>
                <w:sz w:val="20"/>
                <w:szCs w:val="20"/>
                <w:lang w:eastAsia="en-US"/>
              </w:rPr>
              <w:t>ИТР</w:t>
            </w:r>
          </w:p>
        </w:tc>
        <w:tc>
          <w:tcPr>
            <w:tcW w:w="3402" w:type="dxa"/>
            <w:tcBorders>
              <w:top w:val="nil"/>
              <w:left w:val="nil"/>
              <w:bottom w:val="single" w:sz="4" w:space="0" w:color="auto"/>
              <w:right w:val="single" w:sz="8" w:space="0" w:color="auto"/>
            </w:tcBorders>
            <w:noWrap/>
            <w:vAlign w:val="bottom"/>
            <w:hideMark/>
          </w:tcPr>
          <w:p w:rsidR="00EC5DF2" w:rsidRPr="00BD6FCB" w:rsidRDefault="00EC5DF2" w:rsidP="00A44ADF">
            <w:pPr>
              <w:spacing w:line="276" w:lineRule="auto"/>
              <w:rPr>
                <w:sz w:val="20"/>
                <w:szCs w:val="20"/>
                <w:lang w:eastAsia="en-US"/>
              </w:rPr>
            </w:pPr>
            <w:r w:rsidRPr="00BD6FCB">
              <w:rPr>
                <w:sz w:val="20"/>
                <w:szCs w:val="20"/>
                <w:lang w:eastAsia="en-US"/>
              </w:rPr>
              <w:t> </w:t>
            </w:r>
          </w:p>
        </w:tc>
      </w:tr>
      <w:tr w:rsidR="00EC5DF2" w:rsidRPr="00BD6FCB" w:rsidTr="00A44ADF">
        <w:trPr>
          <w:trHeight w:val="20"/>
        </w:trPr>
        <w:tc>
          <w:tcPr>
            <w:tcW w:w="1000" w:type="dxa"/>
            <w:tcBorders>
              <w:top w:val="nil"/>
              <w:left w:val="single" w:sz="8" w:space="0" w:color="auto"/>
              <w:bottom w:val="single" w:sz="4" w:space="0" w:color="auto"/>
              <w:right w:val="single" w:sz="8" w:space="0" w:color="auto"/>
            </w:tcBorders>
            <w:noWrap/>
            <w:vAlign w:val="center"/>
            <w:hideMark/>
          </w:tcPr>
          <w:p w:rsidR="00EC5DF2" w:rsidRPr="00BD6FCB" w:rsidRDefault="00EC5DF2" w:rsidP="00A44ADF">
            <w:pPr>
              <w:spacing w:line="276" w:lineRule="auto"/>
              <w:jc w:val="center"/>
              <w:rPr>
                <w:b/>
                <w:bCs/>
                <w:sz w:val="20"/>
                <w:szCs w:val="20"/>
                <w:lang w:eastAsia="en-US"/>
              </w:rPr>
            </w:pPr>
            <w:r w:rsidRPr="00BD6FCB">
              <w:rPr>
                <w:b/>
                <w:bCs/>
                <w:sz w:val="20"/>
                <w:szCs w:val="20"/>
                <w:lang w:eastAsia="en-US"/>
              </w:rPr>
              <w:t>2</w:t>
            </w:r>
          </w:p>
        </w:tc>
        <w:tc>
          <w:tcPr>
            <w:tcW w:w="3126" w:type="dxa"/>
            <w:tcBorders>
              <w:top w:val="single" w:sz="4" w:space="0" w:color="auto"/>
              <w:left w:val="nil"/>
              <w:bottom w:val="single" w:sz="4" w:space="0" w:color="auto"/>
              <w:right w:val="single" w:sz="8" w:space="0" w:color="000000"/>
            </w:tcBorders>
            <w:noWrap/>
            <w:hideMark/>
          </w:tcPr>
          <w:p w:rsidR="00EC5DF2" w:rsidRPr="00BD6FCB" w:rsidRDefault="00EC5DF2" w:rsidP="00A44ADF">
            <w:pPr>
              <w:spacing w:line="276" w:lineRule="auto"/>
              <w:rPr>
                <w:sz w:val="20"/>
                <w:szCs w:val="20"/>
                <w:lang w:eastAsia="en-US"/>
              </w:rPr>
            </w:pPr>
            <w:r w:rsidRPr="00BD6FCB">
              <w:rPr>
                <w:sz w:val="20"/>
                <w:szCs w:val="20"/>
                <w:lang w:eastAsia="en-US"/>
              </w:rPr>
              <w:t>Рабочие</w:t>
            </w:r>
          </w:p>
        </w:tc>
        <w:tc>
          <w:tcPr>
            <w:tcW w:w="3402" w:type="dxa"/>
            <w:tcBorders>
              <w:top w:val="nil"/>
              <w:left w:val="nil"/>
              <w:bottom w:val="single" w:sz="4" w:space="0" w:color="auto"/>
              <w:right w:val="single" w:sz="8" w:space="0" w:color="auto"/>
            </w:tcBorders>
            <w:noWrap/>
            <w:vAlign w:val="bottom"/>
            <w:hideMark/>
          </w:tcPr>
          <w:p w:rsidR="00EC5DF2" w:rsidRPr="00BD6FCB" w:rsidRDefault="00EC5DF2" w:rsidP="00A44ADF">
            <w:pPr>
              <w:spacing w:line="276" w:lineRule="auto"/>
              <w:rPr>
                <w:sz w:val="20"/>
                <w:szCs w:val="20"/>
                <w:lang w:eastAsia="en-US"/>
              </w:rPr>
            </w:pPr>
            <w:r w:rsidRPr="00BD6FCB">
              <w:rPr>
                <w:sz w:val="20"/>
                <w:szCs w:val="20"/>
                <w:lang w:eastAsia="en-US"/>
              </w:rPr>
              <w:t> </w:t>
            </w:r>
          </w:p>
        </w:tc>
      </w:tr>
      <w:tr w:rsidR="00EC5DF2" w:rsidRPr="00BD6FCB" w:rsidTr="00A44ADF">
        <w:trPr>
          <w:trHeight w:val="20"/>
        </w:trPr>
        <w:tc>
          <w:tcPr>
            <w:tcW w:w="1000" w:type="dxa"/>
            <w:tcBorders>
              <w:top w:val="nil"/>
              <w:left w:val="single" w:sz="8" w:space="0" w:color="auto"/>
              <w:bottom w:val="single" w:sz="4" w:space="0" w:color="auto"/>
              <w:right w:val="single" w:sz="8" w:space="0" w:color="auto"/>
            </w:tcBorders>
            <w:noWrap/>
            <w:vAlign w:val="center"/>
            <w:hideMark/>
          </w:tcPr>
          <w:p w:rsidR="00EC5DF2" w:rsidRPr="00BD6FCB" w:rsidRDefault="00EC5DF2" w:rsidP="00A44ADF">
            <w:pPr>
              <w:spacing w:line="276" w:lineRule="auto"/>
              <w:jc w:val="center"/>
              <w:rPr>
                <w:b/>
                <w:bCs/>
                <w:sz w:val="20"/>
                <w:szCs w:val="20"/>
                <w:lang w:eastAsia="en-US"/>
              </w:rPr>
            </w:pPr>
            <w:r w:rsidRPr="00BD6FCB">
              <w:rPr>
                <w:b/>
                <w:bCs/>
                <w:sz w:val="20"/>
                <w:szCs w:val="20"/>
                <w:lang w:eastAsia="en-US"/>
              </w:rPr>
              <w:t> </w:t>
            </w:r>
          </w:p>
        </w:tc>
        <w:tc>
          <w:tcPr>
            <w:tcW w:w="3126" w:type="dxa"/>
            <w:tcBorders>
              <w:top w:val="single" w:sz="4" w:space="0" w:color="auto"/>
              <w:left w:val="nil"/>
              <w:bottom w:val="single" w:sz="4" w:space="0" w:color="auto"/>
              <w:right w:val="single" w:sz="8" w:space="0" w:color="000000"/>
            </w:tcBorders>
            <w:noWrap/>
            <w:hideMark/>
          </w:tcPr>
          <w:p w:rsidR="00EC5DF2" w:rsidRPr="00BD6FCB" w:rsidRDefault="00EC5DF2" w:rsidP="00A44ADF">
            <w:pPr>
              <w:spacing w:line="276" w:lineRule="auto"/>
              <w:rPr>
                <w:sz w:val="20"/>
                <w:szCs w:val="20"/>
                <w:lang w:eastAsia="en-US"/>
              </w:rPr>
            </w:pPr>
            <w:r w:rsidRPr="00BD6FCB">
              <w:rPr>
                <w:sz w:val="20"/>
                <w:szCs w:val="20"/>
                <w:lang w:eastAsia="en-US"/>
              </w:rPr>
              <w:t>Технические</w:t>
            </w:r>
          </w:p>
        </w:tc>
        <w:tc>
          <w:tcPr>
            <w:tcW w:w="3402" w:type="dxa"/>
            <w:tcBorders>
              <w:top w:val="nil"/>
              <w:left w:val="nil"/>
              <w:bottom w:val="single" w:sz="4" w:space="0" w:color="auto"/>
              <w:right w:val="single" w:sz="8" w:space="0" w:color="auto"/>
            </w:tcBorders>
            <w:noWrap/>
            <w:vAlign w:val="bottom"/>
            <w:hideMark/>
          </w:tcPr>
          <w:p w:rsidR="00EC5DF2" w:rsidRPr="00BD6FCB" w:rsidRDefault="00EC5DF2" w:rsidP="00A44ADF">
            <w:pPr>
              <w:spacing w:line="276" w:lineRule="auto"/>
              <w:rPr>
                <w:sz w:val="20"/>
                <w:szCs w:val="20"/>
                <w:lang w:eastAsia="en-US"/>
              </w:rPr>
            </w:pPr>
            <w:r w:rsidRPr="00BD6FCB">
              <w:rPr>
                <w:sz w:val="20"/>
                <w:szCs w:val="20"/>
                <w:lang w:eastAsia="en-US"/>
              </w:rPr>
              <w:t> </w:t>
            </w:r>
          </w:p>
        </w:tc>
      </w:tr>
      <w:tr w:rsidR="00EC5DF2" w:rsidRPr="00BD6FCB" w:rsidTr="00A44ADF">
        <w:trPr>
          <w:trHeight w:val="20"/>
        </w:trPr>
        <w:tc>
          <w:tcPr>
            <w:tcW w:w="1000" w:type="dxa"/>
            <w:tcBorders>
              <w:top w:val="nil"/>
              <w:left w:val="single" w:sz="8" w:space="0" w:color="auto"/>
              <w:bottom w:val="single" w:sz="4" w:space="0" w:color="auto"/>
              <w:right w:val="single" w:sz="8" w:space="0" w:color="auto"/>
            </w:tcBorders>
            <w:noWrap/>
            <w:vAlign w:val="center"/>
            <w:hideMark/>
          </w:tcPr>
          <w:p w:rsidR="00EC5DF2" w:rsidRPr="00BD6FCB" w:rsidRDefault="00EC5DF2" w:rsidP="00A44ADF">
            <w:pPr>
              <w:spacing w:line="276" w:lineRule="auto"/>
              <w:jc w:val="center"/>
              <w:rPr>
                <w:b/>
                <w:bCs/>
                <w:sz w:val="20"/>
                <w:szCs w:val="20"/>
                <w:lang w:eastAsia="en-US"/>
              </w:rPr>
            </w:pPr>
            <w:r w:rsidRPr="00BD6FCB">
              <w:rPr>
                <w:b/>
                <w:bCs/>
                <w:sz w:val="20"/>
                <w:szCs w:val="20"/>
                <w:lang w:eastAsia="en-US"/>
              </w:rPr>
              <w:t> </w:t>
            </w:r>
          </w:p>
        </w:tc>
        <w:tc>
          <w:tcPr>
            <w:tcW w:w="3126" w:type="dxa"/>
            <w:tcBorders>
              <w:top w:val="single" w:sz="4" w:space="0" w:color="auto"/>
              <w:left w:val="nil"/>
              <w:bottom w:val="single" w:sz="4" w:space="0" w:color="auto"/>
              <w:right w:val="single" w:sz="8" w:space="0" w:color="000000"/>
            </w:tcBorders>
            <w:noWrap/>
            <w:hideMark/>
          </w:tcPr>
          <w:p w:rsidR="00EC5DF2" w:rsidRPr="00BD6FCB" w:rsidRDefault="00EC5DF2" w:rsidP="00A44ADF">
            <w:pPr>
              <w:spacing w:line="276" w:lineRule="auto"/>
              <w:rPr>
                <w:sz w:val="20"/>
                <w:szCs w:val="20"/>
                <w:lang w:eastAsia="en-US"/>
              </w:rPr>
            </w:pPr>
            <w:r w:rsidRPr="00BD6FCB">
              <w:rPr>
                <w:sz w:val="20"/>
                <w:szCs w:val="20"/>
                <w:lang w:eastAsia="en-US"/>
              </w:rPr>
              <w:t>ВСЕГО, в том числе:</w:t>
            </w:r>
          </w:p>
        </w:tc>
        <w:tc>
          <w:tcPr>
            <w:tcW w:w="3402" w:type="dxa"/>
            <w:tcBorders>
              <w:top w:val="nil"/>
              <w:left w:val="nil"/>
              <w:bottom w:val="single" w:sz="4" w:space="0" w:color="auto"/>
              <w:right w:val="single" w:sz="8" w:space="0" w:color="auto"/>
            </w:tcBorders>
            <w:noWrap/>
            <w:vAlign w:val="bottom"/>
            <w:hideMark/>
          </w:tcPr>
          <w:p w:rsidR="00EC5DF2" w:rsidRPr="00BD6FCB" w:rsidRDefault="00EC5DF2" w:rsidP="00A44ADF">
            <w:pPr>
              <w:spacing w:line="276" w:lineRule="auto"/>
              <w:rPr>
                <w:sz w:val="20"/>
                <w:szCs w:val="20"/>
                <w:lang w:eastAsia="en-US"/>
              </w:rPr>
            </w:pPr>
            <w:r w:rsidRPr="00BD6FCB">
              <w:rPr>
                <w:sz w:val="20"/>
                <w:szCs w:val="20"/>
                <w:lang w:eastAsia="en-US"/>
              </w:rPr>
              <w:t> </w:t>
            </w:r>
          </w:p>
        </w:tc>
      </w:tr>
      <w:tr w:rsidR="00EC5DF2" w:rsidRPr="00BD6FCB" w:rsidTr="00A44ADF">
        <w:trPr>
          <w:trHeight w:val="20"/>
        </w:trPr>
        <w:tc>
          <w:tcPr>
            <w:tcW w:w="1000" w:type="dxa"/>
            <w:tcBorders>
              <w:top w:val="nil"/>
              <w:left w:val="single" w:sz="8" w:space="0" w:color="auto"/>
              <w:bottom w:val="single" w:sz="4" w:space="0" w:color="auto"/>
              <w:right w:val="single" w:sz="8" w:space="0" w:color="auto"/>
            </w:tcBorders>
            <w:noWrap/>
            <w:vAlign w:val="center"/>
            <w:hideMark/>
          </w:tcPr>
          <w:p w:rsidR="00EC5DF2" w:rsidRPr="00BD6FCB" w:rsidRDefault="00EC5DF2" w:rsidP="00A44ADF">
            <w:pPr>
              <w:spacing w:line="276" w:lineRule="auto"/>
              <w:jc w:val="center"/>
              <w:rPr>
                <w:b/>
                <w:bCs/>
                <w:sz w:val="20"/>
                <w:szCs w:val="20"/>
                <w:lang w:eastAsia="en-US"/>
              </w:rPr>
            </w:pPr>
            <w:r w:rsidRPr="00BD6FCB">
              <w:rPr>
                <w:b/>
                <w:bCs/>
                <w:sz w:val="20"/>
                <w:szCs w:val="20"/>
                <w:lang w:eastAsia="en-US"/>
              </w:rPr>
              <w:t>1</w:t>
            </w:r>
          </w:p>
        </w:tc>
        <w:tc>
          <w:tcPr>
            <w:tcW w:w="3126" w:type="dxa"/>
            <w:tcBorders>
              <w:top w:val="single" w:sz="4" w:space="0" w:color="auto"/>
              <w:left w:val="nil"/>
              <w:bottom w:val="single" w:sz="4" w:space="0" w:color="auto"/>
              <w:right w:val="single" w:sz="8" w:space="0" w:color="000000"/>
            </w:tcBorders>
            <w:noWrap/>
            <w:hideMark/>
          </w:tcPr>
          <w:p w:rsidR="00EC5DF2" w:rsidRPr="00BD6FCB" w:rsidRDefault="00EC5DF2" w:rsidP="00A44ADF">
            <w:pPr>
              <w:spacing w:line="276" w:lineRule="auto"/>
              <w:rPr>
                <w:sz w:val="20"/>
                <w:szCs w:val="20"/>
                <w:lang w:eastAsia="en-US"/>
              </w:rPr>
            </w:pPr>
            <w:r w:rsidRPr="00BD6FCB">
              <w:rPr>
                <w:sz w:val="20"/>
                <w:szCs w:val="20"/>
                <w:lang w:eastAsia="en-US"/>
              </w:rPr>
              <w:t>Землеройная техника</w:t>
            </w:r>
          </w:p>
        </w:tc>
        <w:tc>
          <w:tcPr>
            <w:tcW w:w="3402" w:type="dxa"/>
            <w:tcBorders>
              <w:top w:val="nil"/>
              <w:left w:val="nil"/>
              <w:bottom w:val="single" w:sz="4" w:space="0" w:color="auto"/>
              <w:right w:val="single" w:sz="8" w:space="0" w:color="auto"/>
            </w:tcBorders>
            <w:noWrap/>
            <w:vAlign w:val="bottom"/>
            <w:hideMark/>
          </w:tcPr>
          <w:p w:rsidR="00EC5DF2" w:rsidRPr="00BD6FCB" w:rsidRDefault="00EC5DF2" w:rsidP="00A44ADF">
            <w:pPr>
              <w:spacing w:line="276" w:lineRule="auto"/>
              <w:rPr>
                <w:sz w:val="20"/>
                <w:szCs w:val="20"/>
                <w:lang w:eastAsia="en-US"/>
              </w:rPr>
            </w:pPr>
            <w:r w:rsidRPr="00BD6FCB">
              <w:rPr>
                <w:sz w:val="20"/>
                <w:szCs w:val="20"/>
                <w:lang w:eastAsia="en-US"/>
              </w:rPr>
              <w:t> </w:t>
            </w:r>
          </w:p>
        </w:tc>
      </w:tr>
      <w:tr w:rsidR="00EC5DF2" w:rsidRPr="00BD6FCB" w:rsidTr="00A44ADF">
        <w:trPr>
          <w:trHeight w:val="20"/>
        </w:trPr>
        <w:tc>
          <w:tcPr>
            <w:tcW w:w="1000" w:type="dxa"/>
            <w:tcBorders>
              <w:top w:val="nil"/>
              <w:left w:val="single" w:sz="8" w:space="0" w:color="auto"/>
              <w:bottom w:val="single" w:sz="4" w:space="0" w:color="auto"/>
              <w:right w:val="single" w:sz="8" w:space="0" w:color="auto"/>
            </w:tcBorders>
            <w:noWrap/>
            <w:vAlign w:val="center"/>
            <w:hideMark/>
          </w:tcPr>
          <w:p w:rsidR="00EC5DF2" w:rsidRPr="00BD6FCB" w:rsidRDefault="00EC5DF2" w:rsidP="00A44ADF">
            <w:pPr>
              <w:spacing w:line="276" w:lineRule="auto"/>
              <w:jc w:val="center"/>
              <w:rPr>
                <w:b/>
                <w:bCs/>
                <w:sz w:val="20"/>
                <w:szCs w:val="20"/>
                <w:lang w:eastAsia="en-US"/>
              </w:rPr>
            </w:pPr>
            <w:r w:rsidRPr="00BD6FCB">
              <w:rPr>
                <w:b/>
                <w:bCs/>
                <w:sz w:val="20"/>
                <w:szCs w:val="20"/>
                <w:lang w:eastAsia="en-US"/>
              </w:rPr>
              <w:t>2</w:t>
            </w:r>
          </w:p>
        </w:tc>
        <w:tc>
          <w:tcPr>
            <w:tcW w:w="3126" w:type="dxa"/>
            <w:tcBorders>
              <w:top w:val="single" w:sz="4" w:space="0" w:color="auto"/>
              <w:left w:val="nil"/>
              <w:bottom w:val="single" w:sz="4" w:space="0" w:color="auto"/>
              <w:right w:val="single" w:sz="8" w:space="0" w:color="000000"/>
            </w:tcBorders>
            <w:noWrap/>
            <w:hideMark/>
          </w:tcPr>
          <w:p w:rsidR="00EC5DF2" w:rsidRPr="00BD6FCB" w:rsidRDefault="00EC5DF2" w:rsidP="00A44ADF">
            <w:pPr>
              <w:spacing w:line="276" w:lineRule="auto"/>
              <w:rPr>
                <w:sz w:val="20"/>
                <w:szCs w:val="20"/>
                <w:lang w:eastAsia="en-US"/>
              </w:rPr>
            </w:pPr>
            <w:r w:rsidRPr="00BD6FCB">
              <w:rPr>
                <w:sz w:val="20"/>
                <w:szCs w:val="20"/>
                <w:lang w:eastAsia="en-US"/>
              </w:rPr>
              <w:t>Грузоподъемная техника</w:t>
            </w:r>
          </w:p>
        </w:tc>
        <w:tc>
          <w:tcPr>
            <w:tcW w:w="3402" w:type="dxa"/>
            <w:tcBorders>
              <w:top w:val="nil"/>
              <w:left w:val="nil"/>
              <w:bottom w:val="single" w:sz="4" w:space="0" w:color="auto"/>
              <w:right w:val="single" w:sz="8" w:space="0" w:color="auto"/>
            </w:tcBorders>
            <w:noWrap/>
            <w:vAlign w:val="bottom"/>
            <w:hideMark/>
          </w:tcPr>
          <w:p w:rsidR="00EC5DF2" w:rsidRPr="00BD6FCB" w:rsidRDefault="00EC5DF2" w:rsidP="00A44ADF">
            <w:pPr>
              <w:spacing w:line="276" w:lineRule="auto"/>
              <w:rPr>
                <w:sz w:val="20"/>
                <w:szCs w:val="20"/>
                <w:lang w:eastAsia="en-US"/>
              </w:rPr>
            </w:pPr>
            <w:r w:rsidRPr="00BD6FCB">
              <w:rPr>
                <w:sz w:val="20"/>
                <w:szCs w:val="20"/>
                <w:lang w:eastAsia="en-US"/>
              </w:rPr>
              <w:t> </w:t>
            </w:r>
          </w:p>
        </w:tc>
      </w:tr>
      <w:tr w:rsidR="00EC5DF2" w:rsidRPr="00BD6FCB" w:rsidTr="00A44ADF">
        <w:trPr>
          <w:trHeight w:val="20"/>
        </w:trPr>
        <w:tc>
          <w:tcPr>
            <w:tcW w:w="1000" w:type="dxa"/>
            <w:tcBorders>
              <w:top w:val="nil"/>
              <w:left w:val="single" w:sz="8" w:space="0" w:color="auto"/>
              <w:bottom w:val="single" w:sz="8" w:space="0" w:color="auto"/>
              <w:right w:val="single" w:sz="8" w:space="0" w:color="auto"/>
            </w:tcBorders>
            <w:noWrap/>
            <w:vAlign w:val="center"/>
            <w:hideMark/>
          </w:tcPr>
          <w:p w:rsidR="00EC5DF2" w:rsidRPr="00BD6FCB" w:rsidRDefault="00EC5DF2" w:rsidP="00A44ADF">
            <w:pPr>
              <w:spacing w:line="276" w:lineRule="auto"/>
              <w:jc w:val="center"/>
              <w:rPr>
                <w:b/>
                <w:bCs/>
                <w:sz w:val="20"/>
                <w:szCs w:val="20"/>
                <w:lang w:eastAsia="en-US"/>
              </w:rPr>
            </w:pPr>
            <w:r w:rsidRPr="00BD6FCB">
              <w:rPr>
                <w:b/>
                <w:bCs/>
                <w:sz w:val="20"/>
                <w:szCs w:val="20"/>
                <w:lang w:eastAsia="en-US"/>
              </w:rPr>
              <w:t>3</w:t>
            </w:r>
          </w:p>
        </w:tc>
        <w:tc>
          <w:tcPr>
            <w:tcW w:w="3126" w:type="dxa"/>
            <w:tcBorders>
              <w:top w:val="single" w:sz="4" w:space="0" w:color="auto"/>
              <w:left w:val="nil"/>
              <w:bottom w:val="single" w:sz="8" w:space="0" w:color="auto"/>
              <w:right w:val="single" w:sz="8" w:space="0" w:color="000000"/>
            </w:tcBorders>
            <w:noWrap/>
            <w:hideMark/>
          </w:tcPr>
          <w:p w:rsidR="00EC5DF2" w:rsidRPr="00BD6FCB" w:rsidRDefault="00EC5DF2" w:rsidP="00A44ADF">
            <w:pPr>
              <w:spacing w:line="276" w:lineRule="auto"/>
              <w:rPr>
                <w:sz w:val="20"/>
                <w:szCs w:val="20"/>
                <w:lang w:eastAsia="en-US"/>
              </w:rPr>
            </w:pPr>
            <w:r w:rsidRPr="00BD6FCB">
              <w:rPr>
                <w:sz w:val="20"/>
                <w:szCs w:val="20"/>
                <w:lang w:eastAsia="en-US"/>
              </w:rPr>
              <w:t>Автотранспорт</w:t>
            </w:r>
          </w:p>
        </w:tc>
        <w:tc>
          <w:tcPr>
            <w:tcW w:w="3402" w:type="dxa"/>
            <w:tcBorders>
              <w:top w:val="nil"/>
              <w:left w:val="nil"/>
              <w:bottom w:val="single" w:sz="8" w:space="0" w:color="auto"/>
              <w:right w:val="single" w:sz="8" w:space="0" w:color="auto"/>
            </w:tcBorders>
            <w:noWrap/>
            <w:vAlign w:val="bottom"/>
            <w:hideMark/>
          </w:tcPr>
          <w:p w:rsidR="00EC5DF2" w:rsidRPr="00BD6FCB" w:rsidRDefault="00EC5DF2" w:rsidP="00A44ADF">
            <w:pPr>
              <w:spacing w:line="276" w:lineRule="auto"/>
              <w:rPr>
                <w:sz w:val="20"/>
                <w:szCs w:val="20"/>
                <w:lang w:eastAsia="en-US"/>
              </w:rPr>
            </w:pPr>
            <w:r w:rsidRPr="00BD6FCB">
              <w:rPr>
                <w:sz w:val="20"/>
                <w:szCs w:val="20"/>
                <w:lang w:eastAsia="en-US"/>
              </w:rPr>
              <w:t> </w:t>
            </w:r>
          </w:p>
        </w:tc>
      </w:tr>
    </w:tbl>
    <w:p w:rsidR="00EC5DF2" w:rsidRPr="00BD6FCB" w:rsidRDefault="00EC5DF2" w:rsidP="00EC5DF2">
      <w:pPr>
        <w:ind w:firstLine="708"/>
        <w:rPr>
          <w:rFonts w:eastAsia="Calibri"/>
        </w:rPr>
      </w:pPr>
    </w:p>
    <w:tbl>
      <w:tblPr>
        <w:tblW w:w="17860" w:type="dxa"/>
        <w:tblInd w:w="93" w:type="dxa"/>
        <w:tblLook w:val="04A0" w:firstRow="1" w:lastRow="0" w:firstColumn="1" w:lastColumn="0" w:noHBand="0" w:noVBand="1"/>
      </w:tblPr>
      <w:tblGrid>
        <w:gridCol w:w="1000"/>
        <w:gridCol w:w="3940"/>
        <w:gridCol w:w="1300"/>
        <w:gridCol w:w="1320"/>
        <w:gridCol w:w="1640"/>
        <w:gridCol w:w="1420"/>
        <w:gridCol w:w="1480"/>
        <w:gridCol w:w="1540"/>
        <w:gridCol w:w="1360"/>
        <w:gridCol w:w="1360"/>
        <w:gridCol w:w="1500"/>
      </w:tblGrid>
      <w:tr w:rsidR="00EC5DF2" w:rsidRPr="00BD6FCB" w:rsidTr="00A44ADF">
        <w:trPr>
          <w:trHeight w:val="255"/>
        </w:trPr>
        <w:tc>
          <w:tcPr>
            <w:tcW w:w="1000" w:type="dxa"/>
            <w:noWrap/>
            <w:vAlign w:val="center"/>
            <w:hideMark/>
          </w:tcPr>
          <w:p w:rsidR="00EC5DF2" w:rsidRPr="00BD6FCB" w:rsidRDefault="00EC5DF2" w:rsidP="00A44ADF">
            <w:pPr>
              <w:spacing w:line="276" w:lineRule="auto"/>
              <w:jc w:val="center"/>
              <w:rPr>
                <w:rFonts w:ascii="Arial" w:hAnsi="Arial" w:cs="Arial"/>
                <w:sz w:val="20"/>
                <w:szCs w:val="20"/>
                <w:lang w:eastAsia="en-US"/>
              </w:rPr>
            </w:pPr>
            <w:r w:rsidRPr="00BD6FCB">
              <w:rPr>
                <w:rFonts w:ascii="Arial" w:hAnsi="Arial" w:cs="Arial"/>
                <w:sz w:val="20"/>
                <w:szCs w:val="20"/>
                <w:lang w:eastAsia="en-US"/>
              </w:rPr>
              <w:t> </w:t>
            </w:r>
          </w:p>
        </w:tc>
        <w:tc>
          <w:tcPr>
            <w:tcW w:w="3940" w:type="dxa"/>
            <w:noWrap/>
            <w:vAlign w:val="center"/>
            <w:hideMark/>
          </w:tcPr>
          <w:p w:rsidR="00EC5DF2" w:rsidRPr="00BD6FCB" w:rsidRDefault="00EC5DF2" w:rsidP="00A44ADF">
            <w:pPr>
              <w:spacing w:line="276" w:lineRule="auto"/>
              <w:jc w:val="center"/>
              <w:rPr>
                <w:rFonts w:ascii="Arial" w:hAnsi="Arial" w:cs="Arial"/>
                <w:sz w:val="20"/>
                <w:szCs w:val="20"/>
                <w:lang w:eastAsia="en-US"/>
              </w:rPr>
            </w:pPr>
            <w:r w:rsidRPr="00BD6FCB">
              <w:rPr>
                <w:rFonts w:ascii="Arial" w:hAnsi="Arial" w:cs="Arial"/>
                <w:sz w:val="20"/>
                <w:szCs w:val="20"/>
                <w:lang w:eastAsia="en-US"/>
              </w:rPr>
              <w:t> </w:t>
            </w:r>
          </w:p>
        </w:tc>
        <w:tc>
          <w:tcPr>
            <w:tcW w:w="1300" w:type="dxa"/>
            <w:noWrap/>
            <w:vAlign w:val="center"/>
            <w:hideMark/>
          </w:tcPr>
          <w:p w:rsidR="00EC5DF2" w:rsidRPr="00BD6FCB" w:rsidRDefault="00EC5DF2" w:rsidP="00A44ADF">
            <w:pPr>
              <w:spacing w:line="276" w:lineRule="auto"/>
              <w:jc w:val="center"/>
              <w:rPr>
                <w:rFonts w:ascii="Arial" w:hAnsi="Arial" w:cs="Arial"/>
                <w:sz w:val="20"/>
                <w:szCs w:val="20"/>
                <w:lang w:eastAsia="en-US"/>
              </w:rPr>
            </w:pPr>
            <w:r w:rsidRPr="00BD6FCB">
              <w:rPr>
                <w:rFonts w:ascii="Arial" w:hAnsi="Arial" w:cs="Arial"/>
                <w:sz w:val="20"/>
                <w:szCs w:val="20"/>
                <w:lang w:eastAsia="en-US"/>
              </w:rPr>
              <w:t> </w:t>
            </w:r>
          </w:p>
        </w:tc>
        <w:tc>
          <w:tcPr>
            <w:tcW w:w="1320" w:type="dxa"/>
            <w:noWrap/>
            <w:vAlign w:val="center"/>
            <w:hideMark/>
          </w:tcPr>
          <w:p w:rsidR="00EC5DF2" w:rsidRPr="00BD6FCB" w:rsidRDefault="00EC5DF2" w:rsidP="00A44ADF">
            <w:pPr>
              <w:spacing w:line="276" w:lineRule="auto"/>
              <w:jc w:val="center"/>
              <w:rPr>
                <w:rFonts w:ascii="Arial" w:hAnsi="Arial" w:cs="Arial"/>
                <w:sz w:val="20"/>
                <w:szCs w:val="20"/>
                <w:lang w:eastAsia="en-US"/>
              </w:rPr>
            </w:pPr>
            <w:r w:rsidRPr="00BD6FCB">
              <w:rPr>
                <w:rFonts w:ascii="Arial" w:hAnsi="Arial" w:cs="Arial"/>
                <w:sz w:val="20"/>
                <w:szCs w:val="20"/>
                <w:lang w:eastAsia="en-US"/>
              </w:rPr>
              <w:t> </w:t>
            </w:r>
          </w:p>
        </w:tc>
        <w:tc>
          <w:tcPr>
            <w:tcW w:w="1640" w:type="dxa"/>
            <w:noWrap/>
            <w:vAlign w:val="center"/>
            <w:hideMark/>
          </w:tcPr>
          <w:p w:rsidR="00EC5DF2" w:rsidRPr="00BD6FCB" w:rsidRDefault="00EC5DF2" w:rsidP="00A44ADF">
            <w:pPr>
              <w:spacing w:line="276" w:lineRule="auto"/>
              <w:jc w:val="center"/>
              <w:rPr>
                <w:rFonts w:ascii="Arial" w:hAnsi="Arial" w:cs="Arial"/>
                <w:sz w:val="20"/>
                <w:szCs w:val="20"/>
                <w:lang w:eastAsia="en-US"/>
              </w:rPr>
            </w:pPr>
            <w:r w:rsidRPr="00BD6FCB">
              <w:rPr>
                <w:rFonts w:ascii="Arial" w:hAnsi="Arial" w:cs="Arial"/>
                <w:sz w:val="20"/>
                <w:szCs w:val="20"/>
                <w:lang w:eastAsia="en-US"/>
              </w:rPr>
              <w:t> </w:t>
            </w:r>
          </w:p>
        </w:tc>
        <w:tc>
          <w:tcPr>
            <w:tcW w:w="1420" w:type="dxa"/>
            <w:noWrap/>
            <w:vAlign w:val="center"/>
            <w:hideMark/>
          </w:tcPr>
          <w:p w:rsidR="00EC5DF2" w:rsidRPr="00BD6FCB" w:rsidRDefault="00EC5DF2" w:rsidP="00A44ADF">
            <w:pPr>
              <w:spacing w:line="276" w:lineRule="auto"/>
              <w:jc w:val="center"/>
              <w:rPr>
                <w:rFonts w:ascii="Arial" w:hAnsi="Arial" w:cs="Arial"/>
                <w:sz w:val="20"/>
                <w:szCs w:val="20"/>
                <w:lang w:eastAsia="en-US"/>
              </w:rPr>
            </w:pPr>
            <w:r w:rsidRPr="00BD6FCB">
              <w:rPr>
                <w:rFonts w:ascii="Arial" w:hAnsi="Arial" w:cs="Arial"/>
                <w:sz w:val="20"/>
                <w:szCs w:val="20"/>
                <w:lang w:eastAsia="en-US"/>
              </w:rPr>
              <w:t> </w:t>
            </w:r>
          </w:p>
        </w:tc>
        <w:tc>
          <w:tcPr>
            <w:tcW w:w="1480" w:type="dxa"/>
            <w:noWrap/>
            <w:vAlign w:val="center"/>
            <w:hideMark/>
          </w:tcPr>
          <w:p w:rsidR="00EC5DF2" w:rsidRPr="00BD6FCB" w:rsidRDefault="00EC5DF2" w:rsidP="00A44ADF">
            <w:pPr>
              <w:spacing w:line="276" w:lineRule="auto"/>
              <w:jc w:val="center"/>
              <w:rPr>
                <w:rFonts w:ascii="Arial" w:hAnsi="Arial" w:cs="Arial"/>
                <w:sz w:val="20"/>
                <w:szCs w:val="20"/>
                <w:lang w:eastAsia="en-US"/>
              </w:rPr>
            </w:pPr>
            <w:r w:rsidRPr="00BD6FCB">
              <w:rPr>
                <w:rFonts w:ascii="Arial" w:hAnsi="Arial" w:cs="Arial"/>
                <w:sz w:val="20"/>
                <w:szCs w:val="20"/>
                <w:lang w:eastAsia="en-US"/>
              </w:rPr>
              <w:t> </w:t>
            </w:r>
          </w:p>
        </w:tc>
        <w:tc>
          <w:tcPr>
            <w:tcW w:w="1540" w:type="dxa"/>
            <w:noWrap/>
            <w:vAlign w:val="center"/>
            <w:hideMark/>
          </w:tcPr>
          <w:p w:rsidR="00EC5DF2" w:rsidRPr="00BD6FCB" w:rsidRDefault="00EC5DF2" w:rsidP="00A44ADF">
            <w:pPr>
              <w:spacing w:line="276" w:lineRule="auto"/>
              <w:jc w:val="center"/>
              <w:rPr>
                <w:rFonts w:ascii="Arial" w:hAnsi="Arial" w:cs="Arial"/>
                <w:sz w:val="20"/>
                <w:szCs w:val="20"/>
                <w:lang w:eastAsia="en-US"/>
              </w:rPr>
            </w:pPr>
            <w:r w:rsidRPr="00BD6FCB">
              <w:rPr>
                <w:rFonts w:ascii="Arial" w:hAnsi="Arial" w:cs="Arial"/>
                <w:sz w:val="20"/>
                <w:szCs w:val="20"/>
                <w:lang w:eastAsia="en-US"/>
              </w:rPr>
              <w:t> </w:t>
            </w:r>
          </w:p>
        </w:tc>
        <w:tc>
          <w:tcPr>
            <w:tcW w:w="1360" w:type="dxa"/>
            <w:noWrap/>
            <w:vAlign w:val="center"/>
            <w:hideMark/>
          </w:tcPr>
          <w:p w:rsidR="00EC5DF2" w:rsidRPr="00BD6FCB" w:rsidRDefault="00EC5DF2" w:rsidP="00A44ADF">
            <w:pPr>
              <w:spacing w:line="276" w:lineRule="auto"/>
              <w:jc w:val="center"/>
              <w:rPr>
                <w:rFonts w:ascii="Arial" w:hAnsi="Arial" w:cs="Arial"/>
                <w:sz w:val="20"/>
                <w:szCs w:val="20"/>
                <w:lang w:eastAsia="en-US"/>
              </w:rPr>
            </w:pPr>
            <w:r w:rsidRPr="00BD6FCB">
              <w:rPr>
                <w:rFonts w:ascii="Arial" w:hAnsi="Arial" w:cs="Arial"/>
                <w:sz w:val="20"/>
                <w:szCs w:val="20"/>
                <w:lang w:eastAsia="en-US"/>
              </w:rPr>
              <w:t> </w:t>
            </w:r>
          </w:p>
        </w:tc>
        <w:tc>
          <w:tcPr>
            <w:tcW w:w="1360" w:type="dxa"/>
            <w:noWrap/>
            <w:vAlign w:val="center"/>
            <w:hideMark/>
          </w:tcPr>
          <w:p w:rsidR="00EC5DF2" w:rsidRPr="00BD6FCB" w:rsidRDefault="00EC5DF2" w:rsidP="00A44ADF">
            <w:pPr>
              <w:spacing w:line="276" w:lineRule="auto"/>
              <w:jc w:val="center"/>
              <w:rPr>
                <w:rFonts w:ascii="Arial" w:hAnsi="Arial" w:cs="Arial"/>
                <w:sz w:val="20"/>
                <w:szCs w:val="20"/>
                <w:lang w:eastAsia="en-US"/>
              </w:rPr>
            </w:pPr>
            <w:r w:rsidRPr="00BD6FCB">
              <w:rPr>
                <w:rFonts w:ascii="Arial" w:hAnsi="Arial" w:cs="Arial"/>
                <w:sz w:val="20"/>
                <w:szCs w:val="20"/>
                <w:lang w:eastAsia="en-US"/>
              </w:rPr>
              <w:t> </w:t>
            </w:r>
          </w:p>
        </w:tc>
        <w:tc>
          <w:tcPr>
            <w:tcW w:w="1500" w:type="dxa"/>
            <w:noWrap/>
            <w:vAlign w:val="center"/>
            <w:hideMark/>
          </w:tcPr>
          <w:p w:rsidR="00EC5DF2" w:rsidRPr="00BD6FCB" w:rsidRDefault="00EC5DF2" w:rsidP="00A44ADF">
            <w:pPr>
              <w:spacing w:line="276" w:lineRule="auto"/>
              <w:jc w:val="center"/>
              <w:rPr>
                <w:rFonts w:ascii="Arial" w:hAnsi="Arial" w:cs="Arial"/>
                <w:sz w:val="20"/>
                <w:szCs w:val="20"/>
                <w:lang w:eastAsia="en-US"/>
              </w:rPr>
            </w:pPr>
            <w:r w:rsidRPr="00BD6FCB">
              <w:rPr>
                <w:rFonts w:ascii="Arial" w:hAnsi="Arial" w:cs="Arial"/>
                <w:sz w:val="20"/>
                <w:szCs w:val="20"/>
                <w:lang w:eastAsia="en-US"/>
              </w:rPr>
              <w:t> </w:t>
            </w:r>
          </w:p>
        </w:tc>
      </w:tr>
      <w:tr w:rsidR="00EC5DF2" w:rsidRPr="00BD6FCB" w:rsidTr="00A44ADF">
        <w:trPr>
          <w:trHeight w:val="300"/>
        </w:trPr>
        <w:tc>
          <w:tcPr>
            <w:tcW w:w="12100" w:type="dxa"/>
            <w:gridSpan w:val="7"/>
            <w:shd w:val="clear" w:color="auto" w:fill="FFFFFF"/>
            <w:noWrap/>
            <w:vAlign w:val="bottom"/>
            <w:hideMark/>
          </w:tcPr>
          <w:p w:rsidR="00EC5DF2" w:rsidRPr="00BD6FCB" w:rsidRDefault="00EC5DF2" w:rsidP="00A44ADF">
            <w:pPr>
              <w:spacing w:line="276" w:lineRule="auto"/>
              <w:rPr>
                <w:rFonts w:ascii="Times" w:hAnsi="Times" w:cs="Arial"/>
                <w:lang w:eastAsia="en-US"/>
              </w:rPr>
            </w:pPr>
            <w:r w:rsidRPr="00BD6FCB">
              <w:rPr>
                <w:lang w:eastAsia="en-US"/>
              </w:rPr>
              <w:t>Ответственный</w:t>
            </w:r>
            <w:r w:rsidRPr="00BD6FCB">
              <w:rPr>
                <w:rFonts w:ascii="Times" w:hAnsi="Times" w:cs="Arial"/>
                <w:lang w:eastAsia="en-US"/>
              </w:rPr>
              <w:t xml:space="preserve"> </w:t>
            </w:r>
            <w:r w:rsidRPr="00BD6FCB">
              <w:rPr>
                <w:lang w:eastAsia="en-US"/>
              </w:rPr>
              <w:t>исполнитель</w:t>
            </w:r>
            <w:r w:rsidRPr="00BD6FCB">
              <w:rPr>
                <w:rFonts w:ascii="Times" w:hAnsi="Times" w:cs="Arial"/>
                <w:lang w:eastAsia="en-US"/>
              </w:rPr>
              <w:t>:  ____________________________________________          __________________</w:t>
            </w:r>
          </w:p>
        </w:tc>
        <w:tc>
          <w:tcPr>
            <w:tcW w:w="1540" w:type="dxa"/>
            <w:shd w:val="clear" w:color="auto" w:fill="FFFFFF"/>
            <w:noWrap/>
            <w:vAlign w:val="center"/>
            <w:hideMark/>
          </w:tcPr>
          <w:p w:rsidR="00EC5DF2" w:rsidRPr="00BD6FCB" w:rsidRDefault="00EC5DF2" w:rsidP="00A44ADF">
            <w:pPr>
              <w:spacing w:line="276" w:lineRule="auto"/>
              <w:jc w:val="center"/>
              <w:rPr>
                <w:rFonts w:ascii="Times" w:hAnsi="Times" w:cs="Arial"/>
                <w:lang w:eastAsia="en-US"/>
              </w:rPr>
            </w:pPr>
            <w:r w:rsidRPr="00BD6FCB">
              <w:rPr>
                <w:rFonts w:ascii="Times" w:hAnsi="Times" w:cs="Arial"/>
                <w:lang w:eastAsia="en-US"/>
              </w:rPr>
              <w:t> </w:t>
            </w:r>
          </w:p>
        </w:tc>
        <w:tc>
          <w:tcPr>
            <w:tcW w:w="1360" w:type="dxa"/>
            <w:shd w:val="clear" w:color="auto" w:fill="FFFFFF"/>
            <w:noWrap/>
            <w:vAlign w:val="center"/>
            <w:hideMark/>
          </w:tcPr>
          <w:p w:rsidR="00EC5DF2" w:rsidRPr="00BD6FCB" w:rsidRDefault="00EC5DF2" w:rsidP="00A44ADF">
            <w:pPr>
              <w:spacing w:line="276" w:lineRule="auto"/>
              <w:jc w:val="center"/>
              <w:rPr>
                <w:rFonts w:ascii="Times" w:hAnsi="Times" w:cs="Arial"/>
                <w:lang w:eastAsia="en-US"/>
              </w:rPr>
            </w:pPr>
            <w:r w:rsidRPr="00BD6FCB">
              <w:rPr>
                <w:rFonts w:ascii="Times" w:hAnsi="Times" w:cs="Arial"/>
                <w:lang w:eastAsia="en-US"/>
              </w:rPr>
              <w:t> </w:t>
            </w:r>
          </w:p>
        </w:tc>
        <w:tc>
          <w:tcPr>
            <w:tcW w:w="1360" w:type="dxa"/>
            <w:shd w:val="clear" w:color="auto" w:fill="FFFFFF"/>
            <w:noWrap/>
            <w:vAlign w:val="center"/>
            <w:hideMark/>
          </w:tcPr>
          <w:p w:rsidR="00EC5DF2" w:rsidRPr="00BD6FCB" w:rsidRDefault="00EC5DF2" w:rsidP="00A44ADF">
            <w:pPr>
              <w:spacing w:line="276" w:lineRule="auto"/>
              <w:jc w:val="center"/>
              <w:rPr>
                <w:rFonts w:ascii="Times" w:hAnsi="Times" w:cs="Arial"/>
                <w:lang w:eastAsia="en-US"/>
              </w:rPr>
            </w:pPr>
            <w:r w:rsidRPr="00BD6FCB">
              <w:rPr>
                <w:rFonts w:ascii="Times" w:hAnsi="Times" w:cs="Arial"/>
                <w:lang w:eastAsia="en-US"/>
              </w:rPr>
              <w:t> </w:t>
            </w:r>
          </w:p>
        </w:tc>
        <w:tc>
          <w:tcPr>
            <w:tcW w:w="1500" w:type="dxa"/>
            <w:shd w:val="clear" w:color="auto" w:fill="FFFFFF"/>
            <w:noWrap/>
            <w:vAlign w:val="center"/>
            <w:hideMark/>
          </w:tcPr>
          <w:p w:rsidR="00EC5DF2" w:rsidRPr="00BD6FCB" w:rsidRDefault="00EC5DF2" w:rsidP="00A44ADF">
            <w:pPr>
              <w:spacing w:line="276" w:lineRule="auto"/>
              <w:jc w:val="center"/>
              <w:rPr>
                <w:rFonts w:ascii="Times" w:hAnsi="Times" w:cs="Arial"/>
                <w:lang w:eastAsia="en-US"/>
              </w:rPr>
            </w:pPr>
            <w:r w:rsidRPr="00BD6FCB">
              <w:rPr>
                <w:lang w:eastAsia="en-US"/>
              </w:rPr>
              <w:t>М</w:t>
            </w:r>
            <w:r w:rsidRPr="00BD6FCB">
              <w:rPr>
                <w:rFonts w:ascii="Times" w:hAnsi="Times" w:cs="Arial"/>
                <w:lang w:eastAsia="en-US"/>
              </w:rPr>
              <w:t>.</w:t>
            </w:r>
            <w:r w:rsidRPr="00BD6FCB">
              <w:rPr>
                <w:lang w:eastAsia="en-US"/>
              </w:rPr>
              <w:t>П</w:t>
            </w:r>
            <w:r w:rsidRPr="00BD6FCB">
              <w:rPr>
                <w:rFonts w:ascii="Times" w:hAnsi="Times" w:cs="Arial"/>
                <w:lang w:eastAsia="en-US"/>
              </w:rPr>
              <w:t>.</w:t>
            </w:r>
          </w:p>
        </w:tc>
      </w:tr>
      <w:tr w:rsidR="00EC5DF2" w:rsidRPr="00BD6FCB" w:rsidTr="00A44ADF">
        <w:trPr>
          <w:trHeight w:val="255"/>
        </w:trPr>
        <w:tc>
          <w:tcPr>
            <w:tcW w:w="1000" w:type="dxa"/>
            <w:shd w:val="clear" w:color="auto" w:fill="FFFFFF"/>
            <w:noWrap/>
            <w:vAlign w:val="bottom"/>
            <w:hideMark/>
          </w:tcPr>
          <w:p w:rsidR="00EC5DF2" w:rsidRPr="00BD6FCB" w:rsidRDefault="00EC5DF2" w:rsidP="00A44ADF">
            <w:pPr>
              <w:spacing w:line="276" w:lineRule="auto"/>
              <w:rPr>
                <w:rFonts w:ascii="Times" w:hAnsi="Times" w:cs="Arial"/>
                <w:sz w:val="20"/>
                <w:szCs w:val="20"/>
                <w:lang w:eastAsia="en-US"/>
              </w:rPr>
            </w:pPr>
            <w:r w:rsidRPr="00BD6FCB">
              <w:rPr>
                <w:rFonts w:ascii="Times" w:hAnsi="Times" w:cs="Arial"/>
                <w:sz w:val="20"/>
                <w:szCs w:val="20"/>
                <w:lang w:eastAsia="en-US"/>
              </w:rPr>
              <w:t> </w:t>
            </w:r>
          </w:p>
        </w:tc>
        <w:tc>
          <w:tcPr>
            <w:tcW w:w="3940" w:type="dxa"/>
            <w:shd w:val="clear" w:color="auto" w:fill="FFFFFF"/>
            <w:noWrap/>
            <w:vAlign w:val="center"/>
            <w:hideMark/>
          </w:tcPr>
          <w:p w:rsidR="00EC5DF2" w:rsidRPr="00BD6FCB" w:rsidRDefault="00EC5DF2" w:rsidP="00A44ADF">
            <w:pPr>
              <w:spacing w:line="276" w:lineRule="auto"/>
              <w:jc w:val="center"/>
              <w:rPr>
                <w:rFonts w:ascii="Times" w:hAnsi="Times" w:cs="Arial"/>
                <w:b/>
                <w:bCs/>
                <w:sz w:val="20"/>
                <w:szCs w:val="20"/>
                <w:lang w:eastAsia="en-US"/>
              </w:rPr>
            </w:pPr>
            <w:r w:rsidRPr="00BD6FCB">
              <w:rPr>
                <w:rFonts w:ascii="Times" w:hAnsi="Times" w:cs="Arial"/>
                <w:b/>
                <w:bCs/>
                <w:sz w:val="20"/>
                <w:szCs w:val="20"/>
                <w:lang w:eastAsia="en-US"/>
              </w:rPr>
              <w:t> </w:t>
            </w:r>
          </w:p>
        </w:tc>
        <w:tc>
          <w:tcPr>
            <w:tcW w:w="1300" w:type="dxa"/>
            <w:shd w:val="clear" w:color="auto" w:fill="FFFFFF"/>
            <w:vAlign w:val="center"/>
            <w:hideMark/>
          </w:tcPr>
          <w:p w:rsidR="00EC5DF2" w:rsidRPr="00BD6FCB" w:rsidRDefault="00EC5DF2" w:rsidP="00A44ADF">
            <w:pPr>
              <w:spacing w:line="276" w:lineRule="auto"/>
              <w:jc w:val="center"/>
              <w:rPr>
                <w:rFonts w:ascii="Times" w:hAnsi="Times" w:cs="Arial"/>
                <w:sz w:val="20"/>
                <w:szCs w:val="20"/>
                <w:lang w:eastAsia="en-US"/>
              </w:rPr>
            </w:pPr>
            <w:r w:rsidRPr="00BD6FCB">
              <w:rPr>
                <w:rFonts w:ascii="Times" w:hAnsi="Times" w:cs="Arial"/>
                <w:sz w:val="20"/>
                <w:szCs w:val="20"/>
                <w:lang w:eastAsia="en-US"/>
              </w:rPr>
              <w:t>(</w:t>
            </w:r>
            <w:r w:rsidRPr="00BD6FCB">
              <w:rPr>
                <w:sz w:val="20"/>
                <w:szCs w:val="20"/>
                <w:lang w:eastAsia="en-US"/>
              </w:rPr>
              <w:t>ФИО</w:t>
            </w:r>
            <w:r w:rsidRPr="00BD6FCB">
              <w:rPr>
                <w:rFonts w:ascii="Times" w:hAnsi="Times" w:cs="Arial"/>
                <w:sz w:val="20"/>
                <w:szCs w:val="20"/>
                <w:lang w:eastAsia="en-US"/>
              </w:rPr>
              <w:t>)</w:t>
            </w:r>
          </w:p>
        </w:tc>
        <w:tc>
          <w:tcPr>
            <w:tcW w:w="1320" w:type="dxa"/>
            <w:shd w:val="clear" w:color="auto" w:fill="FFFFFF"/>
            <w:noWrap/>
            <w:vAlign w:val="center"/>
            <w:hideMark/>
          </w:tcPr>
          <w:p w:rsidR="00EC5DF2" w:rsidRPr="00BD6FCB" w:rsidRDefault="00EC5DF2" w:rsidP="00A44ADF">
            <w:pPr>
              <w:spacing w:line="276" w:lineRule="auto"/>
              <w:jc w:val="center"/>
              <w:rPr>
                <w:rFonts w:ascii="Times" w:hAnsi="Times" w:cs="Arial"/>
                <w:sz w:val="20"/>
                <w:szCs w:val="20"/>
                <w:lang w:eastAsia="en-US"/>
              </w:rPr>
            </w:pPr>
            <w:r w:rsidRPr="00BD6FCB">
              <w:rPr>
                <w:rFonts w:ascii="Times" w:hAnsi="Times" w:cs="Arial"/>
                <w:sz w:val="20"/>
                <w:szCs w:val="20"/>
                <w:lang w:eastAsia="en-US"/>
              </w:rPr>
              <w:t> </w:t>
            </w:r>
          </w:p>
        </w:tc>
        <w:tc>
          <w:tcPr>
            <w:tcW w:w="1640" w:type="dxa"/>
            <w:shd w:val="clear" w:color="auto" w:fill="FFFFFF"/>
            <w:noWrap/>
            <w:vAlign w:val="center"/>
            <w:hideMark/>
          </w:tcPr>
          <w:p w:rsidR="00EC5DF2" w:rsidRPr="00BD6FCB" w:rsidRDefault="00EC5DF2" w:rsidP="00A44ADF">
            <w:pPr>
              <w:spacing w:line="276" w:lineRule="auto"/>
              <w:jc w:val="center"/>
              <w:rPr>
                <w:rFonts w:ascii="Times" w:hAnsi="Times" w:cs="Arial"/>
                <w:sz w:val="20"/>
                <w:szCs w:val="20"/>
                <w:lang w:eastAsia="en-US"/>
              </w:rPr>
            </w:pPr>
            <w:r w:rsidRPr="00BD6FCB">
              <w:rPr>
                <w:rFonts w:ascii="Times" w:hAnsi="Times" w:cs="Arial"/>
                <w:sz w:val="20"/>
                <w:szCs w:val="20"/>
                <w:lang w:eastAsia="en-US"/>
              </w:rPr>
              <w:t> </w:t>
            </w:r>
          </w:p>
        </w:tc>
        <w:tc>
          <w:tcPr>
            <w:tcW w:w="2900" w:type="dxa"/>
            <w:gridSpan w:val="2"/>
            <w:shd w:val="clear" w:color="auto" w:fill="FFFFFF"/>
            <w:noWrap/>
            <w:vAlign w:val="center"/>
            <w:hideMark/>
          </w:tcPr>
          <w:p w:rsidR="00EC5DF2" w:rsidRPr="00BD6FCB" w:rsidRDefault="00EC5DF2" w:rsidP="00A44ADF">
            <w:pPr>
              <w:spacing w:line="276" w:lineRule="auto"/>
              <w:jc w:val="center"/>
              <w:rPr>
                <w:rFonts w:ascii="Times" w:hAnsi="Times" w:cs="Arial"/>
                <w:sz w:val="20"/>
                <w:szCs w:val="20"/>
                <w:lang w:eastAsia="en-US"/>
              </w:rPr>
            </w:pPr>
            <w:r w:rsidRPr="00BD6FCB">
              <w:rPr>
                <w:rFonts w:ascii="Times" w:hAnsi="Times" w:cs="Arial"/>
                <w:sz w:val="20"/>
                <w:szCs w:val="20"/>
                <w:lang w:eastAsia="en-US"/>
              </w:rPr>
              <w:t>(</w:t>
            </w:r>
            <w:r w:rsidRPr="00BD6FCB">
              <w:rPr>
                <w:sz w:val="20"/>
                <w:szCs w:val="20"/>
                <w:lang w:eastAsia="en-US"/>
              </w:rPr>
              <w:t>подпись</w:t>
            </w:r>
            <w:r w:rsidRPr="00BD6FCB">
              <w:rPr>
                <w:rFonts w:ascii="Times" w:hAnsi="Times" w:cs="Arial"/>
                <w:sz w:val="20"/>
                <w:szCs w:val="20"/>
                <w:lang w:eastAsia="en-US"/>
              </w:rPr>
              <w:t>)</w:t>
            </w:r>
          </w:p>
        </w:tc>
        <w:tc>
          <w:tcPr>
            <w:tcW w:w="1540" w:type="dxa"/>
            <w:shd w:val="clear" w:color="auto" w:fill="FFFFFF"/>
            <w:noWrap/>
            <w:vAlign w:val="center"/>
            <w:hideMark/>
          </w:tcPr>
          <w:p w:rsidR="00EC5DF2" w:rsidRPr="00BD6FCB" w:rsidRDefault="00EC5DF2" w:rsidP="00A44ADF">
            <w:pPr>
              <w:spacing w:line="276" w:lineRule="auto"/>
              <w:jc w:val="center"/>
              <w:rPr>
                <w:rFonts w:ascii="Times" w:hAnsi="Times" w:cs="Arial"/>
                <w:sz w:val="20"/>
                <w:szCs w:val="20"/>
                <w:lang w:eastAsia="en-US"/>
              </w:rPr>
            </w:pPr>
            <w:r w:rsidRPr="00BD6FCB">
              <w:rPr>
                <w:rFonts w:ascii="Times" w:hAnsi="Times" w:cs="Arial"/>
                <w:sz w:val="20"/>
                <w:szCs w:val="20"/>
                <w:lang w:eastAsia="en-US"/>
              </w:rPr>
              <w:t> </w:t>
            </w:r>
          </w:p>
        </w:tc>
        <w:tc>
          <w:tcPr>
            <w:tcW w:w="1360" w:type="dxa"/>
            <w:shd w:val="clear" w:color="auto" w:fill="FFFFFF"/>
            <w:noWrap/>
            <w:vAlign w:val="center"/>
            <w:hideMark/>
          </w:tcPr>
          <w:p w:rsidR="00EC5DF2" w:rsidRPr="00BD6FCB" w:rsidRDefault="00EC5DF2" w:rsidP="00A44ADF">
            <w:pPr>
              <w:spacing w:line="276" w:lineRule="auto"/>
              <w:jc w:val="center"/>
              <w:rPr>
                <w:rFonts w:ascii="Times" w:hAnsi="Times" w:cs="Arial"/>
                <w:sz w:val="20"/>
                <w:szCs w:val="20"/>
                <w:lang w:eastAsia="en-US"/>
              </w:rPr>
            </w:pPr>
            <w:r w:rsidRPr="00BD6FCB">
              <w:rPr>
                <w:rFonts w:ascii="Times" w:hAnsi="Times" w:cs="Arial"/>
                <w:sz w:val="20"/>
                <w:szCs w:val="20"/>
                <w:lang w:eastAsia="en-US"/>
              </w:rPr>
              <w:t> </w:t>
            </w:r>
          </w:p>
        </w:tc>
        <w:tc>
          <w:tcPr>
            <w:tcW w:w="1360" w:type="dxa"/>
            <w:shd w:val="clear" w:color="auto" w:fill="FFFFFF"/>
            <w:noWrap/>
            <w:vAlign w:val="center"/>
            <w:hideMark/>
          </w:tcPr>
          <w:p w:rsidR="00EC5DF2" w:rsidRPr="00BD6FCB" w:rsidRDefault="00EC5DF2" w:rsidP="00A44ADF">
            <w:pPr>
              <w:spacing w:line="276" w:lineRule="auto"/>
              <w:jc w:val="center"/>
              <w:rPr>
                <w:rFonts w:ascii="Times" w:hAnsi="Times" w:cs="Arial"/>
                <w:sz w:val="20"/>
                <w:szCs w:val="20"/>
                <w:lang w:eastAsia="en-US"/>
              </w:rPr>
            </w:pPr>
            <w:r w:rsidRPr="00BD6FCB">
              <w:rPr>
                <w:rFonts w:ascii="Times" w:hAnsi="Times" w:cs="Arial"/>
                <w:sz w:val="20"/>
                <w:szCs w:val="20"/>
                <w:lang w:eastAsia="en-US"/>
              </w:rPr>
              <w:t> </w:t>
            </w:r>
          </w:p>
        </w:tc>
        <w:tc>
          <w:tcPr>
            <w:tcW w:w="1500" w:type="dxa"/>
            <w:noWrap/>
            <w:vAlign w:val="center"/>
            <w:hideMark/>
          </w:tcPr>
          <w:p w:rsidR="00EC5DF2" w:rsidRPr="00BD6FCB" w:rsidRDefault="00EC5DF2" w:rsidP="00A44ADF">
            <w:pPr>
              <w:spacing w:line="276" w:lineRule="auto"/>
              <w:jc w:val="center"/>
              <w:rPr>
                <w:rFonts w:ascii="Arial" w:hAnsi="Arial" w:cs="Arial"/>
                <w:sz w:val="20"/>
                <w:szCs w:val="20"/>
                <w:lang w:eastAsia="en-US"/>
              </w:rPr>
            </w:pPr>
            <w:r w:rsidRPr="00BD6FCB">
              <w:rPr>
                <w:rFonts w:ascii="Arial" w:hAnsi="Arial" w:cs="Arial"/>
                <w:sz w:val="20"/>
                <w:szCs w:val="20"/>
                <w:lang w:eastAsia="en-US"/>
              </w:rPr>
              <w:t> </w:t>
            </w:r>
          </w:p>
        </w:tc>
      </w:tr>
      <w:tr w:rsidR="00EC5DF2" w:rsidRPr="00BD6FCB" w:rsidTr="00A44ADF">
        <w:trPr>
          <w:trHeight w:val="300"/>
        </w:trPr>
        <w:tc>
          <w:tcPr>
            <w:tcW w:w="4940" w:type="dxa"/>
            <w:gridSpan w:val="2"/>
            <w:shd w:val="clear" w:color="auto" w:fill="FFFFFF"/>
            <w:noWrap/>
            <w:vAlign w:val="bottom"/>
            <w:hideMark/>
          </w:tcPr>
          <w:p w:rsidR="00EC5DF2" w:rsidRPr="00BD6FCB" w:rsidRDefault="00EC5DF2" w:rsidP="00A44ADF">
            <w:pPr>
              <w:spacing w:line="276" w:lineRule="auto"/>
              <w:rPr>
                <w:rFonts w:ascii="Times" w:hAnsi="Times" w:cs="Arial"/>
                <w:lang w:eastAsia="en-US"/>
              </w:rPr>
            </w:pPr>
            <w:r w:rsidRPr="00BD6FCB">
              <w:rPr>
                <w:lang w:eastAsia="en-US"/>
              </w:rPr>
              <w:t>Телефон</w:t>
            </w:r>
            <w:r w:rsidRPr="00BD6FCB">
              <w:rPr>
                <w:rFonts w:ascii="Times" w:hAnsi="Times" w:cs="Arial"/>
                <w:lang w:eastAsia="en-US"/>
              </w:rPr>
              <w:t xml:space="preserve"> </w:t>
            </w:r>
            <w:proofErr w:type="spellStart"/>
            <w:proofErr w:type="gramStart"/>
            <w:r w:rsidRPr="00BD6FCB">
              <w:rPr>
                <w:lang w:eastAsia="en-US"/>
              </w:rPr>
              <w:t>исп</w:t>
            </w:r>
            <w:proofErr w:type="spellEnd"/>
            <w:proofErr w:type="gramEnd"/>
            <w:r w:rsidRPr="00BD6FCB">
              <w:rPr>
                <w:rFonts w:ascii="Times" w:hAnsi="Times" w:cs="Arial"/>
                <w:lang w:eastAsia="en-US"/>
              </w:rPr>
              <w:t>: ________________________</w:t>
            </w:r>
          </w:p>
        </w:tc>
        <w:tc>
          <w:tcPr>
            <w:tcW w:w="1300" w:type="dxa"/>
            <w:shd w:val="clear" w:color="auto" w:fill="FFFFFF"/>
            <w:vAlign w:val="center"/>
            <w:hideMark/>
          </w:tcPr>
          <w:p w:rsidR="00EC5DF2" w:rsidRPr="00BD6FCB" w:rsidRDefault="00EC5DF2" w:rsidP="00A44ADF">
            <w:pPr>
              <w:spacing w:line="276" w:lineRule="auto"/>
              <w:jc w:val="center"/>
              <w:rPr>
                <w:rFonts w:ascii="Times" w:hAnsi="Times" w:cs="Arial"/>
                <w:lang w:eastAsia="en-US"/>
              </w:rPr>
            </w:pPr>
            <w:r w:rsidRPr="00BD6FCB">
              <w:rPr>
                <w:rFonts w:ascii="Times" w:hAnsi="Times" w:cs="Arial"/>
                <w:lang w:eastAsia="en-US"/>
              </w:rPr>
              <w:t> </w:t>
            </w:r>
          </w:p>
        </w:tc>
        <w:tc>
          <w:tcPr>
            <w:tcW w:w="1320" w:type="dxa"/>
            <w:shd w:val="clear" w:color="auto" w:fill="FFFFFF"/>
            <w:noWrap/>
            <w:vAlign w:val="center"/>
            <w:hideMark/>
          </w:tcPr>
          <w:p w:rsidR="00EC5DF2" w:rsidRPr="00BD6FCB" w:rsidRDefault="00EC5DF2" w:rsidP="00A44ADF">
            <w:pPr>
              <w:spacing w:line="276" w:lineRule="auto"/>
              <w:jc w:val="center"/>
              <w:rPr>
                <w:rFonts w:ascii="Times" w:hAnsi="Times" w:cs="Arial"/>
                <w:lang w:eastAsia="en-US"/>
              </w:rPr>
            </w:pPr>
            <w:r w:rsidRPr="00BD6FCB">
              <w:rPr>
                <w:rFonts w:ascii="Times" w:hAnsi="Times" w:cs="Arial"/>
                <w:lang w:eastAsia="en-US"/>
              </w:rPr>
              <w:t> </w:t>
            </w:r>
          </w:p>
        </w:tc>
        <w:tc>
          <w:tcPr>
            <w:tcW w:w="1640" w:type="dxa"/>
            <w:shd w:val="clear" w:color="auto" w:fill="FFFFFF"/>
            <w:noWrap/>
            <w:vAlign w:val="center"/>
            <w:hideMark/>
          </w:tcPr>
          <w:p w:rsidR="00EC5DF2" w:rsidRPr="00BD6FCB" w:rsidRDefault="00EC5DF2" w:rsidP="00A44ADF">
            <w:pPr>
              <w:spacing w:line="276" w:lineRule="auto"/>
              <w:jc w:val="center"/>
              <w:rPr>
                <w:rFonts w:ascii="Times" w:hAnsi="Times" w:cs="Arial"/>
                <w:lang w:eastAsia="en-US"/>
              </w:rPr>
            </w:pPr>
            <w:r w:rsidRPr="00BD6FCB">
              <w:rPr>
                <w:rFonts w:ascii="Times" w:hAnsi="Times" w:cs="Arial"/>
                <w:lang w:eastAsia="en-US"/>
              </w:rPr>
              <w:t> </w:t>
            </w:r>
          </w:p>
        </w:tc>
        <w:tc>
          <w:tcPr>
            <w:tcW w:w="1420" w:type="dxa"/>
            <w:shd w:val="clear" w:color="auto" w:fill="FFFFFF"/>
            <w:noWrap/>
            <w:vAlign w:val="center"/>
            <w:hideMark/>
          </w:tcPr>
          <w:p w:rsidR="00EC5DF2" w:rsidRPr="00BD6FCB" w:rsidRDefault="00EC5DF2" w:rsidP="00A44ADF">
            <w:pPr>
              <w:spacing w:line="276" w:lineRule="auto"/>
              <w:jc w:val="center"/>
              <w:rPr>
                <w:rFonts w:ascii="Times" w:hAnsi="Times" w:cs="Arial"/>
                <w:lang w:eastAsia="en-US"/>
              </w:rPr>
            </w:pPr>
            <w:r w:rsidRPr="00BD6FCB">
              <w:rPr>
                <w:rFonts w:ascii="Times" w:hAnsi="Times" w:cs="Arial"/>
                <w:lang w:eastAsia="en-US"/>
              </w:rPr>
              <w:t> </w:t>
            </w:r>
          </w:p>
        </w:tc>
        <w:tc>
          <w:tcPr>
            <w:tcW w:w="1480" w:type="dxa"/>
            <w:shd w:val="clear" w:color="auto" w:fill="FFFFFF"/>
            <w:noWrap/>
            <w:vAlign w:val="center"/>
            <w:hideMark/>
          </w:tcPr>
          <w:p w:rsidR="00EC5DF2" w:rsidRPr="00BD6FCB" w:rsidRDefault="00EC5DF2" w:rsidP="00A44ADF">
            <w:pPr>
              <w:spacing w:line="276" w:lineRule="auto"/>
              <w:jc w:val="center"/>
              <w:rPr>
                <w:rFonts w:ascii="Times" w:hAnsi="Times" w:cs="Arial"/>
                <w:lang w:eastAsia="en-US"/>
              </w:rPr>
            </w:pPr>
            <w:r w:rsidRPr="00BD6FCB">
              <w:rPr>
                <w:rFonts w:ascii="Times" w:hAnsi="Times" w:cs="Arial"/>
                <w:lang w:eastAsia="en-US"/>
              </w:rPr>
              <w:t> </w:t>
            </w:r>
          </w:p>
        </w:tc>
        <w:tc>
          <w:tcPr>
            <w:tcW w:w="1540" w:type="dxa"/>
            <w:shd w:val="clear" w:color="auto" w:fill="FFFFFF"/>
            <w:noWrap/>
            <w:vAlign w:val="center"/>
            <w:hideMark/>
          </w:tcPr>
          <w:p w:rsidR="00EC5DF2" w:rsidRPr="00BD6FCB" w:rsidRDefault="00EC5DF2" w:rsidP="00A44ADF">
            <w:pPr>
              <w:spacing w:line="276" w:lineRule="auto"/>
              <w:jc w:val="center"/>
              <w:rPr>
                <w:rFonts w:ascii="Times" w:hAnsi="Times" w:cs="Arial"/>
                <w:lang w:eastAsia="en-US"/>
              </w:rPr>
            </w:pPr>
            <w:r w:rsidRPr="00BD6FCB">
              <w:rPr>
                <w:rFonts w:ascii="Times" w:hAnsi="Times" w:cs="Arial"/>
                <w:lang w:eastAsia="en-US"/>
              </w:rPr>
              <w:t> </w:t>
            </w:r>
          </w:p>
        </w:tc>
        <w:tc>
          <w:tcPr>
            <w:tcW w:w="1360" w:type="dxa"/>
            <w:shd w:val="clear" w:color="auto" w:fill="FFFFFF"/>
            <w:noWrap/>
            <w:vAlign w:val="center"/>
            <w:hideMark/>
          </w:tcPr>
          <w:p w:rsidR="00EC5DF2" w:rsidRPr="00BD6FCB" w:rsidRDefault="00EC5DF2" w:rsidP="00A44ADF">
            <w:pPr>
              <w:spacing w:line="276" w:lineRule="auto"/>
              <w:jc w:val="center"/>
              <w:rPr>
                <w:rFonts w:ascii="Times" w:hAnsi="Times" w:cs="Arial"/>
                <w:lang w:eastAsia="en-US"/>
              </w:rPr>
            </w:pPr>
            <w:r w:rsidRPr="00BD6FCB">
              <w:rPr>
                <w:rFonts w:ascii="Times" w:hAnsi="Times" w:cs="Arial"/>
                <w:lang w:eastAsia="en-US"/>
              </w:rPr>
              <w:t> </w:t>
            </w:r>
          </w:p>
        </w:tc>
        <w:tc>
          <w:tcPr>
            <w:tcW w:w="1360" w:type="dxa"/>
            <w:shd w:val="clear" w:color="auto" w:fill="FFFFFF"/>
            <w:noWrap/>
            <w:vAlign w:val="center"/>
            <w:hideMark/>
          </w:tcPr>
          <w:p w:rsidR="00EC5DF2" w:rsidRPr="00BD6FCB" w:rsidRDefault="00EC5DF2" w:rsidP="00A44ADF">
            <w:pPr>
              <w:spacing w:line="276" w:lineRule="auto"/>
              <w:jc w:val="center"/>
              <w:rPr>
                <w:rFonts w:ascii="Times" w:hAnsi="Times" w:cs="Arial"/>
                <w:lang w:eastAsia="en-US"/>
              </w:rPr>
            </w:pPr>
            <w:r w:rsidRPr="00BD6FCB">
              <w:rPr>
                <w:rFonts w:ascii="Times" w:hAnsi="Times" w:cs="Arial"/>
                <w:lang w:eastAsia="en-US"/>
              </w:rPr>
              <w:t> </w:t>
            </w:r>
          </w:p>
        </w:tc>
        <w:tc>
          <w:tcPr>
            <w:tcW w:w="1500" w:type="dxa"/>
            <w:noWrap/>
            <w:vAlign w:val="center"/>
            <w:hideMark/>
          </w:tcPr>
          <w:p w:rsidR="00EC5DF2" w:rsidRPr="00BD6FCB" w:rsidRDefault="00EC5DF2" w:rsidP="00A44ADF">
            <w:pPr>
              <w:spacing w:line="276" w:lineRule="auto"/>
              <w:jc w:val="center"/>
              <w:rPr>
                <w:rFonts w:ascii="Arial" w:hAnsi="Arial" w:cs="Arial"/>
                <w:sz w:val="20"/>
                <w:szCs w:val="20"/>
                <w:lang w:eastAsia="en-US"/>
              </w:rPr>
            </w:pPr>
            <w:r w:rsidRPr="00BD6FCB">
              <w:rPr>
                <w:rFonts w:ascii="Arial" w:hAnsi="Arial" w:cs="Arial"/>
                <w:sz w:val="20"/>
                <w:szCs w:val="20"/>
                <w:lang w:eastAsia="en-US"/>
              </w:rPr>
              <w:t> </w:t>
            </w:r>
          </w:p>
        </w:tc>
      </w:tr>
    </w:tbl>
    <w:p w:rsidR="00EC5DF2" w:rsidRPr="00BD6FCB" w:rsidRDefault="00EC5DF2" w:rsidP="00EC5DF2">
      <w:pPr>
        <w:rPr>
          <w:rFonts w:eastAsia="Calibri"/>
        </w:rPr>
      </w:pPr>
    </w:p>
    <w:tbl>
      <w:tblPr>
        <w:tblW w:w="15540" w:type="dxa"/>
        <w:tblInd w:w="93" w:type="dxa"/>
        <w:tblLayout w:type="fixed"/>
        <w:tblLook w:val="04A0" w:firstRow="1" w:lastRow="0" w:firstColumn="1" w:lastColumn="0" w:noHBand="0" w:noVBand="1"/>
      </w:tblPr>
      <w:tblGrid>
        <w:gridCol w:w="5186"/>
        <w:gridCol w:w="5177"/>
        <w:gridCol w:w="5177"/>
      </w:tblGrid>
      <w:tr w:rsidR="00EC5DF2" w:rsidRPr="00BD6FCB" w:rsidTr="00A44ADF">
        <w:trPr>
          <w:trHeight w:val="948"/>
        </w:trPr>
        <w:tc>
          <w:tcPr>
            <w:tcW w:w="5186" w:type="dxa"/>
          </w:tcPr>
          <w:p w:rsidR="00EC5DF2" w:rsidRPr="00BD6FCB" w:rsidRDefault="00EC5DF2" w:rsidP="00A44ADF">
            <w:pPr>
              <w:suppressAutoHyphens/>
              <w:snapToGrid w:val="0"/>
              <w:spacing w:line="276" w:lineRule="auto"/>
              <w:jc w:val="center"/>
              <w:rPr>
                <w:rFonts w:eastAsia="Calibri"/>
                <w:b/>
                <w:bCs/>
                <w:lang w:eastAsia="en-US"/>
              </w:rPr>
            </w:pPr>
          </w:p>
          <w:p w:rsidR="00EC5DF2" w:rsidRPr="00BD6FCB" w:rsidRDefault="00EC5DF2" w:rsidP="00A44ADF">
            <w:pPr>
              <w:suppressAutoHyphens/>
              <w:snapToGrid w:val="0"/>
              <w:spacing w:line="276" w:lineRule="auto"/>
              <w:jc w:val="center"/>
              <w:rPr>
                <w:rFonts w:eastAsia="Calibri"/>
                <w:b/>
                <w:bCs/>
                <w:lang w:eastAsia="en-US"/>
              </w:rPr>
            </w:pPr>
            <w:r w:rsidRPr="00BD6FCB">
              <w:rPr>
                <w:rFonts w:eastAsia="Calibri"/>
                <w:b/>
                <w:bCs/>
                <w:lang w:eastAsia="en-US"/>
              </w:rPr>
              <w:t>ЗАКАЗЧИК</w:t>
            </w:r>
          </w:p>
          <w:p w:rsidR="00EC5DF2" w:rsidRPr="00BD6FCB" w:rsidRDefault="00EC5DF2" w:rsidP="00A44ADF">
            <w:pPr>
              <w:suppressAutoHyphens/>
              <w:snapToGrid w:val="0"/>
              <w:spacing w:line="276" w:lineRule="auto"/>
              <w:jc w:val="both"/>
              <w:rPr>
                <w:rFonts w:eastAsia="Calibri"/>
                <w:b/>
                <w:bCs/>
                <w:lang w:eastAsia="en-US"/>
              </w:rPr>
            </w:pPr>
          </w:p>
        </w:tc>
        <w:tc>
          <w:tcPr>
            <w:tcW w:w="5178" w:type="dxa"/>
          </w:tcPr>
          <w:p w:rsidR="00EC5DF2" w:rsidRPr="00BD6FCB" w:rsidRDefault="00EC5DF2" w:rsidP="00A44ADF">
            <w:pPr>
              <w:suppressAutoHyphens/>
              <w:snapToGrid w:val="0"/>
              <w:spacing w:line="276" w:lineRule="auto"/>
              <w:jc w:val="center"/>
              <w:rPr>
                <w:rFonts w:eastAsia="Calibri"/>
                <w:b/>
                <w:lang w:eastAsia="en-US"/>
              </w:rPr>
            </w:pPr>
          </w:p>
        </w:tc>
        <w:tc>
          <w:tcPr>
            <w:tcW w:w="5178" w:type="dxa"/>
          </w:tcPr>
          <w:p w:rsidR="00EC5DF2" w:rsidRPr="00BD6FCB" w:rsidRDefault="00EC5DF2" w:rsidP="00A44ADF">
            <w:pPr>
              <w:suppressAutoHyphens/>
              <w:snapToGrid w:val="0"/>
              <w:spacing w:line="276" w:lineRule="auto"/>
              <w:jc w:val="center"/>
              <w:rPr>
                <w:rFonts w:eastAsia="Calibri"/>
                <w:b/>
                <w:lang w:eastAsia="en-US"/>
              </w:rPr>
            </w:pPr>
          </w:p>
          <w:p w:rsidR="00EC5DF2" w:rsidRPr="00BD6FCB" w:rsidRDefault="00EC5DF2" w:rsidP="00A44ADF">
            <w:pPr>
              <w:suppressAutoHyphens/>
              <w:snapToGrid w:val="0"/>
              <w:spacing w:line="276" w:lineRule="auto"/>
              <w:jc w:val="center"/>
              <w:rPr>
                <w:rFonts w:eastAsia="Calibri"/>
                <w:b/>
                <w:lang w:eastAsia="en-US"/>
              </w:rPr>
            </w:pPr>
            <w:r w:rsidRPr="00BD6FCB">
              <w:rPr>
                <w:rFonts w:eastAsia="Calibri"/>
                <w:b/>
                <w:lang w:eastAsia="en-US"/>
              </w:rPr>
              <w:t>ПОДРЯДЧИК</w:t>
            </w:r>
          </w:p>
          <w:p w:rsidR="00EC5DF2" w:rsidRPr="00BD6FCB" w:rsidRDefault="00EC5DF2" w:rsidP="00A44ADF">
            <w:pPr>
              <w:suppressAutoHyphens/>
              <w:snapToGrid w:val="0"/>
              <w:spacing w:line="276" w:lineRule="auto"/>
              <w:jc w:val="center"/>
              <w:rPr>
                <w:rFonts w:eastAsia="Calibri"/>
                <w:b/>
                <w:lang w:eastAsia="en-US"/>
              </w:rPr>
            </w:pPr>
          </w:p>
        </w:tc>
      </w:tr>
    </w:tbl>
    <w:p w:rsidR="00EC5DF2" w:rsidRPr="00BD6FCB" w:rsidRDefault="00EC5DF2" w:rsidP="00EC5DF2">
      <w:pPr>
        <w:jc w:val="center"/>
        <w:rPr>
          <w:b/>
          <w:i/>
          <w:lang w:eastAsia="ar-SA"/>
        </w:rPr>
      </w:pPr>
      <w:r w:rsidRPr="00BD6FCB">
        <w:rPr>
          <w:b/>
          <w:i/>
          <w:lang w:eastAsia="ar-SA"/>
        </w:rPr>
        <w:t>Окончание формы</w:t>
      </w:r>
    </w:p>
    <w:p w:rsidR="00EC5DF2" w:rsidRPr="00BD6FCB" w:rsidRDefault="00EC5DF2" w:rsidP="00EC5DF2">
      <w:pPr>
        <w:rPr>
          <w:b/>
          <w:i/>
          <w:lang w:eastAsia="ar-SA"/>
        </w:rPr>
      </w:pPr>
    </w:p>
    <w:tbl>
      <w:tblPr>
        <w:tblW w:w="14634" w:type="dxa"/>
        <w:tblInd w:w="108" w:type="dxa"/>
        <w:tblLayout w:type="fixed"/>
        <w:tblLook w:val="04A0" w:firstRow="1" w:lastRow="0" w:firstColumn="1" w:lastColumn="0" w:noHBand="0" w:noVBand="1"/>
      </w:tblPr>
      <w:tblGrid>
        <w:gridCol w:w="4712"/>
        <w:gridCol w:w="4961"/>
        <w:gridCol w:w="4961"/>
      </w:tblGrid>
      <w:tr w:rsidR="00EC5DF2" w:rsidRPr="00BD6FCB" w:rsidTr="00A44ADF">
        <w:trPr>
          <w:trHeight w:val="1940"/>
        </w:trPr>
        <w:tc>
          <w:tcPr>
            <w:tcW w:w="4712" w:type="dxa"/>
          </w:tcPr>
          <w:p w:rsidR="00EC5DF2" w:rsidRPr="00BD6FCB" w:rsidRDefault="00EC5DF2" w:rsidP="00A44ADF">
            <w:pPr>
              <w:suppressAutoHyphens/>
              <w:snapToGrid w:val="0"/>
              <w:jc w:val="center"/>
              <w:rPr>
                <w:rFonts w:eastAsia="Calibri"/>
                <w:b/>
                <w:bCs/>
                <w:lang w:eastAsia="en-US"/>
              </w:rPr>
            </w:pPr>
            <w:r w:rsidRPr="00BD6FCB">
              <w:rPr>
                <w:rFonts w:eastAsia="Calibri"/>
                <w:b/>
                <w:bCs/>
                <w:lang w:eastAsia="en-US"/>
              </w:rPr>
              <w:t>ЗАКАЗЧИК</w:t>
            </w:r>
          </w:p>
          <w:p w:rsidR="00EC5DF2" w:rsidRPr="00BD6FCB" w:rsidRDefault="00EC5DF2" w:rsidP="00A44ADF">
            <w:pPr>
              <w:suppressAutoHyphens/>
              <w:snapToGrid w:val="0"/>
              <w:rPr>
                <w:rFonts w:eastAsia="Calibri"/>
                <w:b/>
                <w:lang w:eastAsia="ar-SA"/>
              </w:rPr>
            </w:pPr>
            <w:r w:rsidRPr="00BD6FCB">
              <w:rPr>
                <w:rFonts w:eastAsia="Calibri"/>
                <w:b/>
                <w:lang w:eastAsia="ar-SA"/>
              </w:rPr>
              <w:t>Государственное унитарное предприятие Республики Крым «Крымгазсети»</w:t>
            </w:r>
          </w:p>
          <w:p w:rsidR="00EC5DF2" w:rsidRPr="00BD6FCB" w:rsidRDefault="00EC5DF2" w:rsidP="00A44ADF">
            <w:pPr>
              <w:suppressAutoHyphens/>
              <w:snapToGrid w:val="0"/>
              <w:rPr>
                <w:rFonts w:eastAsia="Calibri"/>
                <w:lang w:eastAsia="en-US"/>
              </w:rPr>
            </w:pPr>
          </w:p>
          <w:p w:rsidR="00EC5DF2" w:rsidRPr="00BD6FCB" w:rsidRDefault="00EC5DF2" w:rsidP="00A44ADF">
            <w:pPr>
              <w:suppressAutoHyphens/>
              <w:snapToGrid w:val="0"/>
              <w:rPr>
                <w:rFonts w:eastAsia="Calibri"/>
                <w:b/>
                <w:lang w:eastAsia="en-US"/>
              </w:rPr>
            </w:pPr>
            <w:r w:rsidRPr="00BD6FCB">
              <w:rPr>
                <w:rFonts w:eastAsia="Calibri"/>
                <w:b/>
                <w:lang w:eastAsia="en-US"/>
              </w:rPr>
              <w:t>Директор</w:t>
            </w:r>
          </w:p>
          <w:p w:rsidR="00EC5DF2" w:rsidRPr="00BD6FCB" w:rsidRDefault="00EC5DF2" w:rsidP="00A44ADF">
            <w:pPr>
              <w:suppressAutoHyphens/>
              <w:snapToGrid w:val="0"/>
              <w:jc w:val="both"/>
              <w:rPr>
                <w:rFonts w:eastAsia="Calibri"/>
                <w:b/>
                <w:bCs/>
                <w:lang w:eastAsia="ar-SA"/>
              </w:rPr>
            </w:pPr>
          </w:p>
          <w:p w:rsidR="00EC5DF2" w:rsidRPr="00BD6FCB" w:rsidRDefault="00EC5DF2" w:rsidP="00A44ADF">
            <w:pPr>
              <w:suppressAutoHyphens/>
              <w:snapToGrid w:val="0"/>
              <w:jc w:val="both"/>
              <w:rPr>
                <w:rFonts w:eastAsia="Calibri"/>
                <w:b/>
                <w:bCs/>
                <w:lang w:eastAsia="en-US"/>
              </w:rPr>
            </w:pPr>
            <w:r w:rsidRPr="00BD6FCB">
              <w:rPr>
                <w:rFonts w:eastAsia="Calibri"/>
                <w:b/>
                <w:bCs/>
                <w:lang w:val="uk-UA" w:eastAsia="en-US"/>
              </w:rPr>
              <w:t xml:space="preserve">_____________________ </w:t>
            </w:r>
            <w:r w:rsidRPr="00BD6FCB">
              <w:rPr>
                <w:rFonts w:eastAsia="Calibri"/>
                <w:b/>
                <w:bCs/>
                <w:lang w:eastAsia="en-US"/>
              </w:rPr>
              <w:t xml:space="preserve">Д.М. </w:t>
            </w:r>
            <w:proofErr w:type="spellStart"/>
            <w:r w:rsidRPr="00BD6FCB">
              <w:rPr>
                <w:rFonts w:eastAsia="Calibri"/>
                <w:b/>
                <w:bCs/>
                <w:lang w:eastAsia="en-US"/>
              </w:rPr>
              <w:t>Надточаев</w:t>
            </w:r>
            <w:proofErr w:type="spellEnd"/>
          </w:p>
        </w:tc>
        <w:tc>
          <w:tcPr>
            <w:tcW w:w="4961" w:type="dxa"/>
          </w:tcPr>
          <w:p w:rsidR="00EC5DF2" w:rsidRPr="00BD6FCB" w:rsidRDefault="00EC5DF2" w:rsidP="00A44ADF">
            <w:pPr>
              <w:suppressAutoHyphens/>
              <w:snapToGrid w:val="0"/>
              <w:jc w:val="center"/>
              <w:rPr>
                <w:rFonts w:eastAsia="Calibri"/>
                <w:b/>
                <w:lang w:eastAsia="en-US"/>
              </w:rPr>
            </w:pPr>
          </w:p>
        </w:tc>
        <w:tc>
          <w:tcPr>
            <w:tcW w:w="4961" w:type="dxa"/>
          </w:tcPr>
          <w:p w:rsidR="00EC5DF2" w:rsidRPr="00BD6FCB" w:rsidRDefault="00EC5DF2" w:rsidP="00A44ADF">
            <w:pPr>
              <w:suppressAutoHyphens/>
              <w:snapToGrid w:val="0"/>
              <w:jc w:val="center"/>
              <w:rPr>
                <w:rFonts w:eastAsia="Calibri"/>
                <w:b/>
                <w:lang w:eastAsia="en-US"/>
              </w:rPr>
            </w:pPr>
            <w:r w:rsidRPr="00BD6FCB">
              <w:rPr>
                <w:rFonts w:eastAsia="Calibri"/>
                <w:b/>
                <w:lang w:eastAsia="en-US"/>
              </w:rPr>
              <w:t>ПОДРЯДЧИК</w:t>
            </w:r>
          </w:p>
          <w:p w:rsidR="00EC5DF2" w:rsidRPr="00BD6FCB" w:rsidRDefault="00EC5DF2" w:rsidP="00A44ADF">
            <w:pPr>
              <w:suppressAutoHyphens/>
              <w:snapToGrid w:val="0"/>
              <w:jc w:val="both"/>
              <w:rPr>
                <w:rFonts w:eastAsia="Calibri"/>
                <w:b/>
                <w:lang w:eastAsia="en-US"/>
              </w:rPr>
            </w:pPr>
          </w:p>
        </w:tc>
      </w:tr>
    </w:tbl>
    <w:p w:rsidR="00EC5DF2" w:rsidRPr="00BD6FCB" w:rsidRDefault="00EC5DF2" w:rsidP="00EC5DF2">
      <w:pPr>
        <w:suppressAutoHyphens/>
        <w:rPr>
          <w:lang w:eastAsia="ar-SA"/>
        </w:rPr>
      </w:pPr>
    </w:p>
    <w:p w:rsidR="00EC5DF2" w:rsidRPr="00BD6FCB" w:rsidRDefault="00EC5DF2" w:rsidP="00EC5DF2">
      <w:pPr>
        <w:rPr>
          <w:lang w:eastAsia="ar-SA"/>
        </w:rPr>
        <w:sectPr w:rsidR="00EC5DF2" w:rsidRPr="00BD6FCB">
          <w:pgSz w:w="16838" w:h="11906" w:orient="landscape"/>
          <w:pgMar w:top="993" w:right="851" w:bottom="567" w:left="851" w:header="709" w:footer="709" w:gutter="0"/>
          <w:cols w:space="720"/>
        </w:sectPr>
      </w:pPr>
    </w:p>
    <w:p w:rsidR="00EC5DF2" w:rsidRPr="00BD6FCB" w:rsidRDefault="00EC5DF2" w:rsidP="00EC5DF2">
      <w:pPr>
        <w:suppressAutoHyphens/>
        <w:ind w:left="5664"/>
        <w:rPr>
          <w:lang w:eastAsia="ar-SA"/>
        </w:rPr>
      </w:pPr>
      <w:r w:rsidRPr="00BD6FCB">
        <w:rPr>
          <w:lang w:eastAsia="ar-SA"/>
        </w:rPr>
        <w:lastRenderedPageBreak/>
        <w:t>Приложение № 8</w:t>
      </w:r>
    </w:p>
    <w:p w:rsidR="00EC5DF2" w:rsidRPr="00BD6FCB" w:rsidRDefault="00EC5DF2" w:rsidP="00EC5DF2">
      <w:pPr>
        <w:suppressAutoHyphens/>
        <w:ind w:left="5664"/>
        <w:rPr>
          <w:lang w:eastAsia="ar-SA"/>
        </w:rPr>
      </w:pPr>
      <w:r w:rsidRPr="00BD6FCB">
        <w:rPr>
          <w:lang w:eastAsia="ar-SA"/>
        </w:rPr>
        <w:t xml:space="preserve">к Контракту №  </w:t>
      </w:r>
    </w:p>
    <w:p w:rsidR="00EC5DF2" w:rsidRPr="00BD6FCB" w:rsidRDefault="00EC5DF2" w:rsidP="00EC5DF2">
      <w:pPr>
        <w:suppressAutoHyphens/>
        <w:ind w:left="5664"/>
        <w:rPr>
          <w:lang w:eastAsia="uk-UA"/>
        </w:rPr>
      </w:pPr>
      <w:r w:rsidRPr="00BD6FCB">
        <w:rPr>
          <w:lang w:eastAsia="uk-UA"/>
        </w:rPr>
        <w:t>от «____» _________ 20___ года</w:t>
      </w:r>
    </w:p>
    <w:p w:rsidR="00EC5DF2" w:rsidRPr="00BD6FCB" w:rsidRDefault="00EC5DF2" w:rsidP="00EC5DF2">
      <w:pPr>
        <w:suppressAutoHyphens/>
        <w:ind w:left="5664"/>
        <w:rPr>
          <w:lang w:eastAsia="uk-UA"/>
        </w:rPr>
      </w:pPr>
    </w:p>
    <w:p w:rsidR="00EC5DF2" w:rsidRPr="00BD6FCB" w:rsidRDefault="00EC5DF2" w:rsidP="00EC5DF2">
      <w:pPr>
        <w:suppressAutoHyphens/>
        <w:jc w:val="right"/>
        <w:rPr>
          <w:lang w:eastAsia="ar-SA"/>
        </w:rPr>
      </w:pPr>
      <w:r w:rsidRPr="00BD6FCB">
        <w:rPr>
          <w:lang w:eastAsia="ar-SA"/>
        </w:rPr>
        <w:t>Форма</w:t>
      </w:r>
    </w:p>
    <w:p w:rsidR="00EC5DF2" w:rsidRPr="00BD6FCB" w:rsidRDefault="00EC5DF2" w:rsidP="00EC5DF2">
      <w:pPr>
        <w:suppressAutoHyphens/>
        <w:jc w:val="right"/>
        <w:rPr>
          <w:lang w:eastAsia="ar-SA"/>
        </w:rPr>
      </w:pPr>
    </w:p>
    <w:p w:rsidR="00EC5DF2" w:rsidRPr="00BD6FCB" w:rsidRDefault="00EC5DF2" w:rsidP="00EC5DF2">
      <w:pPr>
        <w:widowControl w:val="0"/>
        <w:suppressAutoHyphens/>
        <w:jc w:val="center"/>
        <w:rPr>
          <w:rFonts w:eastAsia="Calibri"/>
          <w:sz w:val="20"/>
          <w:szCs w:val="20"/>
          <w:lang w:eastAsia="en-US"/>
        </w:rPr>
      </w:pPr>
      <w:r w:rsidRPr="00BD6FCB">
        <w:rPr>
          <w:rFonts w:eastAsia="Calibri"/>
          <w:kern w:val="2"/>
          <w:sz w:val="20"/>
          <w:szCs w:val="20"/>
          <w:lang w:eastAsia="zh-CN" w:bidi="en-US"/>
        </w:rPr>
        <w:t>Акт</w:t>
      </w:r>
      <w:r w:rsidRPr="00BD6FCB">
        <w:rPr>
          <w:rFonts w:eastAsia="Calibri"/>
          <w:b/>
          <w:kern w:val="2"/>
          <w:sz w:val="20"/>
          <w:szCs w:val="20"/>
          <w:lang w:eastAsia="zh-CN" w:bidi="en-US"/>
        </w:rPr>
        <w:t xml:space="preserve"> </w:t>
      </w:r>
      <w:r w:rsidRPr="00BD6FCB">
        <w:rPr>
          <w:rFonts w:eastAsia="Calibri"/>
          <w:sz w:val="20"/>
          <w:szCs w:val="20"/>
          <w:lang w:eastAsia="en-US"/>
        </w:rPr>
        <w:t xml:space="preserve">выполненных проектно-изыскательских работ </w:t>
      </w:r>
    </w:p>
    <w:p w:rsidR="00EC5DF2" w:rsidRPr="00BD6FCB" w:rsidRDefault="00EC5DF2" w:rsidP="00EC5DF2">
      <w:pPr>
        <w:widowControl w:val="0"/>
        <w:tabs>
          <w:tab w:val="left" w:leader="underscore" w:pos="4337"/>
        </w:tabs>
        <w:suppressAutoHyphens/>
        <w:spacing w:after="200"/>
        <w:jc w:val="right"/>
        <w:rPr>
          <w:rFonts w:eastAsia="Calibri"/>
          <w:kern w:val="2"/>
          <w:sz w:val="20"/>
          <w:szCs w:val="20"/>
          <w:lang w:eastAsia="zh-CN" w:bidi="en-US"/>
        </w:rPr>
      </w:pPr>
      <w:r w:rsidRPr="00BD6FCB">
        <w:rPr>
          <w:rFonts w:eastAsia="Calibri"/>
          <w:bCs/>
          <w:kern w:val="2"/>
          <w:sz w:val="20"/>
          <w:szCs w:val="20"/>
          <w:lang w:eastAsia="zh-CN" w:bidi="en-US"/>
        </w:rPr>
        <w:t>«___» ___________ 202_ г</w:t>
      </w:r>
      <w:r w:rsidRPr="00BD6FCB">
        <w:rPr>
          <w:rFonts w:eastAsia="Calibri"/>
          <w:b/>
          <w:bCs/>
          <w:kern w:val="2"/>
          <w:sz w:val="20"/>
          <w:szCs w:val="20"/>
          <w:lang w:eastAsia="zh-CN" w:bidi="en-US"/>
        </w:rPr>
        <w:t>.</w:t>
      </w:r>
    </w:p>
    <w:p w:rsidR="00EC5DF2" w:rsidRPr="00BD6FCB" w:rsidRDefault="00EC5DF2" w:rsidP="00EC5DF2">
      <w:pPr>
        <w:widowControl w:val="0"/>
        <w:tabs>
          <w:tab w:val="right" w:leader="underscore" w:pos="9354"/>
        </w:tabs>
        <w:suppressAutoHyphens/>
        <w:ind w:right="283" w:firstLine="570"/>
        <w:jc w:val="both"/>
        <w:rPr>
          <w:rFonts w:eastAsia="Calibri"/>
          <w:kern w:val="2"/>
          <w:sz w:val="20"/>
          <w:szCs w:val="20"/>
          <w:lang w:eastAsia="zh-CN" w:bidi="en-US"/>
        </w:rPr>
      </w:pPr>
      <w:r w:rsidRPr="00BD6FCB">
        <w:rPr>
          <w:rFonts w:eastAsia="Calibri"/>
          <w:kern w:val="2"/>
          <w:sz w:val="20"/>
          <w:szCs w:val="20"/>
          <w:lang w:eastAsia="zh-CN" w:bidi="en-US"/>
        </w:rPr>
        <w:t>Государственное унитарное предприятие Республики Крым «Крымгазсети», именуемое в дальнейшем «Заказчик»,  в лице _____________________________________, действующего на основании ___________________ с одной стороны, и __________________________именуемое</w:t>
      </w:r>
      <w:r w:rsidRPr="00BD6FCB">
        <w:rPr>
          <w:rFonts w:eastAsia="Calibri"/>
          <w:kern w:val="2"/>
          <w:sz w:val="20"/>
          <w:szCs w:val="20"/>
          <w:lang w:eastAsia="zh-CN" w:bidi="en-US"/>
        </w:rPr>
        <w:tab/>
        <w:t xml:space="preserve"> в дальнейшем «Подрядчик», в лице, _______________________________ действующего на основании ____________________, с другой стороны, составили настоящий Акт о том, что согласно условиям Контракта от «___ »  ___________202_г. №_______________ на выполнение  проектно-изыскательских работ по объекту</w:t>
      </w:r>
      <w:proofErr w:type="gramStart"/>
      <w:r w:rsidRPr="00BD6FCB">
        <w:rPr>
          <w:rFonts w:eastAsia="Calibri"/>
          <w:kern w:val="2"/>
          <w:sz w:val="20"/>
          <w:szCs w:val="20"/>
          <w:lang w:eastAsia="zh-CN" w:bidi="en-US"/>
        </w:rPr>
        <w:t xml:space="preserve">: </w:t>
      </w:r>
      <w:r w:rsidRPr="00BD6FCB">
        <w:rPr>
          <w:rFonts w:eastAsia="Calibri"/>
          <w:b/>
          <w:bCs/>
          <w:sz w:val="20"/>
          <w:szCs w:val="20"/>
          <w:lang w:eastAsia="en-US"/>
        </w:rPr>
        <w:t>«_______»</w:t>
      </w:r>
      <w:r w:rsidRPr="00BD6FCB">
        <w:rPr>
          <w:rFonts w:eastAsia="Calibri"/>
          <w:kern w:val="2"/>
          <w:sz w:val="20"/>
          <w:szCs w:val="20"/>
          <w:lang w:eastAsia="zh-CN" w:bidi="en-US"/>
        </w:rPr>
        <w:t>:</w:t>
      </w:r>
      <w:proofErr w:type="gramEnd"/>
    </w:p>
    <w:p w:rsidR="00EC5DF2" w:rsidRPr="00BD6FCB" w:rsidRDefault="00EC5DF2" w:rsidP="00EC5DF2">
      <w:pPr>
        <w:widowControl w:val="0"/>
        <w:tabs>
          <w:tab w:val="left" w:leader="underscore" w:pos="4337"/>
        </w:tabs>
        <w:suppressAutoHyphens/>
        <w:ind w:right="283" w:firstLine="570"/>
        <w:jc w:val="both"/>
        <w:rPr>
          <w:rFonts w:eastAsia="Andale Sans UI"/>
          <w:kern w:val="2"/>
          <w:sz w:val="20"/>
          <w:szCs w:val="20"/>
          <w:lang w:eastAsia="zh-CN" w:bidi="en-US"/>
        </w:rPr>
      </w:pPr>
      <w:r w:rsidRPr="00BD6FCB">
        <w:rPr>
          <w:rFonts w:eastAsia="Calibri"/>
          <w:kern w:val="2"/>
          <w:sz w:val="20"/>
          <w:szCs w:val="20"/>
          <w:lang w:eastAsia="zh-CN" w:bidi="en-US"/>
        </w:rPr>
        <w:t>1. Подрядчик выполнил, а Заказчик принял следующие проектно-изыскательские работы</w:t>
      </w:r>
      <w:r w:rsidRPr="00BD6FCB">
        <w:rPr>
          <w:rFonts w:eastAsia="Calibri"/>
          <w:sz w:val="20"/>
          <w:szCs w:val="20"/>
          <w:lang w:eastAsia="en-US"/>
        </w:rPr>
        <w:t>, в том числе</w:t>
      </w:r>
      <w:r w:rsidRPr="00BD6FCB">
        <w:rPr>
          <w:rFonts w:eastAsia="Calibri"/>
          <w:kern w:val="2"/>
          <w:sz w:val="20"/>
          <w:szCs w:val="20"/>
          <w:lang w:eastAsia="zh-CN" w:bidi="en-US"/>
        </w:rPr>
        <w:t>:</w:t>
      </w:r>
    </w:p>
    <w:tbl>
      <w:tblPr>
        <w:tblW w:w="9780" w:type="dxa"/>
        <w:tblInd w:w="5" w:type="dxa"/>
        <w:tblLayout w:type="fixed"/>
        <w:tblCellMar>
          <w:left w:w="0" w:type="dxa"/>
          <w:right w:w="0" w:type="dxa"/>
        </w:tblCellMar>
        <w:tblLook w:val="04A0" w:firstRow="1" w:lastRow="0" w:firstColumn="1" w:lastColumn="0" w:noHBand="0" w:noVBand="1"/>
      </w:tblPr>
      <w:tblGrid>
        <w:gridCol w:w="284"/>
        <w:gridCol w:w="7373"/>
        <w:gridCol w:w="2123"/>
      </w:tblGrid>
      <w:tr w:rsidR="00EC5DF2" w:rsidRPr="00BD6FCB" w:rsidTr="00A44ADF">
        <w:trPr>
          <w:trHeight w:val="625"/>
        </w:trPr>
        <w:tc>
          <w:tcPr>
            <w:tcW w:w="284" w:type="dxa"/>
            <w:tcBorders>
              <w:top w:val="single" w:sz="4" w:space="0" w:color="auto"/>
              <w:left w:val="single" w:sz="4" w:space="0" w:color="auto"/>
              <w:bottom w:val="single" w:sz="4" w:space="0" w:color="auto"/>
              <w:right w:val="nil"/>
            </w:tcBorders>
            <w:shd w:val="clear" w:color="auto" w:fill="FFFFFF"/>
            <w:hideMark/>
          </w:tcPr>
          <w:p w:rsidR="00EC5DF2" w:rsidRPr="00BD6FCB" w:rsidRDefault="00EC5DF2" w:rsidP="00A44ADF">
            <w:pPr>
              <w:suppressAutoHyphens/>
              <w:spacing w:line="276" w:lineRule="auto"/>
              <w:jc w:val="center"/>
              <w:rPr>
                <w:rFonts w:eastAsia="Calibri"/>
                <w:i/>
                <w:iCs/>
                <w:sz w:val="16"/>
                <w:szCs w:val="16"/>
                <w:lang w:eastAsia="en-US"/>
              </w:rPr>
            </w:pPr>
            <w:r w:rsidRPr="00BD6FCB">
              <w:rPr>
                <w:rFonts w:eastAsia="Calibri"/>
                <w:i/>
                <w:iCs/>
                <w:sz w:val="16"/>
                <w:szCs w:val="16"/>
                <w:lang w:eastAsia="en-US"/>
              </w:rPr>
              <w:t xml:space="preserve">№ </w:t>
            </w:r>
            <w:proofErr w:type="gramStart"/>
            <w:r w:rsidRPr="00BD6FCB">
              <w:rPr>
                <w:rFonts w:eastAsia="Calibri"/>
                <w:i/>
                <w:iCs/>
                <w:sz w:val="16"/>
                <w:szCs w:val="16"/>
                <w:lang w:eastAsia="en-US"/>
              </w:rPr>
              <w:t>п</w:t>
            </w:r>
            <w:proofErr w:type="gramEnd"/>
            <w:r w:rsidRPr="00BD6FCB">
              <w:rPr>
                <w:rFonts w:eastAsia="Calibri"/>
                <w:i/>
                <w:iCs/>
                <w:sz w:val="16"/>
                <w:szCs w:val="16"/>
                <w:lang w:eastAsia="en-US"/>
              </w:rPr>
              <w:t>/п</w:t>
            </w:r>
          </w:p>
        </w:tc>
        <w:tc>
          <w:tcPr>
            <w:tcW w:w="7373" w:type="dxa"/>
            <w:tcBorders>
              <w:top w:val="single" w:sz="4" w:space="0" w:color="auto"/>
              <w:left w:val="single" w:sz="4" w:space="0" w:color="auto"/>
              <w:bottom w:val="single" w:sz="4" w:space="0" w:color="auto"/>
              <w:right w:val="nil"/>
            </w:tcBorders>
            <w:shd w:val="clear" w:color="auto" w:fill="FFFFFF"/>
            <w:vAlign w:val="center"/>
            <w:hideMark/>
          </w:tcPr>
          <w:p w:rsidR="00EC5DF2" w:rsidRPr="00BD6FCB" w:rsidRDefault="00EC5DF2" w:rsidP="00A44ADF">
            <w:pPr>
              <w:suppressAutoHyphens/>
              <w:spacing w:line="276" w:lineRule="auto"/>
              <w:jc w:val="center"/>
              <w:rPr>
                <w:rFonts w:eastAsia="Calibri"/>
                <w:i/>
                <w:sz w:val="16"/>
                <w:szCs w:val="16"/>
                <w:lang w:eastAsia="en-US"/>
              </w:rPr>
            </w:pPr>
            <w:r w:rsidRPr="00BD6FCB">
              <w:rPr>
                <w:rFonts w:eastAsia="Calibri"/>
                <w:i/>
                <w:iCs/>
                <w:sz w:val="16"/>
                <w:szCs w:val="16"/>
                <w:lang w:eastAsia="en-US"/>
              </w:rPr>
              <w:t xml:space="preserve">Наименование объекта и принятых работ </w:t>
            </w:r>
          </w:p>
        </w:tc>
        <w:tc>
          <w:tcPr>
            <w:tcW w:w="2123" w:type="dxa"/>
            <w:tcBorders>
              <w:top w:val="single" w:sz="4" w:space="0" w:color="auto"/>
              <w:left w:val="single" w:sz="4" w:space="0" w:color="auto"/>
              <w:bottom w:val="nil"/>
              <w:right w:val="single" w:sz="4" w:space="0" w:color="auto"/>
            </w:tcBorders>
            <w:shd w:val="clear" w:color="auto" w:fill="FFFFFF"/>
            <w:vAlign w:val="center"/>
            <w:hideMark/>
          </w:tcPr>
          <w:p w:rsidR="00EC5DF2" w:rsidRPr="00BD6FCB" w:rsidRDefault="00EC5DF2" w:rsidP="00A44ADF">
            <w:pPr>
              <w:suppressAutoHyphens/>
              <w:spacing w:line="276" w:lineRule="auto"/>
              <w:jc w:val="center"/>
              <w:rPr>
                <w:rFonts w:eastAsia="Calibri"/>
                <w:i/>
                <w:sz w:val="16"/>
                <w:szCs w:val="16"/>
                <w:lang w:eastAsia="en-US"/>
              </w:rPr>
            </w:pPr>
            <w:r w:rsidRPr="00BD6FCB">
              <w:rPr>
                <w:rFonts w:eastAsia="Calibri"/>
                <w:i/>
                <w:iCs/>
                <w:sz w:val="16"/>
                <w:szCs w:val="16"/>
                <w:lang w:eastAsia="en-US"/>
              </w:rPr>
              <w:t>Стоимость выполнения работ, руб.</w:t>
            </w:r>
          </w:p>
        </w:tc>
      </w:tr>
      <w:tr w:rsidR="00EC5DF2" w:rsidRPr="00BD6FCB" w:rsidTr="00A44ADF">
        <w:trPr>
          <w:trHeight w:hRule="exact" w:val="2118"/>
        </w:trPr>
        <w:tc>
          <w:tcPr>
            <w:tcW w:w="284" w:type="dxa"/>
            <w:tcBorders>
              <w:top w:val="single" w:sz="4" w:space="0" w:color="auto"/>
              <w:left w:val="single" w:sz="4" w:space="0" w:color="auto"/>
              <w:bottom w:val="single" w:sz="4" w:space="0" w:color="auto"/>
              <w:right w:val="nil"/>
            </w:tcBorders>
            <w:shd w:val="clear" w:color="auto" w:fill="FFFFFF"/>
            <w:hideMark/>
          </w:tcPr>
          <w:p w:rsidR="00EC5DF2" w:rsidRPr="00BD6FCB" w:rsidRDefault="00EC5DF2" w:rsidP="00A44ADF">
            <w:pPr>
              <w:suppressAutoHyphens/>
              <w:spacing w:line="276" w:lineRule="auto"/>
              <w:ind w:left="120"/>
              <w:contextualSpacing/>
              <w:rPr>
                <w:rFonts w:eastAsia="Calibri"/>
                <w:i/>
                <w:iCs/>
                <w:sz w:val="16"/>
                <w:szCs w:val="16"/>
                <w:lang w:eastAsia="en-US"/>
              </w:rPr>
            </w:pPr>
            <w:r w:rsidRPr="00BD6FCB">
              <w:rPr>
                <w:rFonts w:eastAsia="Calibri"/>
                <w:i/>
                <w:iCs/>
                <w:sz w:val="16"/>
                <w:szCs w:val="16"/>
                <w:lang w:eastAsia="en-US"/>
              </w:rPr>
              <w:t>1</w:t>
            </w:r>
          </w:p>
        </w:tc>
        <w:tc>
          <w:tcPr>
            <w:tcW w:w="7373" w:type="dxa"/>
            <w:tcBorders>
              <w:top w:val="single" w:sz="4" w:space="0" w:color="auto"/>
              <w:left w:val="single" w:sz="4" w:space="0" w:color="auto"/>
              <w:bottom w:val="single" w:sz="4" w:space="0" w:color="auto"/>
              <w:right w:val="nil"/>
            </w:tcBorders>
            <w:shd w:val="clear" w:color="auto" w:fill="FFFFFF"/>
            <w:hideMark/>
          </w:tcPr>
          <w:p w:rsidR="00EC5DF2" w:rsidRPr="00BD6FCB" w:rsidRDefault="00EC5DF2" w:rsidP="00A44ADF">
            <w:pPr>
              <w:suppressAutoHyphens/>
              <w:spacing w:line="276" w:lineRule="auto"/>
              <w:ind w:left="142" w:right="142"/>
              <w:contextualSpacing/>
              <w:jc w:val="both"/>
              <w:rPr>
                <w:rFonts w:eastAsia="Calibri"/>
                <w:i/>
                <w:sz w:val="16"/>
                <w:szCs w:val="16"/>
                <w:lang w:eastAsia="en-US"/>
              </w:rPr>
            </w:pPr>
            <w:r w:rsidRPr="00BD6FCB">
              <w:rPr>
                <w:rFonts w:eastAsia="Calibri"/>
                <w:i/>
                <w:sz w:val="16"/>
                <w:szCs w:val="16"/>
                <w:lang w:eastAsia="en-US"/>
              </w:rPr>
              <w:t>Проектно-изыскательские работы по объекту: «_____» в том числе:</w:t>
            </w:r>
          </w:p>
          <w:p w:rsidR="00EC5DF2" w:rsidRPr="00BD6FCB" w:rsidRDefault="00EC5DF2" w:rsidP="00A44ADF">
            <w:pPr>
              <w:suppressAutoHyphens/>
              <w:spacing w:line="276" w:lineRule="auto"/>
              <w:ind w:left="142" w:right="142"/>
              <w:contextualSpacing/>
              <w:jc w:val="both"/>
              <w:rPr>
                <w:rFonts w:eastAsia="Calibri"/>
                <w:i/>
                <w:sz w:val="16"/>
                <w:szCs w:val="16"/>
                <w:lang w:eastAsia="en-US"/>
              </w:rPr>
            </w:pPr>
            <w:r w:rsidRPr="00BD6FCB">
              <w:rPr>
                <w:rFonts w:eastAsia="Calibri"/>
                <w:i/>
                <w:sz w:val="16"/>
                <w:szCs w:val="16"/>
                <w:lang w:eastAsia="en-US"/>
              </w:rPr>
              <w:t>- отчеты по результатам проведения инженерных изысканий;</w:t>
            </w:r>
          </w:p>
          <w:p w:rsidR="00EC5DF2" w:rsidRPr="00BD6FCB" w:rsidRDefault="00EC5DF2" w:rsidP="00A44ADF">
            <w:pPr>
              <w:suppressAutoHyphens/>
              <w:spacing w:line="276" w:lineRule="auto"/>
              <w:ind w:left="142" w:right="142"/>
              <w:contextualSpacing/>
              <w:jc w:val="both"/>
              <w:rPr>
                <w:rFonts w:eastAsia="Calibri"/>
                <w:i/>
                <w:sz w:val="16"/>
                <w:szCs w:val="16"/>
                <w:lang w:eastAsia="en-US"/>
              </w:rPr>
            </w:pPr>
            <w:r w:rsidRPr="00BD6FCB">
              <w:rPr>
                <w:rFonts w:eastAsia="Calibri"/>
                <w:i/>
                <w:sz w:val="16"/>
                <w:szCs w:val="16"/>
                <w:lang w:eastAsia="en-US"/>
              </w:rPr>
              <w:t>- проектная документация;</w:t>
            </w:r>
          </w:p>
          <w:p w:rsidR="00EC5DF2" w:rsidRPr="00BD6FCB" w:rsidRDefault="00EC5DF2" w:rsidP="00A44ADF">
            <w:pPr>
              <w:suppressAutoHyphens/>
              <w:spacing w:line="276" w:lineRule="auto"/>
              <w:ind w:left="142" w:right="142"/>
              <w:contextualSpacing/>
              <w:jc w:val="both"/>
              <w:rPr>
                <w:rFonts w:eastAsia="Calibri"/>
                <w:i/>
                <w:sz w:val="16"/>
                <w:szCs w:val="16"/>
                <w:lang w:eastAsia="en-US"/>
              </w:rPr>
            </w:pPr>
            <w:r w:rsidRPr="00BD6FCB">
              <w:rPr>
                <w:rFonts w:eastAsia="Calibri"/>
                <w:i/>
                <w:sz w:val="16"/>
                <w:szCs w:val="16"/>
                <w:lang w:eastAsia="en-US"/>
              </w:rPr>
              <w:t>- положительное заключение экспертизы;</w:t>
            </w:r>
          </w:p>
          <w:p w:rsidR="00EC5DF2" w:rsidRPr="00BD6FCB" w:rsidRDefault="00EC5DF2" w:rsidP="00A44ADF">
            <w:pPr>
              <w:suppressAutoHyphens/>
              <w:spacing w:line="276" w:lineRule="auto"/>
              <w:ind w:left="142" w:right="142"/>
              <w:contextualSpacing/>
              <w:jc w:val="both"/>
              <w:rPr>
                <w:rFonts w:eastAsia="Calibri"/>
                <w:i/>
                <w:sz w:val="16"/>
                <w:szCs w:val="16"/>
                <w:lang w:eastAsia="en-US"/>
              </w:rPr>
            </w:pPr>
            <w:r w:rsidRPr="00BD6FCB">
              <w:rPr>
                <w:rFonts w:eastAsia="Calibri"/>
                <w:i/>
                <w:sz w:val="16"/>
                <w:szCs w:val="16"/>
                <w:lang w:eastAsia="en-US"/>
              </w:rPr>
              <w:t>- отвод земельного участка (оформление права пользования земельным участком для строительства объекта);</w:t>
            </w:r>
          </w:p>
          <w:p w:rsidR="00EC5DF2" w:rsidRPr="00BD6FCB" w:rsidRDefault="00EC5DF2" w:rsidP="00A44ADF">
            <w:pPr>
              <w:suppressAutoHyphens/>
              <w:spacing w:line="276" w:lineRule="auto"/>
              <w:ind w:left="142" w:right="142"/>
              <w:contextualSpacing/>
              <w:jc w:val="both"/>
              <w:rPr>
                <w:rFonts w:eastAsia="Calibri"/>
                <w:i/>
                <w:sz w:val="16"/>
                <w:szCs w:val="16"/>
                <w:lang w:eastAsia="en-US"/>
              </w:rPr>
            </w:pPr>
            <w:r w:rsidRPr="00BD6FCB">
              <w:rPr>
                <w:rFonts w:eastAsia="Calibri"/>
                <w:i/>
                <w:sz w:val="16"/>
                <w:szCs w:val="16"/>
                <w:lang w:eastAsia="en-US"/>
              </w:rPr>
              <w:t>- исполнительные сметы, прошедшие государственную экспертизу по каждому виду инженерных изысканий, проектной документации,</w:t>
            </w:r>
          </w:p>
          <w:p w:rsidR="00EC5DF2" w:rsidRPr="00BD6FCB" w:rsidRDefault="00EC5DF2" w:rsidP="00A44ADF">
            <w:pPr>
              <w:suppressAutoHyphens/>
              <w:spacing w:line="276" w:lineRule="auto"/>
              <w:ind w:left="142" w:right="142"/>
              <w:contextualSpacing/>
              <w:jc w:val="both"/>
              <w:rPr>
                <w:rFonts w:eastAsia="Calibri"/>
                <w:i/>
                <w:sz w:val="16"/>
                <w:szCs w:val="16"/>
                <w:lang w:eastAsia="en-US"/>
              </w:rPr>
            </w:pPr>
            <w:r w:rsidRPr="00BD6FCB">
              <w:rPr>
                <w:rFonts w:eastAsia="Calibri"/>
                <w:i/>
                <w:sz w:val="16"/>
                <w:szCs w:val="16"/>
                <w:lang w:eastAsia="en-US"/>
              </w:rPr>
              <w:t>- сводная исполнительная смета стоимости проектных работ.</w:t>
            </w:r>
          </w:p>
        </w:tc>
        <w:tc>
          <w:tcPr>
            <w:tcW w:w="2123" w:type="dxa"/>
            <w:tcBorders>
              <w:top w:val="single" w:sz="4" w:space="0" w:color="auto"/>
              <w:left w:val="single" w:sz="4" w:space="0" w:color="auto"/>
              <w:bottom w:val="single" w:sz="4" w:space="0" w:color="auto"/>
              <w:right w:val="single" w:sz="4" w:space="0" w:color="auto"/>
            </w:tcBorders>
            <w:shd w:val="clear" w:color="auto" w:fill="FFFFFF"/>
          </w:tcPr>
          <w:p w:rsidR="00EC5DF2" w:rsidRPr="00BD6FCB" w:rsidRDefault="00EC5DF2" w:rsidP="00A44ADF">
            <w:pPr>
              <w:suppressAutoHyphens/>
              <w:spacing w:line="276" w:lineRule="auto"/>
              <w:rPr>
                <w:rFonts w:eastAsia="Calibri"/>
                <w:sz w:val="16"/>
                <w:szCs w:val="16"/>
                <w:lang w:eastAsia="en-US"/>
              </w:rPr>
            </w:pPr>
          </w:p>
        </w:tc>
      </w:tr>
      <w:tr w:rsidR="00EC5DF2" w:rsidRPr="00BD6FCB" w:rsidTr="00A44ADF">
        <w:trPr>
          <w:trHeight w:hRule="exact" w:val="285"/>
        </w:trPr>
        <w:tc>
          <w:tcPr>
            <w:tcW w:w="284" w:type="dxa"/>
            <w:tcBorders>
              <w:top w:val="single" w:sz="4" w:space="0" w:color="auto"/>
              <w:left w:val="single" w:sz="4" w:space="0" w:color="auto"/>
              <w:bottom w:val="single" w:sz="4" w:space="0" w:color="auto"/>
              <w:right w:val="single" w:sz="4" w:space="0" w:color="auto"/>
            </w:tcBorders>
            <w:shd w:val="clear" w:color="auto" w:fill="FFFFFF"/>
            <w:hideMark/>
          </w:tcPr>
          <w:p w:rsidR="00EC5DF2" w:rsidRPr="00BD6FCB" w:rsidRDefault="00EC5DF2" w:rsidP="00A44ADF">
            <w:pPr>
              <w:suppressAutoHyphens/>
              <w:spacing w:line="276" w:lineRule="auto"/>
              <w:ind w:left="120"/>
              <w:contextualSpacing/>
              <w:rPr>
                <w:rFonts w:eastAsia="Calibri"/>
                <w:i/>
                <w:iCs/>
                <w:sz w:val="16"/>
                <w:szCs w:val="16"/>
                <w:lang w:eastAsia="en-US"/>
              </w:rPr>
            </w:pPr>
            <w:r w:rsidRPr="00BD6FCB">
              <w:rPr>
                <w:rFonts w:eastAsia="Calibri"/>
                <w:i/>
                <w:iCs/>
                <w:sz w:val="16"/>
                <w:szCs w:val="16"/>
                <w:lang w:eastAsia="en-US"/>
              </w:rPr>
              <w:t>2</w:t>
            </w:r>
          </w:p>
        </w:tc>
        <w:tc>
          <w:tcPr>
            <w:tcW w:w="73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EC5DF2" w:rsidRPr="00BD6FCB" w:rsidRDefault="00EC5DF2" w:rsidP="00A44ADF">
            <w:pPr>
              <w:suppressAutoHyphens/>
              <w:spacing w:line="276" w:lineRule="auto"/>
              <w:ind w:left="120"/>
              <w:contextualSpacing/>
              <w:rPr>
                <w:rFonts w:eastAsia="Calibri"/>
                <w:i/>
                <w:iCs/>
                <w:sz w:val="16"/>
                <w:szCs w:val="16"/>
                <w:lang w:eastAsia="en-US"/>
              </w:rPr>
            </w:pPr>
            <w:r w:rsidRPr="00BD6FCB">
              <w:rPr>
                <w:rFonts w:eastAsia="Calibri"/>
                <w:i/>
                <w:iCs/>
                <w:sz w:val="16"/>
                <w:szCs w:val="16"/>
                <w:lang w:eastAsia="en-US"/>
              </w:rPr>
              <w:t>Всего по Акту с учетом НДС ___%</w:t>
            </w:r>
          </w:p>
        </w:tc>
        <w:tc>
          <w:tcPr>
            <w:tcW w:w="2123" w:type="dxa"/>
            <w:tcBorders>
              <w:top w:val="single" w:sz="4" w:space="0" w:color="auto"/>
              <w:left w:val="single" w:sz="4" w:space="0" w:color="auto"/>
              <w:bottom w:val="single" w:sz="4" w:space="0" w:color="auto"/>
              <w:right w:val="single" w:sz="4" w:space="0" w:color="auto"/>
            </w:tcBorders>
            <w:shd w:val="clear" w:color="auto" w:fill="FFFFFF"/>
            <w:vAlign w:val="bottom"/>
          </w:tcPr>
          <w:p w:rsidR="00EC5DF2" w:rsidRPr="00BD6FCB" w:rsidRDefault="00EC5DF2" w:rsidP="00A44ADF">
            <w:pPr>
              <w:suppressAutoHyphens/>
              <w:spacing w:line="276" w:lineRule="auto"/>
              <w:ind w:left="120"/>
              <w:contextualSpacing/>
              <w:rPr>
                <w:rFonts w:eastAsia="Calibri"/>
                <w:iCs/>
                <w:sz w:val="16"/>
                <w:szCs w:val="16"/>
                <w:lang w:eastAsia="en-US"/>
              </w:rPr>
            </w:pPr>
          </w:p>
        </w:tc>
      </w:tr>
      <w:tr w:rsidR="00EC5DF2" w:rsidRPr="00BD6FCB" w:rsidTr="00A44ADF">
        <w:trPr>
          <w:trHeight w:hRule="exact" w:val="285"/>
        </w:trPr>
        <w:tc>
          <w:tcPr>
            <w:tcW w:w="284" w:type="dxa"/>
            <w:tcBorders>
              <w:top w:val="single" w:sz="4" w:space="0" w:color="auto"/>
              <w:left w:val="single" w:sz="4" w:space="0" w:color="auto"/>
              <w:bottom w:val="single" w:sz="4" w:space="0" w:color="auto"/>
              <w:right w:val="single" w:sz="4" w:space="0" w:color="auto"/>
            </w:tcBorders>
            <w:shd w:val="clear" w:color="auto" w:fill="FFFFFF"/>
            <w:hideMark/>
          </w:tcPr>
          <w:p w:rsidR="00EC5DF2" w:rsidRPr="00BD6FCB" w:rsidRDefault="00EC5DF2" w:rsidP="00A44ADF">
            <w:pPr>
              <w:suppressAutoHyphens/>
              <w:spacing w:line="276" w:lineRule="auto"/>
              <w:ind w:left="120"/>
              <w:contextualSpacing/>
              <w:rPr>
                <w:rFonts w:eastAsia="Calibri"/>
                <w:i/>
                <w:iCs/>
                <w:sz w:val="16"/>
                <w:szCs w:val="16"/>
                <w:lang w:eastAsia="en-US"/>
              </w:rPr>
            </w:pPr>
            <w:r w:rsidRPr="00BD6FCB">
              <w:rPr>
                <w:rFonts w:eastAsia="Calibri"/>
                <w:i/>
                <w:iCs/>
                <w:sz w:val="16"/>
                <w:szCs w:val="16"/>
                <w:lang w:eastAsia="en-US"/>
              </w:rPr>
              <w:t>3</w:t>
            </w:r>
          </w:p>
        </w:tc>
        <w:tc>
          <w:tcPr>
            <w:tcW w:w="737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EC5DF2" w:rsidRPr="00BD6FCB" w:rsidRDefault="00EC5DF2" w:rsidP="00A44ADF">
            <w:pPr>
              <w:suppressAutoHyphens/>
              <w:spacing w:line="276" w:lineRule="auto"/>
              <w:ind w:left="120"/>
              <w:contextualSpacing/>
              <w:rPr>
                <w:rFonts w:eastAsia="Calibri"/>
                <w:i/>
                <w:iCs/>
                <w:sz w:val="16"/>
                <w:szCs w:val="16"/>
                <w:lang w:eastAsia="en-US"/>
              </w:rPr>
            </w:pPr>
            <w:r w:rsidRPr="00BD6FCB">
              <w:rPr>
                <w:rFonts w:eastAsia="Calibri"/>
                <w:i/>
                <w:iCs/>
                <w:sz w:val="16"/>
                <w:szCs w:val="16"/>
                <w:lang w:eastAsia="en-US"/>
              </w:rPr>
              <w:t>в том числе НДС ___%</w:t>
            </w:r>
          </w:p>
        </w:tc>
        <w:tc>
          <w:tcPr>
            <w:tcW w:w="2123" w:type="dxa"/>
            <w:tcBorders>
              <w:top w:val="single" w:sz="4" w:space="0" w:color="auto"/>
              <w:left w:val="single" w:sz="4" w:space="0" w:color="auto"/>
              <w:bottom w:val="single" w:sz="4" w:space="0" w:color="auto"/>
              <w:right w:val="single" w:sz="4" w:space="0" w:color="auto"/>
            </w:tcBorders>
            <w:shd w:val="clear" w:color="auto" w:fill="FFFFFF"/>
            <w:vAlign w:val="bottom"/>
          </w:tcPr>
          <w:p w:rsidR="00EC5DF2" w:rsidRPr="00BD6FCB" w:rsidRDefault="00EC5DF2" w:rsidP="00A44ADF">
            <w:pPr>
              <w:suppressAutoHyphens/>
              <w:spacing w:line="276" w:lineRule="auto"/>
              <w:ind w:left="120"/>
              <w:contextualSpacing/>
              <w:rPr>
                <w:rFonts w:eastAsia="Calibri"/>
                <w:iCs/>
                <w:sz w:val="16"/>
                <w:szCs w:val="16"/>
                <w:lang w:eastAsia="en-US"/>
              </w:rPr>
            </w:pPr>
          </w:p>
        </w:tc>
      </w:tr>
    </w:tbl>
    <w:p w:rsidR="00EC5DF2" w:rsidRPr="00BD6FCB" w:rsidRDefault="00EC5DF2" w:rsidP="00EC5DF2">
      <w:pPr>
        <w:widowControl w:val="0"/>
        <w:tabs>
          <w:tab w:val="left" w:leader="underscore" w:pos="4337"/>
        </w:tabs>
        <w:suppressAutoHyphens/>
        <w:ind w:right="283"/>
        <w:jc w:val="both"/>
        <w:rPr>
          <w:rFonts w:eastAsia="Andale Sans UI"/>
          <w:kern w:val="2"/>
          <w:sz w:val="20"/>
          <w:szCs w:val="20"/>
          <w:lang w:eastAsia="zh-CN" w:bidi="en-US"/>
        </w:rPr>
      </w:pPr>
      <w:r w:rsidRPr="00BD6FCB">
        <w:rPr>
          <w:rFonts w:eastAsia="Andale Sans UI"/>
          <w:kern w:val="2"/>
          <w:sz w:val="20"/>
          <w:szCs w:val="20"/>
          <w:lang w:eastAsia="zh-CN" w:bidi="en-US"/>
        </w:rPr>
        <w:t xml:space="preserve">2. Всего выполнено по Акту - ______руб. </w:t>
      </w:r>
      <w:r w:rsidRPr="00BD6FCB">
        <w:rPr>
          <w:rFonts w:eastAsia="Calibri"/>
          <w:i/>
          <w:sz w:val="20"/>
          <w:szCs w:val="20"/>
          <w:lang w:eastAsia="en-US"/>
        </w:rPr>
        <w:t>(сумма прописью)</w:t>
      </w:r>
      <w:r w:rsidRPr="00BD6FCB">
        <w:rPr>
          <w:rFonts w:eastAsia="Andale Sans UI"/>
          <w:kern w:val="2"/>
          <w:sz w:val="20"/>
          <w:szCs w:val="20"/>
          <w:lang w:eastAsia="zh-CN" w:bidi="en-US"/>
        </w:rPr>
        <w:t xml:space="preserve">, в </w:t>
      </w:r>
      <w:proofErr w:type="spellStart"/>
      <w:r w:rsidRPr="00BD6FCB">
        <w:rPr>
          <w:rFonts w:eastAsia="Andale Sans UI"/>
          <w:kern w:val="2"/>
          <w:sz w:val="20"/>
          <w:szCs w:val="20"/>
          <w:lang w:eastAsia="zh-CN" w:bidi="en-US"/>
        </w:rPr>
        <w:t>т.ч</w:t>
      </w:r>
      <w:proofErr w:type="spellEnd"/>
      <w:r w:rsidRPr="00BD6FCB">
        <w:rPr>
          <w:rFonts w:eastAsia="Andale Sans UI"/>
          <w:kern w:val="2"/>
          <w:sz w:val="20"/>
          <w:szCs w:val="20"/>
          <w:lang w:eastAsia="zh-CN" w:bidi="en-US"/>
        </w:rPr>
        <w:t xml:space="preserve">. </w:t>
      </w:r>
      <w:r w:rsidRPr="00BD6FCB">
        <w:rPr>
          <w:rFonts w:eastAsia="Calibri"/>
          <w:i/>
          <w:sz w:val="20"/>
          <w:szCs w:val="20"/>
          <w:lang w:eastAsia="en-US"/>
        </w:rPr>
        <w:t>НД</w:t>
      </w:r>
      <w:proofErr w:type="gramStart"/>
      <w:r w:rsidRPr="00BD6FCB">
        <w:rPr>
          <w:rFonts w:eastAsia="Calibri"/>
          <w:i/>
          <w:sz w:val="20"/>
          <w:szCs w:val="20"/>
          <w:lang w:eastAsia="en-US"/>
        </w:rPr>
        <w:t>С-</w:t>
      </w:r>
      <w:proofErr w:type="gramEnd"/>
      <w:r w:rsidRPr="00BD6FCB">
        <w:rPr>
          <w:rFonts w:eastAsia="Calibri"/>
          <w:i/>
          <w:sz w:val="20"/>
          <w:szCs w:val="20"/>
          <w:lang w:eastAsia="en-US"/>
        </w:rPr>
        <w:t xml:space="preserve"> _________руб. (сумма прописью)</w:t>
      </w:r>
      <w:r w:rsidRPr="00BD6FCB">
        <w:rPr>
          <w:rFonts w:eastAsia="Andale Sans UI"/>
          <w:kern w:val="2"/>
          <w:sz w:val="20"/>
          <w:szCs w:val="20"/>
          <w:lang w:eastAsia="zh-CN" w:bidi="en-US"/>
        </w:rPr>
        <w:t>.</w:t>
      </w:r>
    </w:p>
    <w:p w:rsidR="00EC5DF2" w:rsidRPr="00BD6FCB" w:rsidRDefault="00EC5DF2" w:rsidP="00EC5DF2">
      <w:pPr>
        <w:widowControl w:val="0"/>
        <w:tabs>
          <w:tab w:val="left" w:leader="underscore" w:pos="4337"/>
        </w:tabs>
        <w:suppressAutoHyphens/>
        <w:ind w:right="283"/>
        <w:jc w:val="both"/>
        <w:rPr>
          <w:rFonts w:eastAsia="Calibri"/>
          <w:kern w:val="2"/>
          <w:sz w:val="20"/>
          <w:szCs w:val="20"/>
          <w:lang w:eastAsia="zh-CN" w:bidi="en-US"/>
        </w:rPr>
      </w:pPr>
      <w:r w:rsidRPr="00BD6FCB">
        <w:rPr>
          <w:rFonts w:eastAsia="Calibri"/>
          <w:kern w:val="2"/>
          <w:sz w:val="20"/>
          <w:szCs w:val="20"/>
          <w:lang w:eastAsia="zh-CN" w:bidi="en-US"/>
        </w:rPr>
        <w:t xml:space="preserve">3. Внутренняя экспертиза – Акт № ____от  «___»_________ приёмочной комиссии. </w:t>
      </w:r>
    </w:p>
    <w:p w:rsidR="00EC5DF2" w:rsidRPr="00BD6FCB" w:rsidRDefault="00EC5DF2" w:rsidP="00EC5DF2">
      <w:pPr>
        <w:widowControl w:val="0"/>
        <w:tabs>
          <w:tab w:val="left" w:leader="underscore" w:pos="4337"/>
        </w:tabs>
        <w:suppressAutoHyphens/>
        <w:ind w:right="283"/>
        <w:jc w:val="both"/>
        <w:rPr>
          <w:rFonts w:eastAsia="Calibri"/>
          <w:kern w:val="2"/>
          <w:sz w:val="20"/>
          <w:szCs w:val="20"/>
          <w:lang w:eastAsia="zh-CN" w:bidi="en-US"/>
        </w:rPr>
      </w:pPr>
      <w:r w:rsidRPr="00BD6FCB">
        <w:rPr>
          <w:rFonts w:eastAsia="Calibri"/>
          <w:kern w:val="2"/>
          <w:sz w:val="20"/>
          <w:szCs w:val="20"/>
          <w:lang w:eastAsia="zh-CN" w:bidi="en-US"/>
        </w:rPr>
        <w:t>4. Акт составлен в 2-х экземплярах, имеющих равную юридическую силу.</w:t>
      </w:r>
    </w:p>
    <w:p w:rsidR="00EC5DF2" w:rsidRPr="00BD6FCB" w:rsidRDefault="00EC5DF2" w:rsidP="00EC5DF2">
      <w:pPr>
        <w:widowControl w:val="0"/>
        <w:tabs>
          <w:tab w:val="left" w:leader="underscore" w:pos="4337"/>
        </w:tabs>
        <w:suppressAutoHyphens/>
        <w:ind w:right="283"/>
        <w:jc w:val="both"/>
        <w:rPr>
          <w:rFonts w:eastAsia="Calibri"/>
          <w:kern w:val="2"/>
          <w:sz w:val="20"/>
          <w:szCs w:val="20"/>
          <w:lang w:eastAsia="zh-CN" w:bidi="en-US"/>
        </w:rPr>
      </w:pPr>
      <w:r w:rsidRPr="00BD6FCB">
        <w:rPr>
          <w:rFonts w:eastAsia="Calibri"/>
          <w:kern w:val="2"/>
          <w:sz w:val="20"/>
          <w:szCs w:val="20"/>
          <w:lang w:eastAsia="zh-CN" w:bidi="en-US"/>
        </w:rPr>
        <w:t>5. Результаты Работ в соответствии с условиями Контракта и Заданием переданы Заказчику.</w:t>
      </w:r>
    </w:p>
    <w:p w:rsidR="00EC5DF2" w:rsidRPr="00BD6FCB" w:rsidRDefault="00EC5DF2" w:rsidP="00EC5DF2">
      <w:pPr>
        <w:widowControl w:val="0"/>
        <w:tabs>
          <w:tab w:val="left" w:leader="underscore" w:pos="4337"/>
        </w:tabs>
        <w:suppressAutoHyphens/>
        <w:ind w:right="283"/>
        <w:jc w:val="both"/>
        <w:rPr>
          <w:rFonts w:eastAsia="Calibri"/>
          <w:kern w:val="2"/>
          <w:sz w:val="20"/>
          <w:szCs w:val="20"/>
          <w:lang w:eastAsia="zh-CN" w:bidi="en-US"/>
        </w:rPr>
      </w:pPr>
      <w:r w:rsidRPr="00BD6FCB">
        <w:rPr>
          <w:rFonts w:eastAsia="Calibri"/>
          <w:kern w:val="2"/>
          <w:sz w:val="20"/>
          <w:szCs w:val="20"/>
          <w:lang w:eastAsia="zh-CN" w:bidi="en-US"/>
        </w:rPr>
        <w:t>6. Объем выполненных работ по акту - ___________________</w:t>
      </w:r>
      <w:proofErr w:type="spellStart"/>
      <w:r w:rsidRPr="00BD6FCB">
        <w:rPr>
          <w:rFonts w:eastAsia="Calibri"/>
          <w:kern w:val="2"/>
          <w:sz w:val="20"/>
          <w:szCs w:val="20"/>
          <w:lang w:eastAsia="zh-CN" w:bidi="en-US"/>
        </w:rPr>
        <w:t>усл.ед</w:t>
      </w:r>
      <w:proofErr w:type="spellEnd"/>
      <w:r w:rsidRPr="00BD6FCB">
        <w:rPr>
          <w:rFonts w:eastAsia="Calibri"/>
          <w:kern w:val="2"/>
          <w:sz w:val="20"/>
          <w:szCs w:val="20"/>
          <w:lang w:eastAsia="zh-CN" w:bidi="en-US"/>
        </w:rPr>
        <w:t>.</w:t>
      </w:r>
    </w:p>
    <w:p w:rsidR="00EC5DF2" w:rsidRPr="00BD6FCB" w:rsidRDefault="00EC5DF2" w:rsidP="00EC5DF2">
      <w:pPr>
        <w:widowControl w:val="0"/>
        <w:tabs>
          <w:tab w:val="left" w:leader="underscore" w:pos="4337"/>
        </w:tabs>
        <w:suppressAutoHyphens/>
        <w:jc w:val="both"/>
        <w:rPr>
          <w:rFonts w:eastAsia="Calibri"/>
          <w:kern w:val="2"/>
          <w:sz w:val="20"/>
          <w:szCs w:val="20"/>
          <w:lang w:eastAsia="zh-CN" w:bidi="en-US"/>
        </w:rPr>
      </w:pPr>
      <w:r w:rsidRPr="00BD6FCB">
        <w:rPr>
          <w:rFonts w:eastAsia="Calibri"/>
          <w:kern w:val="2"/>
          <w:sz w:val="20"/>
          <w:szCs w:val="20"/>
          <w:lang w:eastAsia="zh-CN" w:bidi="en-US"/>
        </w:rPr>
        <w:t>7. Приложение:</w:t>
      </w:r>
    </w:p>
    <w:p w:rsidR="00EC5DF2" w:rsidRPr="00BD6FCB" w:rsidRDefault="00EC5DF2" w:rsidP="00EC5DF2">
      <w:pPr>
        <w:widowControl w:val="0"/>
        <w:tabs>
          <w:tab w:val="left" w:leader="underscore" w:pos="4337"/>
        </w:tabs>
        <w:suppressAutoHyphens/>
        <w:jc w:val="both"/>
        <w:rPr>
          <w:rFonts w:eastAsia="Calibri"/>
          <w:kern w:val="2"/>
          <w:sz w:val="20"/>
          <w:szCs w:val="20"/>
          <w:lang w:eastAsia="zh-CN" w:bidi="en-US"/>
        </w:rPr>
      </w:pPr>
      <w:r w:rsidRPr="00BD6FCB">
        <w:rPr>
          <w:rFonts w:eastAsia="Calibri"/>
          <w:kern w:val="2"/>
          <w:sz w:val="20"/>
          <w:szCs w:val="20"/>
          <w:lang w:eastAsia="zh-CN" w:bidi="en-US"/>
        </w:rPr>
        <w:t>- Акт № ___  приёмочной комиссии.</w:t>
      </w:r>
    </w:p>
    <w:p w:rsidR="00EC5DF2" w:rsidRPr="00BD6FCB" w:rsidRDefault="00EC5DF2" w:rsidP="00EC5DF2">
      <w:pPr>
        <w:suppressAutoHyphens/>
        <w:rPr>
          <w:kern w:val="2"/>
          <w:sz w:val="20"/>
          <w:szCs w:val="20"/>
          <w:lang w:eastAsia="ar-SA"/>
        </w:rPr>
      </w:pPr>
      <w:r w:rsidRPr="00BD6FCB">
        <w:rPr>
          <w:kern w:val="2"/>
          <w:sz w:val="20"/>
          <w:szCs w:val="20"/>
          <w:lang w:eastAsia="ar-SA"/>
        </w:rPr>
        <w:t>«___»_______________202_г.</w:t>
      </w:r>
      <w:r w:rsidRPr="00BD6FCB">
        <w:rPr>
          <w:kern w:val="2"/>
          <w:sz w:val="20"/>
          <w:szCs w:val="20"/>
          <w:lang w:eastAsia="ar-SA"/>
        </w:rPr>
        <w:tab/>
      </w:r>
      <w:r w:rsidRPr="00BD6FCB">
        <w:rPr>
          <w:kern w:val="2"/>
          <w:sz w:val="20"/>
          <w:szCs w:val="20"/>
          <w:lang w:eastAsia="ar-SA"/>
        </w:rPr>
        <w:tab/>
      </w:r>
      <w:r w:rsidRPr="00BD6FCB">
        <w:rPr>
          <w:kern w:val="2"/>
          <w:sz w:val="20"/>
          <w:szCs w:val="20"/>
          <w:lang w:eastAsia="ar-SA"/>
        </w:rPr>
        <w:tab/>
      </w:r>
      <w:r w:rsidRPr="00BD6FCB">
        <w:rPr>
          <w:kern w:val="2"/>
          <w:sz w:val="20"/>
          <w:szCs w:val="20"/>
          <w:lang w:eastAsia="ar-SA"/>
        </w:rPr>
        <w:tab/>
      </w:r>
      <w:r w:rsidRPr="00BD6FCB">
        <w:rPr>
          <w:kern w:val="2"/>
          <w:sz w:val="20"/>
          <w:szCs w:val="20"/>
          <w:lang w:eastAsia="ar-SA"/>
        </w:rPr>
        <w:tab/>
        <w:t>«___»_______________202_г.</w:t>
      </w:r>
    </w:p>
    <w:p w:rsidR="00EC5DF2" w:rsidRPr="00BD6FCB" w:rsidRDefault="00EC5DF2" w:rsidP="00EC5DF2">
      <w:pPr>
        <w:suppressAutoHyphens/>
        <w:rPr>
          <w:kern w:val="2"/>
          <w:sz w:val="20"/>
          <w:szCs w:val="20"/>
          <w:lang w:eastAsia="ar-SA"/>
        </w:rPr>
      </w:pPr>
    </w:p>
    <w:tbl>
      <w:tblPr>
        <w:tblW w:w="9945" w:type="dxa"/>
        <w:tblInd w:w="93" w:type="dxa"/>
        <w:tblLayout w:type="fixed"/>
        <w:tblLook w:val="04A0" w:firstRow="1" w:lastRow="0" w:firstColumn="1" w:lastColumn="0" w:noHBand="0" w:noVBand="1"/>
      </w:tblPr>
      <w:tblGrid>
        <w:gridCol w:w="5183"/>
        <w:gridCol w:w="4762"/>
      </w:tblGrid>
      <w:tr w:rsidR="00EC5DF2" w:rsidRPr="00BD6FCB" w:rsidTr="00A44ADF">
        <w:trPr>
          <w:trHeight w:val="380"/>
        </w:trPr>
        <w:tc>
          <w:tcPr>
            <w:tcW w:w="5179" w:type="dxa"/>
            <w:hideMark/>
          </w:tcPr>
          <w:p w:rsidR="00EC5DF2" w:rsidRPr="00BD6FCB" w:rsidRDefault="00EC5DF2" w:rsidP="00A44ADF">
            <w:pPr>
              <w:suppressAutoHyphens/>
              <w:snapToGrid w:val="0"/>
              <w:spacing w:line="276" w:lineRule="auto"/>
              <w:jc w:val="center"/>
              <w:rPr>
                <w:rFonts w:eastAsia="Calibri"/>
                <w:b/>
                <w:bCs/>
                <w:lang w:eastAsia="en-US"/>
              </w:rPr>
            </w:pPr>
            <w:r w:rsidRPr="00BD6FCB">
              <w:rPr>
                <w:rFonts w:eastAsia="Calibri"/>
                <w:b/>
                <w:bCs/>
                <w:lang w:eastAsia="en-US"/>
              </w:rPr>
              <w:t>ЗАКАЗЧИК</w:t>
            </w:r>
          </w:p>
        </w:tc>
        <w:tc>
          <w:tcPr>
            <w:tcW w:w="4759" w:type="dxa"/>
            <w:hideMark/>
          </w:tcPr>
          <w:p w:rsidR="00EC5DF2" w:rsidRPr="00BD6FCB" w:rsidRDefault="00EC5DF2" w:rsidP="00A44ADF">
            <w:pPr>
              <w:suppressAutoHyphens/>
              <w:snapToGrid w:val="0"/>
              <w:spacing w:line="276" w:lineRule="auto"/>
              <w:jc w:val="center"/>
              <w:rPr>
                <w:rFonts w:eastAsia="Calibri"/>
                <w:b/>
                <w:lang w:eastAsia="en-US"/>
              </w:rPr>
            </w:pPr>
            <w:r w:rsidRPr="00BD6FCB">
              <w:rPr>
                <w:rFonts w:eastAsia="Calibri"/>
                <w:b/>
                <w:lang w:eastAsia="en-US"/>
              </w:rPr>
              <w:t>ПОДРЯДЧИК</w:t>
            </w:r>
          </w:p>
        </w:tc>
      </w:tr>
    </w:tbl>
    <w:p w:rsidR="00EC5DF2" w:rsidRPr="00BD6FCB" w:rsidRDefault="00EC5DF2" w:rsidP="00EC5DF2">
      <w:pPr>
        <w:jc w:val="center"/>
        <w:rPr>
          <w:b/>
          <w:i/>
          <w:lang w:eastAsia="ar-SA"/>
        </w:rPr>
      </w:pPr>
      <w:r w:rsidRPr="00BD6FCB">
        <w:rPr>
          <w:b/>
          <w:i/>
          <w:lang w:eastAsia="ar-SA"/>
        </w:rPr>
        <w:t>Окончание формы</w:t>
      </w:r>
    </w:p>
    <w:p w:rsidR="00EC5DF2" w:rsidRPr="00BD6FCB" w:rsidRDefault="00EC5DF2" w:rsidP="00EC5DF2">
      <w:pPr>
        <w:rPr>
          <w:lang w:eastAsia="uk-UA"/>
        </w:rPr>
      </w:pPr>
    </w:p>
    <w:p w:rsidR="00EC5DF2" w:rsidRPr="00BD6FCB" w:rsidRDefault="00EC5DF2" w:rsidP="00EC5DF2">
      <w:pPr>
        <w:rPr>
          <w:lang w:eastAsia="uk-UA"/>
        </w:rPr>
      </w:pPr>
    </w:p>
    <w:tbl>
      <w:tblPr>
        <w:tblW w:w="9673" w:type="dxa"/>
        <w:tblInd w:w="108" w:type="dxa"/>
        <w:tblLayout w:type="fixed"/>
        <w:tblLook w:val="04A0" w:firstRow="1" w:lastRow="0" w:firstColumn="1" w:lastColumn="0" w:noHBand="0" w:noVBand="1"/>
      </w:tblPr>
      <w:tblGrid>
        <w:gridCol w:w="4712"/>
        <w:gridCol w:w="4961"/>
      </w:tblGrid>
      <w:tr w:rsidR="00EC5DF2" w:rsidRPr="00BD6FCB" w:rsidTr="00A44ADF">
        <w:trPr>
          <w:trHeight w:val="1940"/>
        </w:trPr>
        <w:tc>
          <w:tcPr>
            <w:tcW w:w="4712" w:type="dxa"/>
          </w:tcPr>
          <w:p w:rsidR="00EC5DF2" w:rsidRPr="00BD6FCB" w:rsidRDefault="00EC5DF2" w:rsidP="00A44ADF">
            <w:pPr>
              <w:suppressAutoHyphens/>
              <w:snapToGrid w:val="0"/>
              <w:jc w:val="center"/>
              <w:rPr>
                <w:rFonts w:eastAsia="Calibri"/>
                <w:b/>
                <w:bCs/>
                <w:lang w:eastAsia="en-US"/>
              </w:rPr>
            </w:pPr>
            <w:r w:rsidRPr="00BD6FCB">
              <w:rPr>
                <w:rFonts w:eastAsia="Calibri"/>
                <w:b/>
                <w:bCs/>
                <w:lang w:eastAsia="en-US"/>
              </w:rPr>
              <w:t>ЗАКАЗЧИК</w:t>
            </w:r>
          </w:p>
          <w:p w:rsidR="00EC5DF2" w:rsidRPr="00BD6FCB" w:rsidRDefault="00EC5DF2" w:rsidP="00A44ADF">
            <w:pPr>
              <w:suppressAutoHyphens/>
              <w:snapToGrid w:val="0"/>
              <w:rPr>
                <w:rFonts w:eastAsia="Calibri"/>
                <w:b/>
                <w:lang w:eastAsia="ar-SA"/>
              </w:rPr>
            </w:pPr>
            <w:r w:rsidRPr="00BD6FCB">
              <w:rPr>
                <w:rFonts w:eastAsia="Calibri"/>
                <w:b/>
                <w:lang w:eastAsia="ar-SA"/>
              </w:rPr>
              <w:t>Государственное унитарное предприятие Республики Крым «Крымгазсети»</w:t>
            </w:r>
          </w:p>
          <w:p w:rsidR="00EC5DF2" w:rsidRPr="00BD6FCB" w:rsidRDefault="00EC5DF2" w:rsidP="00A44ADF">
            <w:pPr>
              <w:suppressAutoHyphens/>
              <w:snapToGrid w:val="0"/>
              <w:rPr>
                <w:rFonts w:eastAsia="Calibri"/>
                <w:lang w:eastAsia="en-US"/>
              </w:rPr>
            </w:pPr>
          </w:p>
          <w:p w:rsidR="00EC5DF2" w:rsidRPr="00BD6FCB" w:rsidRDefault="00EC5DF2" w:rsidP="00A44ADF">
            <w:pPr>
              <w:suppressAutoHyphens/>
              <w:snapToGrid w:val="0"/>
              <w:rPr>
                <w:rFonts w:eastAsia="Calibri"/>
                <w:b/>
                <w:lang w:eastAsia="en-US"/>
              </w:rPr>
            </w:pPr>
            <w:r w:rsidRPr="00BD6FCB">
              <w:rPr>
                <w:rFonts w:eastAsia="Calibri"/>
                <w:b/>
                <w:lang w:eastAsia="en-US"/>
              </w:rPr>
              <w:t>Директор</w:t>
            </w:r>
          </w:p>
          <w:p w:rsidR="00EC5DF2" w:rsidRPr="00BD6FCB" w:rsidRDefault="00EC5DF2" w:rsidP="00A44ADF">
            <w:pPr>
              <w:suppressAutoHyphens/>
              <w:snapToGrid w:val="0"/>
              <w:jc w:val="both"/>
              <w:rPr>
                <w:rFonts w:eastAsia="Calibri"/>
                <w:b/>
                <w:bCs/>
                <w:lang w:eastAsia="ar-SA"/>
              </w:rPr>
            </w:pPr>
          </w:p>
          <w:p w:rsidR="00EC5DF2" w:rsidRPr="00BD6FCB" w:rsidRDefault="00EC5DF2" w:rsidP="00A44ADF">
            <w:pPr>
              <w:suppressAutoHyphens/>
              <w:snapToGrid w:val="0"/>
              <w:jc w:val="both"/>
              <w:rPr>
                <w:rFonts w:eastAsia="Calibri"/>
                <w:b/>
                <w:bCs/>
                <w:lang w:eastAsia="en-US"/>
              </w:rPr>
            </w:pPr>
            <w:r w:rsidRPr="00BD6FCB">
              <w:rPr>
                <w:rFonts w:eastAsia="Calibri"/>
                <w:b/>
                <w:bCs/>
                <w:lang w:val="uk-UA" w:eastAsia="en-US"/>
              </w:rPr>
              <w:t xml:space="preserve">_____________________ </w:t>
            </w:r>
            <w:r w:rsidRPr="00BD6FCB">
              <w:rPr>
                <w:rFonts w:eastAsia="Calibri"/>
                <w:b/>
                <w:bCs/>
                <w:lang w:eastAsia="en-US"/>
              </w:rPr>
              <w:t xml:space="preserve">Д.М. </w:t>
            </w:r>
            <w:proofErr w:type="spellStart"/>
            <w:r w:rsidRPr="00BD6FCB">
              <w:rPr>
                <w:rFonts w:eastAsia="Calibri"/>
                <w:b/>
                <w:bCs/>
                <w:lang w:eastAsia="en-US"/>
              </w:rPr>
              <w:t>Надточаев</w:t>
            </w:r>
            <w:proofErr w:type="spellEnd"/>
          </w:p>
        </w:tc>
        <w:tc>
          <w:tcPr>
            <w:tcW w:w="4961" w:type="dxa"/>
          </w:tcPr>
          <w:p w:rsidR="00EC5DF2" w:rsidRPr="00BD6FCB" w:rsidRDefault="00EC5DF2" w:rsidP="00A44ADF">
            <w:pPr>
              <w:suppressAutoHyphens/>
              <w:snapToGrid w:val="0"/>
              <w:jc w:val="center"/>
              <w:rPr>
                <w:rFonts w:eastAsia="Calibri"/>
                <w:b/>
                <w:lang w:eastAsia="en-US"/>
              </w:rPr>
            </w:pPr>
            <w:r w:rsidRPr="00BD6FCB">
              <w:rPr>
                <w:rFonts w:eastAsia="Calibri"/>
                <w:b/>
                <w:lang w:eastAsia="en-US"/>
              </w:rPr>
              <w:t>ПОДРЯДЧИК</w:t>
            </w:r>
          </w:p>
          <w:p w:rsidR="00EC5DF2" w:rsidRPr="00BD6FCB" w:rsidRDefault="00EC5DF2" w:rsidP="00A44ADF">
            <w:pPr>
              <w:suppressAutoHyphens/>
              <w:snapToGrid w:val="0"/>
              <w:jc w:val="both"/>
              <w:rPr>
                <w:rFonts w:eastAsia="Calibri"/>
                <w:b/>
                <w:lang w:eastAsia="en-US"/>
              </w:rPr>
            </w:pPr>
          </w:p>
        </w:tc>
      </w:tr>
    </w:tbl>
    <w:p w:rsidR="00EC5DF2" w:rsidRPr="00BD6FCB" w:rsidRDefault="00EC5DF2" w:rsidP="00EC5DF2">
      <w:pPr>
        <w:suppressAutoHyphens/>
        <w:ind w:left="5664"/>
        <w:rPr>
          <w:lang w:eastAsia="ar-SA"/>
        </w:rPr>
      </w:pPr>
    </w:p>
    <w:p w:rsidR="00EC5DF2" w:rsidRPr="00BD6FCB" w:rsidRDefault="00EC5DF2" w:rsidP="00EC5DF2">
      <w:pPr>
        <w:rPr>
          <w:lang w:eastAsia="ar-SA"/>
        </w:rPr>
      </w:pPr>
      <w:r w:rsidRPr="00BD6FCB">
        <w:rPr>
          <w:lang w:eastAsia="ar-SA"/>
        </w:rPr>
        <w:br w:type="page"/>
      </w:r>
    </w:p>
    <w:p w:rsidR="00EC5DF2" w:rsidRPr="00BD6FCB" w:rsidRDefault="00EC5DF2" w:rsidP="00EC5DF2">
      <w:pPr>
        <w:suppressAutoHyphens/>
        <w:ind w:left="5664"/>
        <w:rPr>
          <w:lang w:eastAsia="ar-SA"/>
        </w:rPr>
      </w:pPr>
      <w:r w:rsidRPr="00BD6FCB">
        <w:rPr>
          <w:lang w:eastAsia="ar-SA"/>
        </w:rPr>
        <w:lastRenderedPageBreak/>
        <w:t>Приложение № 9</w:t>
      </w:r>
    </w:p>
    <w:p w:rsidR="00EC5DF2" w:rsidRPr="00BD6FCB" w:rsidRDefault="00EC5DF2" w:rsidP="00EC5DF2">
      <w:pPr>
        <w:suppressAutoHyphens/>
        <w:ind w:left="5664"/>
        <w:rPr>
          <w:lang w:eastAsia="ar-SA"/>
        </w:rPr>
      </w:pPr>
      <w:r w:rsidRPr="00BD6FCB">
        <w:rPr>
          <w:lang w:eastAsia="ar-SA"/>
        </w:rPr>
        <w:t xml:space="preserve">к Контракту №  </w:t>
      </w:r>
    </w:p>
    <w:p w:rsidR="00EC5DF2" w:rsidRPr="00BD6FCB" w:rsidRDefault="00EC5DF2" w:rsidP="00EC5DF2">
      <w:pPr>
        <w:suppressAutoHyphens/>
        <w:ind w:left="5664"/>
        <w:rPr>
          <w:lang w:eastAsia="uk-UA"/>
        </w:rPr>
      </w:pPr>
      <w:r w:rsidRPr="00BD6FCB">
        <w:rPr>
          <w:lang w:eastAsia="uk-UA"/>
        </w:rPr>
        <w:t>от «____» _________ 20___ года</w:t>
      </w:r>
    </w:p>
    <w:p w:rsidR="00EC5DF2" w:rsidRPr="00BD6FCB" w:rsidRDefault="00EC5DF2" w:rsidP="00EC5DF2">
      <w:pPr>
        <w:suppressAutoHyphens/>
        <w:ind w:left="5664"/>
        <w:rPr>
          <w:lang w:eastAsia="uk-UA"/>
        </w:rPr>
      </w:pPr>
    </w:p>
    <w:p w:rsidR="00EC5DF2" w:rsidRPr="00BD6FCB" w:rsidRDefault="00EC5DF2" w:rsidP="00EC5DF2">
      <w:pPr>
        <w:suppressAutoHyphens/>
        <w:jc w:val="right"/>
        <w:rPr>
          <w:lang w:eastAsia="ar-SA"/>
        </w:rPr>
      </w:pPr>
      <w:r w:rsidRPr="00BD6FCB">
        <w:rPr>
          <w:lang w:eastAsia="ar-SA"/>
        </w:rPr>
        <w:t>Форма</w:t>
      </w:r>
    </w:p>
    <w:p w:rsidR="00EC5DF2" w:rsidRPr="00BD6FCB" w:rsidRDefault="00EC5DF2" w:rsidP="00EC5DF2">
      <w:pPr>
        <w:suppressAutoHyphens/>
        <w:jc w:val="center"/>
        <w:rPr>
          <w:b/>
          <w:bCs/>
          <w:sz w:val="20"/>
          <w:szCs w:val="20"/>
          <w:lang w:eastAsia="ar-SA"/>
        </w:rPr>
      </w:pPr>
      <w:r w:rsidRPr="00BD6FCB">
        <w:rPr>
          <w:b/>
          <w:bCs/>
          <w:sz w:val="20"/>
          <w:szCs w:val="20"/>
          <w:lang w:eastAsia="ar-SA"/>
        </w:rPr>
        <w:t>АКТ</w:t>
      </w:r>
    </w:p>
    <w:p w:rsidR="00EC5DF2" w:rsidRPr="00BD6FCB" w:rsidRDefault="00EC5DF2" w:rsidP="00EC5DF2">
      <w:pPr>
        <w:suppressAutoHyphens/>
        <w:jc w:val="center"/>
        <w:rPr>
          <w:b/>
          <w:bCs/>
          <w:sz w:val="20"/>
          <w:szCs w:val="20"/>
          <w:lang w:eastAsia="ar-SA"/>
        </w:rPr>
      </w:pPr>
      <w:r w:rsidRPr="00BD6FCB">
        <w:rPr>
          <w:b/>
          <w:bCs/>
          <w:sz w:val="20"/>
          <w:szCs w:val="20"/>
          <w:lang w:eastAsia="ar-SA"/>
        </w:rPr>
        <w:t>ПРИЕМКИ ЗАКОНЧЕННОГО СТРОИТЕЛЬСТВОМ ОБЪЕКТА</w:t>
      </w:r>
    </w:p>
    <w:p w:rsidR="00EC5DF2" w:rsidRPr="00BD6FCB" w:rsidRDefault="00EC5DF2" w:rsidP="00EC5DF2">
      <w:pPr>
        <w:suppressAutoHyphens/>
        <w:jc w:val="center"/>
        <w:rPr>
          <w:b/>
          <w:bCs/>
          <w:sz w:val="20"/>
          <w:szCs w:val="20"/>
          <w:lang w:eastAsia="ar-SA"/>
        </w:rPr>
      </w:pPr>
      <w:r w:rsidRPr="00BD6FCB">
        <w:rPr>
          <w:b/>
          <w:bCs/>
          <w:sz w:val="20"/>
          <w:szCs w:val="20"/>
          <w:lang w:eastAsia="ar-SA"/>
        </w:rPr>
        <w:t>СЕТИ ГАЗОРАСПРЕДЕЛЕНИЯ (ГАЗОПОТРЕБЛЕНИЯ)</w:t>
      </w:r>
    </w:p>
    <w:p w:rsidR="00EC5DF2" w:rsidRPr="00BD6FCB" w:rsidRDefault="00EC5DF2" w:rsidP="00EC5DF2">
      <w:pPr>
        <w:suppressAutoHyphens/>
        <w:jc w:val="center"/>
        <w:rPr>
          <w:sz w:val="20"/>
          <w:szCs w:val="20"/>
          <w:lang w:eastAsia="ar-SA"/>
        </w:rPr>
      </w:pPr>
    </w:p>
    <w:tbl>
      <w:tblPr>
        <w:tblStyle w:val="1301"/>
        <w:tblW w:w="10354" w:type="dxa"/>
        <w:tblCellMar>
          <w:left w:w="34" w:type="dxa"/>
          <w:right w:w="34" w:type="dxa"/>
        </w:tblCellMar>
        <w:tblLook w:val="04A0" w:firstRow="1" w:lastRow="0" w:firstColumn="1" w:lastColumn="0" w:noHBand="0" w:noVBand="1"/>
      </w:tblPr>
      <w:tblGrid>
        <w:gridCol w:w="10354"/>
      </w:tblGrid>
      <w:tr w:rsidR="00EC5DF2" w:rsidRPr="00BD6FCB" w:rsidTr="00A44ADF">
        <w:tc>
          <w:tcPr>
            <w:tcW w:w="10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C5DF2" w:rsidRPr="00BD6FCB" w:rsidRDefault="00EC5DF2" w:rsidP="00A44ADF">
            <w:pPr>
              <w:suppressAutoHyphens/>
              <w:spacing w:before="100" w:beforeAutospacing="1" w:after="100" w:afterAutospacing="1"/>
              <w:rPr>
                <w:b/>
                <w:bCs/>
                <w:i/>
                <w:sz w:val="20"/>
                <w:szCs w:val="20"/>
                <w:lang w:eastAsia="ar-SA"/>
              </w:rPr>
            </w:pPr>
          </w:p>
        </w:tc>
      </w:tr>
    </w:tbl>
    <w:p w:rsidR="00EC5DF2" w:rsidRPr="00BD6FCB" w:rsidRDefault="00EC5DF2" w:rsidP="00EC5DF2">
      <w:pPr>
        <w:suppressAutoHyphens/>
        <w:jc w:val="center"/>
        <w:rPr>
          <w:bCs/>
          <w:sz w:val="20"/>
          <w:szCs w:val="20"/>
        </w:rPr>
      </w:pPr>
      <w:r w:rsidRPr="00BD6FCB">
        <w:rPr>
          <w:bCs/>
          <w:sz w:val="20"/>
          <w:szCs w:val="20"/>
        </w:rPr>
        <w:t>(наименование и адрес объекта)</w:t>
      </w:r>
    </w:p>
    <w:p w:rsidR="00EC5DF2" w:rsidRPr="00BD6FCB" w:rsidRDefault="00EC5DF2" w:rsidP="00EC5DF2">
      <w:pPr>
        <w:suppressAutoHyphens/>
        <w:rPr>
          <w:sz w:val="20"/>
          <w:szCs w:val="20"/>
          <w:lang w:eastAsia="ar-SA"/>
        </w:rPr>
      </w:pPr>
    </w:p>
    <w:p w:rsidR="00EC5DF2" w:rsidRPr="00BD6FCB" w:rsidRDefault="00EC5DF2" w:rsidP="00EC5DF2">
      <w:pPr>
        <w:suppressAutoHyphens/>
        <w:jc w:val="both"/>
        <w:rPr>
          <w:sz w:val="20"/>
          <w:szCs w:val="20"/>
          <w:lang w:eastAsia="ar-SA"/>
        </w:rPr>
      </w:pPr>
      <w:r w:rsidRPr="00BD6FCB">
        <w:rPr>
          <w:sz w:val="20"/>
          <w:szCs w:val="20"/>
          <w:lang w:eastAsia="ar-SA"/>
        </w:rPr>
        <w:t xml:space="preserve">г. </w:t>
      </w:r>
      <w:r w:rsidRPr="00BD6FCB">
        <w:rPr>
          <w:bCs/>
          <w:sz w:val="20"/>
          <w:szCs w:val="20"/>
          <w:u w:val="single"/>
          <w:lang w:eastAsia="ar-SA"/>
        </w:rPr>
        <w:t xml:space="preserve">                                              </w:t>
      </w:r>
      <w:r w:rsidRPr="00BD6FCB">
        <w:rPr>
          <w:bCs/>
          <w:sz w:val="20"/>
          <w:szCs w:val="20"/>
          <w:lang w:eastAsia="ar-SA"/>
        </w:rPr>
        <w:t xml:space="preserve">                                                            «</w:t>
      </w:r>
      <w:r w:rsidRPr="00BD6FCB">
        <w:rPr>
          <w:bCs/>
          <w:sz w:val="20"/>
          <w:szCs w:val="20"/>
          <w:u w:val="single"/>
          <w:lang w:eastAsia="ar-SA"/>
        </w:rPr>
        <w:t xml:space="preserve">       </w:t>
      </w:r>
      <w:r w:rsidRPr="00BD6FCB">
        <w:rPr>
          <w:bCs/>
          <w:sz w:val="20"/>
          <w:szCs w:val="20"/>
          <w:lang w:eastAsia="ar-SA"/>
        </w:rPr>
        <w:t xml:space="preserve">» </w:t>
      </w:r>
      <w:r w:rsidRPr="00BD6FCB">
        <w:rPr>
          <w:bCs/>
          <w:sz w:val="20"/>
          <w:szCs w:val="20"/>
          <w:u w:val="single"/>
          <w:lang w:eastAsia="ar-SA"/>
        </w:rPr>
        <w:t xml:space="preserve">                              </w:t>
      </w:r>
      <w:r w:rsidRPr="00BD6FCB">
        <w:rPr>
          <w:bCs/>
          <w:sz w:val="20"/>
          <w:szCs w:val="20"/>
          <w:lang w:eastAsia="ar-SA"/>
        </w:rPr>
        <w:t xml:space="preserve"> 20__ г.</w:t>
      </w:r>
    </w:p>
    <w:p w:rsidR="00EC5DF2" w:rsidRPr="00BD6FCB" w:rsidRDefault="00EC5DF2" w:rsidP="00EC5DF2">
      <w:pPr>
        <w:widowControl w:val="0"/>
        <w:suppressAutoHyphens/>
        <w:autoSpaceDE w:val="0"/>
        <w:autoSpaceDN w:val="0"/>
        <w:adjustRightInd w:val="0"/>
        <w:jc w:val="both"/>
        <w:rPr>
          <w:bCs/>
          <w:sz w:val="20"/>
          <w:szCs w:val="20"/>
        </w:rPr>
      </w:pPr>
      <w:r w:rsidRPr="00BD6FCB">
        <w:rPr>
          <w:bCs/>
          <w:sz w:val="20"/>
          <w:szCs w:val="20"/>
        </w:rPr>
        <w:t>Приемочная комиссия в составе:</w:t>
      </w:r>
    </w:p>
    <w:p w:rsidR="00EC5DF2" w:rsidRPr="00BD6FCB" w:rsidRDefault="00EC5DF2" w:rsidP="00EC5DF2">
      <w:pPr>
        <w:widowControl w:val="0"/>
        <w:suppressAutoHyphens/>
        <w:autoSpaceDE w:val="0"/>
        <w:autoSpaceDN w:val="0"/>
        <w:adjustRightInd w:val="0"/>
        <w:jc w:val="both"/>
        <w:rPr>
          <w:bCs/>
          <w:sz w:val="20"/>
          <w:szCs w:val="20"/>
        </w:rPr>
      </w:pPr>
    </w:p>
    <w:p w:rsidR="00EC5DF2" w:rsidRPr="00BD6FCB" w:rsidRDefault="00EC5DF2" w:rsidP="00EC5DF2">
      <w:pPr>
        <w:widowControl w:val="0"/>
        <w:suppressAutoHyphens/>
        <w:autoSpaceDE w:val="0"/>
        <w:autoSpaceDN w:val="0"/>
        <w:adjustRightInd w:val="0"/>
        <w:jc w:val="both"/>
        <w:rPr>
          <w:bCs/>
          <w:sz w:val="20"/>
          <w:szCs w:val="20"/>
        </w:rPr>
      </w:pPr>
      <w:r w:rsidRPr="00BD6FCB">
        <w:rPr>
          <w:bCs/>
          <w:sz w:val="20"/>
          <w:szCs w:val="20"/>
        </w:rPr>
        <w:t>Председателя комиссии – представителя заказчика</w:t>
      </w:r>
    </w:p>
    <w:tbl>
      <w:tblPr>
        <w:tblStyle w:val="902"/>
        <w:tblW w:w="0" w:type="auto"/>
        <w:tblCellMar>
          <w:left w:w="34" w:type="dxa"/>
          <w:right w:w="34" w:type="dxa"/>
        </w:tblCellMar>
        <w:tblLook w:val="04A0" w:firstRow="1" w:lastRow="0" w:firstColumn="1" w:lastColumn="0" w:noHBand="0" w:noVBand="1"/>
      </w:tblPr>
      <w:tblGrid>
        <w:gridCol w:w="9967"/>
      </w:tblGrid>
      <w:tr w:rsidR="00EC5DF2" w:rsidRPr="00BD6FCB" w:rsidTr="00A44ADF">
        <w:tc>
          <w:tcPr>
            <w:tcW w:w="102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C5DF2" w:rsidRPr="00BD6FCB" w:rsidRDefault="00EC5DF2" w:rsidP="00A44ADF">
            <w:pPr>
              <w:suppressAutoHyphens/>
              <w:jc w:val="center"/>
              <w:rPr>
                <w:b/>
                <w:bCs/>
                <w:i/>
                <w:sz w:val="20"/>
                <w:szCs w:val="20"/>
                <w:lang w:eastAsia="en-US"/>
              </w:rPr>
            </w:pPr>
          </w:p>
        </w:tc>
      </w:tr>
    </w:tbl>
    <w:p w:rsidR="00EC5DF2" w:rsidRPr="00BD6FCB" w:rsidRDefault="00EC5DF2" w:rsidP="00EC5DF2">
      <w:pPr>
        <w:widowControl w:val="0"/>
        <w:suppressAutoHyphens/>
        <w:autoSpaceDE w:val="0"/>
        <w:autoSpaceDN w:val="0"/>
        <w:adjustRightInd w:val="0"/>
        <w:jc w:val="center"/>
        <w:rPr>
          <w:bCs/>
          <w:sz w:val="20"/>
          <w:szCs w:val="20"/>
        </w:rPr>
      </w:pPr>
      <w:r w:rsidRPr="00BD6FCB">
        <w:rPr>
          <w:sz w:val="20"/>
          <w:szCs w:val="20"/>
        </w:rPr>
        <w:t>(должность, фамилия, имя, отчество)</w:t>
      </w:r>
    </w:p>
    <w:p w:rsidR="00EC5DF2" w:rsidRPr="00BD6FCB" w:rsidRDefault="00EC5DF2" w:rsidP="00EC5DF2">
      <w:pPr>
        <w:widowControl w:val="0"/>
        <w:suppressAutoHyphens/>
        <w:autoSpaceDE w:val="0"/>
        <w:autoSpaceDN w:val="0"/>
        <w:adjustRightInd w:val="0"/>
        <w:jc w:val="both"/>
        <w:rPr>
          <w:bCs/>
          <w:sz w:val="20"/>
          <w:szCs w:val="20"/>
        </w:rPr>
      </w:pPr>
    </w:p>
    <w:p w:rsidR="00EC5DF2" w:rsidRPr="00BD6FCB" w:rsidRDefault="00EC5DF2" w:rsidP="00EC5DF2">
      <w:pPr>
        <w:widowControl w:val="0"/>
        <w:suppressAutoHyphens/>
        <w:autoSpaceDE w:val="0"/>
        <w:autoSpaceDN w:val="0"/>
        <w:adjustRightInd w:val="0"/>
        <w:jc w:val="both"/>
        <w:rPr>
          <w:bCs/>
          <w:sz w:val="20"/>
          <w:szCs w:val="20"/>
        </w:rPr>
      </w:pPr>
      <w:r w:rsidRPr="00BD6FCB">
        <w:rPr>
          <w:bCs/>
          <w:sz w:val="20"/>
          <w:szCs w:val="20"/>
        </w:rPr>
        <w:t>членов комиссии – представителей:</w:t>
      </w:r>
    </w:p>
    <w:p w:rsidR="00EC5DF2" w:rsidRPr="00BD6FCB" w:rsidRDefault="00EC5DF2" w:rsidP="00EC5DF2">
      <w:pPr>
        <w:widowControl w:val="0"/>
        <w:suppressAutoHyphens/>
        <w:autoSpaceDE w:val="0"/>
        <w:autoSpaceDN w:val="0"/>
        <w:adjustRightInd w:val="0"/>
        <w:jc w:val="both"/>
        <w:rPr>
          <w:bCs/>
          <w:sz w:val="20"/>
          <w:szCs w:val="20"/>
        </w:rPr>
      </w:pPr>
    </w:p>
    <w:tbl>
      <w:tblPr>
        <w:tblStyle w:val="902"/>
        <w:tblW w:w="0" w:type="auto"/>
        <w:tblCellMar>
          <w:left w:w="34" w:type="dxa"/>
          <w:right w:w="34" w:type="dxa"/>
        </w:tblCellMar>
        <w:tblLook w:val="04A0" w:firstRow="1" w:lastRow="0" w:firstColumn="1" w:lastColumn="0" w:noHBand="0" w:noVBand="1"/>
      </w:tblPr>
      <w:tblGrid>
        <w:gridCol w:w="3085"/>
        <w:gridCol w:w="6882"/>
      </w:tblGrid>
      <w:tr w:rsidR="00EC5DF2" w:rsidRPr="00BD6FCB" w:rsidTr="00A44ADF">
        <w:tc>
          <w:tcPr>
            <w:tcW w:w="31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EC5DF2" w:rsidRPr="00BD6FCB" w:rsidRDefault="00EC5DF2" w:rsidP="00A44ADF">
            <w:pPr>
              <w:suppressAutoHyphens/>
              <w:jc w:val="both"/>
              <w:rPr>
                <w:bCs/>
                <w:sz w:val="20"/>
                <w:szCs w:val="20"/>
                <w:lang w:eastAsia="en-US"/>
              </w:rPr>
            </w:pPr>
            <w:r w:rsidRPr="00BD6FCB">
              <w:rPr>
                <w:bCs/>
                <w:sz w:val="20"/>
                <w:szCs w:val="20"/>
                <w:lang w:eastAsia="en-US"/>
              </w:rPr>
              <w:t>проектной организации</w:t>
            </w:r>
          </w:p>
        </w:tc>
        <w:tc>
          <w:tcPr>
            <w:tcW w:w="71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C5DF2" w:rsidRPr="00BD6FCB" w:rsidRDefault="00EC5DF2" w:rsidP="00A44ADF">
            <w:pPr>
              <w:suppressAutoHyphens/>
              <w:jc w:val="center"/>
              <w:rPr>
                <w:b/>
                <w:bCs/>
                <w:i/>
                <w:sz w:val="20"/>
                <w:szCs w:val="20"/>
                <w:lang w:eastAsia="en-US"/>
              </w:rPr>
            </w:pPr>
          </w:p>
        </w:tc>
      </w:tr>
    </w:tbl>
    <w:p w:rsidR="00EC5DF2" w:rsidRPr="00BD6FCB" w:rsidRDefault="00EC5DF2" w:rsidP="00EC5DF2">
      <w:pPr>
        <w:widowControl w:val="0"/>
        <w:suppressAutoHyphens/>
        <w:autoSpaceDE w:val="0"/>
        <w:autoSpaceDN w:val="0"/>
        <w:adjustRightInd w:val="0"/>
        <w:jc w:val="both"/>
        <w:rPr>
          <w:bCs/>
          <w:sz w:val="20"/>
          <w:szCs w:val="20"/>
        </w:rPr>
      </w:pPr>
      <w:r w:rsidRPr="00BD6FCB">
        <w:rPr>
          <w:sz w:val="20"/>
          <w:szCs w:val="20"/>
        </w:rPr>
        <w:t xml:space="preserve">                                                                                                                                    (должность, фамилия, имя, отчество)</w:t>
      </w:r>
    </w:p>
    <w:p w:rsidR="00EC5DF2" w:rsidRPr="00BD6FCB" w:rsidRDefault="00EC5DF2" w:rsidP="00EC5DF2">
      <w:pPr>
        <w:widowControl w:val="0"/>
        <w:suppressAutoHyphens/>
        <w:autoSpaceDE w:val="0"/>
        <w:autoSpaceDN w:val="0"/>
        <w:adjustRightInd w:val="0"/>
        <w:jc w:val="both"/>
        <w:rPr>
          <w:bCs/>
          <w:sz w:val="20"/>
          <w:szCs w:val="20"/>
        </w:rPr>
      </w:pPr>
    </w:p>
    <w:tbl>
      <w:tblPr>
        <w:tblStyle w:val="902"/>
        <w:tblW w:w="0" w:type="auto"/>
        <w:tblCellMar>
          <w:left w:w="34" w:type="dxa"/>
          <w:right w:w="34" w:type="dxa"/>
        </w:tblCellMar>
        <w:tblLook w:val="04A0" w:firstRow="1" w:lastRow="0" w:firstColumn="1" w:lastColumn="0" w:noHBand="0" w:noVBand="1"/>
      </w:tblPr>
      <w:tblGrid>
        <w:gridCol w:w="3099"/>
        <w:gridCol w:w="6868"/>
      </w:tblGrid>
      <w:tr w:rsidR="00EC5DF2" w:rsidRPr="00BD6FCB" w:rsidTr="00A44ADF">
        <w:tc>
          <w:tcPr>
            <w:tcW w:w="31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EC5DF2" w:rsidRPr="00BD6FCB" w:rsidRDefault="00EC5DF2" w:rsidP="00A44ADF">
            <w:pPr>
              <w:suppressAutoHyphens/>
              <w:jc w:val="both"/>
              <w:rPr>
                <w:bCs/>
                <w:sz w:val="20"/>
                <w:szCs w:val="20"/>
                <w:lang w:eastAsia="en-US"/>
              </w:rPr>
            </w:pPr>
            <w:r w:rsidRPr="00BD6FCB">
              <w:rPr>
                <w:bCs/>
                <w:sz w:val="20"/>
                <w:szCs w:val="20"/>
                <w:lang w:eastAsia="en-US"/>
              </w:rPr>
              <w:t>эксплуатирующей организации</w:t>
            </w:r>
          </w:p>
        </w:tc>
        <w:tc>
          <w:tcPr>
            <w:tcW w:w="71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C5DF2" w:rsidRPr="00BD6FCB" w:rsidRDefault="00EC5DF2" w:rsidP="00A44ADF">
            <w:pPr>
              <w:suppressAutoHyphens/>
              <w:jc w:val="center"/>
              <w:rPr>
                <w:b/>
                <w:bCs/>
                <w:i/>
                <w:sz w:val="20"/>
                <w:szCs w:val="20"/>
                <w:lang w:eastAsia="en-US"/>
              </w:rPr>
            </w:pPr>
          </w:p>
        </w:tc>
      </w:tr>
    </w:tbl>
    <w:p w:rsidR="00EC5DF2" w:rsidRPr="00BD6FCB" w:rsidRDefault="00EC5DF2" w:rsidP="00EC5DF2">
      <w:pPr>
        <w:widowControl w:val="0"/>
        <w:suppressAutoHyphens/>
        <w:autoSpaceDE w:val="0"/>
        <w:autoSpaceDN w:val="0"/>
        <w:adjustRightInd w:val="0"/>
        <w:jc w:val="both"/>
        <w:rPr>
          <w:bCs/>
          <w:sz w:val="20"/>
          <w:szCs w:val="20"/>
        </w:rPr>
      </w:pPr>
      <w:r w:rsidRPr="00BD6FCB">
        <w:rPr>
          <w:sz w:val="20"/>
          <w:szCs w:val="20"/>
        </w:rPr>
        <w:t xml:space="preserve">                                                                                                                                    (должность, фамилия, имя, отчество)</w:t>
      </w:r>
    </w:p>
    <w:p w:rsidR="00EC5DF2" w:rsidRPr="00BD6FCB" w:rsidRDefault="00EC5DF2" w:rsidP="00EC5DF2">
      <w:pPr>
        <w:widowControl w:val="0"/>
        <w:suppressAutoHyphens/>
        <w:autoSpaceDE w:val="0"/>
        <w:autoSpaceDN w:val="0"/>
        <w:adjustRightInd w:val="0"/>
        <w:jc w:val="both"/>
        <w:rPr>
          <w:bCs/>
          <w:sz w:val="20"/>
          <w:szCs w:val="20"/>
        </w:rPr>
      </w:pPr>
    </w:p>
    <w:tbl>
      <w:tblPr>
        <w:tblStyle w:val="902"/>
        <w:tblW w:w="0" w:type="auto"/>
        <w:tblCellMar>
          <w:left w:w="34" w:type="dxa"/>
          <w:right w:w="34" w:type="dxa"/>
        </w:tblCellMar>
        <w:tblLook w:val="04A0" w:firstRow="1" w:lastRow="0" w:firstColumn="1" w:lastColumn="0" w:noHBand="0" w:noVBand="1"/>
      </w:tblPr>
      <w:tblGrid>
        <w:gridCol w:w="3101"/>
        <w:gridCol w:w="6866"/>
      </w:tblGrid>
      <w:tr w:rsidR="00EC5DF2" w:rsidRPr="00BD6FCB" w:rsidTr="00A44ADF">
        <w:tc>
          <w:tcPr>
            <w:tcW w:w="31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EC5DF2" w:rsidRPr="00BD6FCB" w:rsidRDefault="00EC5DF2" w:rsidP="00A44ADF">
            <w:pPr>
              <w:suppressAutoHyphens/>
              <w:jc w:val="both"/>
              <w:rPr>
                <w:bCs/>
                <w:sz w:val="20"/>
                <w:szCs w:val="20"/>
                <w:lang w:eastAsia="en-US"/>
              </w:rPr>
            </w:pPr>
            <w:r w:rsidRPr="00BD6FCB">
              <w:rPr>
                <w:bCs/>
                <w:sz w:val="20"/>
                <w:szCs w:val="20"/>
                <w:lang w:eastAsia="en-US"/>
              </w:rPr>
              <w:t xml:space="preserve">Межрегионального управления Федеральной службы по экологическому, технологическому и атомному надзору по Республике Крым и </w:t>
            </w:r>
            <w:proofErr w:type="spellStart"/>
            <w:r w:rsidRPr="00BD6FCB">
              <w:rPr>
                <w:bCs/>
                <w:sz w:val="20"/>
                <w:szCs w:val="20"/>
                <w:lang w:eastAsia="en-US"/>
              </w:rPr>
              <w:t>г</w:t>
            </w:r>
            <w:proofErr w:type="gramStart"/>
            <w:r w:rsidRPr="00BD6FCB">
              <w:rPr>
                <w:bCs/>
                <w:sz w:val="20"/>
                <w:szCs w:val="20"/>
                <w:lang w:eastAsia="en-US"/>
              </w:rPr>
              <w:t>.С</w:t>
            </w:r>
            <w:proofErr w:type="gramEnd"/>
            <w:r w:rsidRPr="00BD6FCB">
              <w:rPr>
                <w:bCs/>
                <w:sz w:val="20"/>
                <w:szCs w:val="20"/>
                <w:lang w:eastAsia="en-US"/>
              </w:rPr>
              <w:t>евастополю</w:t>
            </w:r>
            <w:proofErr w:type="spellEnd"/>
          </w:p>
        </w:tc>
        <w:tc>
          <w:tcPr>
            <w:tcW w:w="71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C5DF2" w:rsidRPr="00BD6FCB" w:rsidRDefault="00EC5DF2" w:rsidP="00A44ADF">
            <w:pPr>
              <w:suppressAutoHyphens/>
              <w:jc w:val="center"/>
              <w:rPr>
                <w:b/>
                <w:bCs/>
                <w:i/>
                <w:sz w:val="20"/>
                <w:szCs w:val="20"/>
                <w:lang w:eastAsia="en-US"/>
              </w:rPr>
            </w:pPr>
          </w:p>
        </w:tc>
      </w:tr>
    </w:tbl>
    <w:p w:rsidR="00EC5DF2" w:rsidRPr="00BD6FCB" w:rsidRDefault="00EC5DF2" w:rsidP="00EC5DF2">
      <w:pPr>
        <w:widowControl w:val="0"/>
        <w:suppressAutoHyphens/>
        <w:autoSpaceDE w:val="0"/>
        <w:autoSpaceDN w:val="0"/>
        <w:adjustRightInd w:val="0"/>
        <w:jc w:val="both"/>
        <w:rPr>
          <w:bCs/>
          <w:sz w:val="20"/>
          <w:szCs w:val="20"/>
        </w:rPr>
      </w:pPr>
      <w:r w:rsidRPr="00BD6FCB">
        <w:rPr>
          <w:sz w:val="20"/>
          <w:szCs w:val="20"/>
        </w:rPr>
        <w:t xml:space="preserve">                                                                                                                                    (должность, фамилия, имя, отчество)</w:t>
      </w:r>
    </w:p>
    <w:p w:rsidR="00EC5DF2" w:rsidRPr="00BD6FCB" w:rsidRDefault="00EC5DF2" w:rsidP="00EC5DF2">
      <w:pPr>
        <w:widowControl w:val="0"/>
        <w:suppressAutoHyphens/>
        <w:autoSpaceDE w:val="0"/>
        <w:autoSpaceDN w:val="0"/>
        <w:adjustRightInd w:val="0"/>
        <w:jc w:val="both"/>
        <w:rPr>
          <w:bCs/>
          <w:sz w:val="20"/>
          <w:szCs w:val="20"/>
        </w:rPr>
      </w:pPr>
      <w:r w:rsidRPr="00BD6FCB">
        <w:rPr>
          <w:bCs/>
          <w:sz w:val="20"/>
          <w:szCs w:val="20"/>
        </w:rPr>
        <w:t>УСТАНОВИЛА:</w:t>
      </w:r>
    </w:p>
    <w:p w:rsidR="00EC5DF2" w:rsidRPr="00BD6FCB" w:rsidRDefault="00EC5DF2" w:rsidP="00EC5DF2">
      <w:pPr>
        <w:widowControl w:val="0"/>
        <w:suppressAutoHyphens/>
        <w:autoSpaceDE w:val="0"/>
        <w:autoSpaceDN w:val="0"/>
        <w:adjustRightInd w:val="0"/>
        <w:jc w:val="both"/>
        <w:rPr>
          <w:bCs/>
          <w:sz w:val="20"/>
          <w:szCs w:val="20"/>
        </w:rPr>
      </w:pPr>
    </w:p>
    <w:tbl>
      <w:tblPr>
        <w:tblStyle w:val="902"/>
        <w:tblW w:w="0" w:type="auto"/>
        <w:tblCellMar>
          <w:left w:w="34" w:type="dxa"/>
          <w:right w:w="34" w:type="dxa"/>
        </w:tblCellMar>
        <w:tblLook w:val="04A0" w:firstRow="1" w:lastRow="0" w:firstColumn="1" w:lastColumn="0" w:noHBand="0" w:noVBand="1"/>
      </w:tblPr>
      <w:tblGrid>
        <w:gridCol w:w="2950"/>
        <w:gridCol w:w="7017"/>
      </w:tblGrid>
      <w:tr w:rsidR="00EC5DF2" w:rsidRPr="00BD6FCB" w:rsidTr="00A44ADF">
        <w:tc>
          <w:tcPr>
            <w:tcW w:w="30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EC5DF2" w:rsidRPr="00BD6FCB" w:rsidRDefault="00EC5DF2" w:rsidP="00A44ADF">
            <w:pPr>
              <w:suppressAutoHyphens/>
              <w:jc w:val="both"/>
              <w:rPr>
                <w:bCs/>
                <w:sz w:val="20"/>
                <w:szCs w:val="20"/>
                <w:lang w:eastAsia="en-US"/>
              </w:rPr>
            </w:pPr>
            <w:r w:rsidRPr="00BD6FCB">
              <w:rPr>
                <w:bCs/>
                <w:sz w:val="20"/>
                <w:szCs w:val="20"/>
                <w:lang w:eastAsia="en-US"/>
              </w:rPr>
              <w:t>1. Генеральным подрядчиком</w:t>
            </w:r>
          </w:p>
        </w:tc>
        <w:tc>
          <w:tcPr>
            <w:tcW w:w="7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C5DF2" w:rsidRPr="00BD6FCB" w:rsidRDefault="00EC5DF2" w:rsidP="00A44ADF">
            <w:pPr>
              <w:suppressAutoHyphens/>
              <w:jc w:val="center"/>
              <w:rPr>
                <w:b/>
                <w:bCs/>
                <w:i/>
                <w:sz w:val="20"/>
                <w:szCs w:val="20"/>
                <w:lang w:eastAsia="en-US"/>
              </w:rPr>
            </w:pPr>
          </w:p>
        </w:tc>
      </w:tr>
    </w:tbl>
    <w:p w:rsidR="00EC5DF2" w:rsidRPr="00BD6FCB" w:rsidRDefault="00EC5DF2" w:rsidP="00EC5DF2">
      <w:pPr>
        <w:widowControl w:val="0"/>
        <w:suppressAutoHyphens/>
        <w:autoSpaceDE w:val="0"/>
        <w:autoSpaceDN w:val="0"/>
        <w:adjustRightInd w:val="0"/>
        <w:jc w:val="both"/>
        <w:rPr>
          <w:bCs/>
          <w:sz w:val="20"/>
          <w:szCs w:val="20"/>
        </w:rPr>
      </w:pPr>
      <w:r w:rsidRPr="00BD6FCB">
        <w:rPr>
          <w:sz w:val="20"/>
          <w:szCs w:val="20"/>
        </w:rPr>
        <w:t xml:space="preserve">                                                                                                                                          (наименование организации)</w:t>
      </w:r>
    </w:p>
    <w:tbl>
      <w:tblPr>
        <w:tblStyle w:val="902"/>
        <w:tblW w:w="0" w:type="auto"/>
        <w:tblCellMar>
          <w:left w:w="34" w:type="dxa"/>
          <w:right w:w="34" w:type="dxa"/>
        </w:tblCellMar>
        <w:tblLook w:val="04A0" w:firstRow="1" w:lastRow="0" w:firstColumn="1" w:lastColumn="0" w:noHBand="0" w:noVBand="1"/>
      </w:tblPr>
      <w:tblGrid>
        <w:gridCol w:w="5018"/>
        <w:gridCol w:w="4949"/>
      </w:tblGrid>
      <w:tr w:rsidR="00EC5DF2" w:rsidRPr="00BD6FCB" w:rsidTr="00A44ADF">
        <w:tc>
          <w:tcPr>
            <w:tcW w:w="51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EC5DF2" w:rsidRPr="00BD6FCB" w:rsidRDefault="00EC5DF2" w:rsidP="00A44ADF">
            <w:pPr>
              <w:suppressAutoHyphens/>
              <w:jc w:val="both"/>
              <w:rPr>
                <w:bCs/>
                <w:sz w:val="20"/>
                <w:szCs w:val="20"/>
                <w:lang w:eastAsia="en-US"/>
              </w:rPr>
            </w:pPr>
            <w:proofErr w:type="gramStart"/>
            <w:r w:rsidRPr="00BD6FCB">
              <w:rPr>
                <w:bCs/>
                <w:sz w:val="20"/>
                <w:szCs w:val="20"/>
                <w:lang w:eastAsia="en-US"/>
              </w:rPr>
              <w:t>предъявлен</w:t>
            </w:r>
            <w:proofErr w:type="gramEnd"/>
            <w:r w:rsidRPr="00BD6FCB">
              <w:rPr>
                <w:bCs/>
                <w:sz w:val="20"/>
                <w:szCs w:val="20"/>
                <w:lang w:eastAsia="en-US"/>
              </w:rPr>
              <w:t xml:space="preserve"> к приемке законченный строительством</w:t>
            </w:r>
          </w:p>
        </w:tc>
        <w:tc>
          <w:tcPr>
            <w:tcW w:w="51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C5DF2" w:rsidRPr="00BD6FCB" w:rsidRDefault="00EC5DF2" w:rsidP="00A44ADF">
            <w:pPr>
              <w:suppressAutoHyphens/>
              <w:jc w:val="center"/>
              <w:rPr>
                <w:b/>
                <w:bCs/>
                <w:i/>
                <w:sz w:val="20"/>
                <w:szCs w:val="20"/>
                <w:lang w:eastAsia="en-US"/>
              </w:rPr>
            </w:pPr>
          </w:p>
        </w:tc>
      </w:tr>
      <w:tr w:rsidR="00EC5DF2" w:rsidRPr="00BD6FCB" w:rsidTr="00A44ADF">
        <w:tc>
          <w:tcPr>
            <w:tcW w:w="1027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C5DF2" w:rsidRPr="00BD6FCB" w:rsidRDefault="00EC5DF2" w:rsidP="00A44ADF">
            <w:pPr>
              <w:suppressAutoHyphens/>
              <w:jc w:val="center"/>
              <w:rPr>
                <w:b/>
                <w:bCs/>
                <w:i/>
                <w:sz w:val="20"/>
                <w:szCs w:val="20"/>
                <w:lang w:eastAsia="en-US"/>
              </w:rPr>
            </w:pPr>
          </w:p>
        </w:tc>
      </w:tr>
    </w:tbl>
    <w:p w:rsidR="00EC5DF2" w:rsidRPr="00BD6FCB" w:rsidRDefault="00EC5DF2" w:rsidP="00EC5DF2">
      <w:pPr>
        <w:widowControl w:val="0"/>
        <w:suppressAutoHyphens/>
        <w:autoSpaceDE w:val="0"/>
        <w:autoSpaceDN w:val="0"/>
        <w:adjustRightInd w:val="0"/>
        <w:jc w:val="center"/>
        <w:rPr>
          <w:bCs/>
          <w:sz w:val="20"/>
          <w:szCs w:val="20"/>
        </w:rPr>
      </w:pPr>
      <w:r w:rsidRPr="00BD6FCB">
        <w:rPr>
          <w:sz w:val="20"/>
          <w:szCs w:val="20"/>
        </w:rPr>
        <w:t>(наименование объекта)</w:t>
      </w:r>
    </w:p>
    <w:tbl>
      <w:tblPr>
        <w:tblStyle w:val="902"/>
        <w:tblW w:w="0" w:type="auto"/>
        <w:tblCellMar>
          <w:left w:w="34" w:type="dxa"/>
          <w:right w:w="34" w:type="dxa"/>
        </w:tblCellMar>
        <w:tblLook w:val="04A0" w:firstRow="1" w:lastRow="0" w:firstColumn="1" w:lastColumn="0" w:noHBand="0" w:noVBand="1"/>
      </w:tblPr>
      <w:tblGrid>
        <w:gridCol w:w="4057"/>
        <w:gridCol w:w="5910"/>
      </w:tblGrid>
      <w:tr w:rsidR="00EC5DF2" w:rsidRPr="00BD6FCB" w:rsidTr="00A44ADF">
        <w:tc>
          <w:tcPr>
            <w:tcW w:w="40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EC5DF2" w:rsidRPr="00BD6FCB" w:rsidRDefault="00EC5DF2" w:rsidP="00A44ADF">
            <w:pPr>
              <w:suppressAutoHyphens/>
              <w:jc w:val="both"/>
              <w:rPr>
                <w:bCs/>
                <w:sz w:val="20"/>
                <w:szCs w:val="20"/>
                <w:lang w:eastAsia="en-US"/>
              </w:rPr>
            </w:pPr>
            <w:r w:rsidRPr="00BD6FCB">
              <w:rPr>
                <w:bCs/>
                <w:sz w:val="20"/>
                <w:szCs w:val="20"/>
                <w:lang w:eastAsia="en-US"/>
              </w:rPr>
              <w:t>На законченном строительством объекте</w:t>
            </w:r>
          </w:p>
        </w:tc>
        <w:tc>
          <w:tcPr>
            <w:tcW w:w="5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C5DF2" w:rsidRPr="00BD6FCB" w:rsidRDefault="00EC5DF2" w:rsidP="00A44ADF">
            <w:pPr>
              <w:suppressAutoHyphens/>
              <w:jc w:val="center"/>
              <w:rPr>
                <w:b/>
                <w:bCs/>
                <w:i/>
                <w:sz w:val="20"/>
                <w:szCs w:val="20"/>
                <w:lang w:eastAsia="en-US"/>
              </w:rPr>
            </w:pPr>
          </w:p>
        </w:tc>
      </w:tr>
      <w:tr w:rsidR="00EC5DF2" w:rsidRPr="00BD6FCB" w:rsidTr="00A44ADF">
        <w:tc>
          <w:tcPr>
            <w:tcW w:w="996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C5DF2" w:rsidRPr="00BD6FCB" w:rsidRDefault="00EC5DF2" w:rsidP="00A44ADF">
            <w:pPr>
              <w:suppressAutoHyphens/>
              <w:jc w:val="center"/>
              <w:rPr>
                <w:b/>
                <w:bCs/>
                <w:i/>
                <w:sz w:val="20"/>
                <w:szCs w:val="20"/>
                <w:lang w:eastAsia="en-US"/>
              </w:rPr>
            </w:pPr>
          </w:p>
        </w:tc>
      </w:tr>
    </w:tbl>
    <w:p w:rsidR="00EC5DF2" w:rsidRPr="00BD6FCB" w:rsidRDefault="00EC5DF2" w:rsidP="00EC5DF2">
      <w:pPr>
        <w:widowControl w:val="0"/>
        <w:suppressAutoHyphens/>
        <w:autoSpaceDE w:val="0"/>
        <w:autoSpaceDN w:val="0"/>
        <w:adjustRightInd w:val="0"/>
        <w:jc w:val="center"/>
        <w:rPr>
          <w:bCs/>
          <w:sz w:val="20"/>
          <w:szCs w:val="20"/>
        </w:rPr>
      </w:pPr>
      <w:r w:rsidRPr="00BD6FCB">
        <w:rPr>
          <w:sz w:val="20"/>
          <w:szCs w:val="20"/>
        </w:rPr>
        <w:t>(наименование объекта)</w:t>
      </w:r>
    </w:p>
    <w:tbl>
      <w:tblPr>
        <w:tblStyle w:val="902"/>
        <w:tblW w:w="0" w:type="auto"/>
        <w:tblCellMar>
          <w:left w:w="34" w:type="dxa"/>
          <w:right w:w="34" w:type="dxa"/>
        </w:tblCellMar>
        <w:tblLook w:val="04A0" w:firstRow="1" w:lastRow="0" w:firstColumn="1" w:lastColumn="0" w:noHBand="0" w:noVBand="1"/>
      </w:tblPr>
      <w:tblGrid>
        <w:gridCol w:w="3093"/>
        <w:gridCol w:w="6874"/>
      </w:tblGrid>
      <w:tr w:rsidR="00EC5DF2" w:rsidRPr="00BD6FCB" w:rsidTr="00A44ADF">
        <w:tc>
          <w:tcPr>
            <w:tcW w:w="31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EC5DF2" w:rsidRPr="00BD6FCB" w:rsidRDefault="00EC5DF2" w:rsidP="00A44ADF">
            <w:pPr>
              <w:suppressAutoHyphens/>
              <w:jc w:val="both"/>
              <w:rPr>
                <w:bCs/>
                <w:sz w:val="20"/>
                <w:szCs w:val="20"/>
                <w:lang w:eastAsia="en-US"/>
              </w:rPr>
            </w:pPr>
            <w:r w:rsidRPr="00BD6FCB">
              <w:rPr>
                <w:bCs/>
                <w:sz w:val="20"/>
                <w:szCs w:val="20"/>
                <w:lang w:eastAsia="en-US"/>
              </w:rPr>
              <w:t>субподрядными организациями</w:t>
            </w:r>
          </w:p>
        </w:tc>
        <w:tc>
          <w:tcPr>
            <w:tcW w:w="71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C5DF2" w:rsidRPr="00BD6FCB" w:rsidRDefault="00EC5DF2" w:rsidP="00A44ADF">
            <w:pPr>
              <w:suppressAutoHyphens/>
              <w:jc w:val="center"/>
              <w:rPr>
                <w:b/>
                <w:bCs/>
                <w:i/>
                <w:sz w:val="20"/>
                <w:szCs w:val="20"/>
                <w:lang w:eastAsia="en-US"/>
              </w:rPr>
            </w:pPr>
          </w:p>
        </w:tc>
      </w:tr>
      <w:tr w:rsidR="00EC5DF2" w:rsidRPr="00BD6FCB" w:rsidTr="00A44ADF">
        <w:tc>
          <w:tcPr>
            <w:tcW w:w="1027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C5DF2" w:rsidRPr="00BD6FCB" w:rsidRDefault="00EC5DF2" w:rsidP="00A44ADF">
            <w:pPr>
              <w:suppressAutoHyphens/>
              <w:jc w:val="center"/>
              <w:rPr>
                <w:b/>
                <w:bCs/>
                <w:i/>
                <w:sz w:val="20"/>
                <w:szCs w:val="20"/>
                <w:lang w:eastAsia="en-US"/>
              </w:rPr>
            </w:pPr>
          </w:p>
        </w:tc>
      </w:tr>
    </w:tbl>
    <w:p w:rsidR="00EC5DF2" w:rsidRPr="00BD6FCB" w:rsidRDefault="00EC5DF2" w:rsidP="00EC5DF2">
      <w:pPr>
        <w:widowControl w:val="0"/>
        <w:suppressAutoHyphens/>
        <w:autoSpaceDE w:val="0"/>
        <w:autoSpaceDN w:val="0"/>
        <w:adjustRightInd w:val="0"/>
        <w:jc w:val="center"/>
        <w:rPr>
          <w:bCs/>
          <w:sz w:val="20"/>
          <w:szCs w:val="20"/>
        </w:rPr>
      </w:pPr>
      <w:r w:rsidRPr="00BD6FCB">
        <w:rPr>
          <w:sz w:val="20"/>
          <w:szCs w:val="20"/>
        </w:rPr>
        <w:t>(наименование организаций)</w:t>
      </w:r>
    </w:p>
    <w:tbl>
      <w:tblPr>
        <w:tblStyle w:val="902"/>
        <w:tblW w:w="0" w:type="auto"/>
        <w:tblCellMar>
          <w:left w:w="34" w:type="dxa"/>
          <w:right w:w="34" w:type="dxa"/>
        </w:tblCellMar>
        <w:tblLook w:val="04A0" w:firstRow="1" w:lastRow="0" w:firstColumn="1" w:lastColumn="0" w:noHBand="0" w:noVBand="1"/>
      </w:tblPr>
      <w:tblGrid>
        <w:gridCol w:w="3083"/>
        <w:gridCol w:w="6884"/>
      </w:tblGrid>
      <w:tr w:rsidR="00EC5DF2" w:rsidRPr="00BD6FCB" w:rsidTr="00A44ADF">
        <w:tc>
          <w:tcPr>
            <w:tcW w:w="31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EC5DF2" w:rsidRPr="00BD6FCB" w:rsidRDefault="00EC5DF2" w:rsidP="00A44ADF">
            <w:pPr>
              <w:suppressAutoHyphens/>
              <w:jc w:val="both"/>
              <w:rPr>
                <w:bCs/>
                <w:sz w:val="20"/>
                <w:szCs w:val="20"/>
                <w:lang w:eastAsia="en-US"/>
              </w:rPr>
            </w:pPr>
            <w:r w:rsidRPr="00BD6FCB">
              <w:rPr>
                <w:bCs/>
                <w:sz w:val="20"/>
                <w:szCs w:val="20"/>
                <w:lang w:eastAsia="en-US"/>
              </w:rPr>
              <w:t>выполнены следующие работы</w:t>
            </w:r>
          </w:p>
        </w:tc>
        <w:tc>
          <w:tcPr>
            <w:tcW w:w="71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C5DF2" w:rsidRPr="00BD6FCB" w:rsidRDefault="00EC5DF2" w:rsidP="00A44ADF">
            <w:pPr>
              <w:suppressAutoHyphens/>
              <w:jc w:val="center"/>
              <w:rPr>
                <w:b/>
                <w:bCs/>
                <w:i/>
                <w:sz w:val="20"/>
                <w:szCs w:val="20"/>
                <w:lang w:eastAsia="en-US"/>
              </w:rPr>
            </w:pPr>
          </w:p>
        </w:tc>
      </w:tr>
      <w:tr w:rsidR="00EC5DF2" w:rsidRPr="00BD6FCB" w:rsidTr="00A44ADF">
        <w:tc>
          <w:tcPr>
            <w:tcW w:w="1027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C5DF2" w:rsidRPr="00BD6FCB" w:rsidRDefault="00EC5DF2" w:rsidP="00A44ADF">
            <w:pPr>
              <w:suppressAutoHyphens/>
              <w:jc w:val="center"/>
              <w:rPr>
                <w:b/>
                <w:bCs/>
                <w:i/>
                <w:sz w:val="20"/>
                <w:szCs w:val="20"/>
                <w:lang w:eastAsia="en-US"/>
              </w:rPr>
            </w:pPr>
          </w:p>
        </w:tc>
      </w:tr>
    </w:tbl>
    <w:p w:rsidR="00EC5DF2" w:rsidRPr="00BD6FCB" w:rsidRDefault="00EC5DF2" w:rsidP="00EC5DF2">
      <w:pPr>
        <w:widowControl w:val="0"/>
        <w:suppressAutoHyphens/>
        <w:autoSpaceDE w:val="0"/>
        <w:autoSpaceDN w:val="0"/>
        <w:adjustRightInd w:val="0"/>
        <w:jc w:val="center"/>
        <w:rPr>
          <w:bCs/>
          <w:sz w:val="20"/>
          <w:szCs w:val="20"/>
        </w:rPr>
      </w:pPr>
      <w:r w:rsidRPr="00BD6FCB">
        <w:rPr>
          <w:sz w:val="20"/>
          <w:szCs w:val="20"/>
        </w:rPr>
        <w:t>(наименование работ)</w:t>
      </w:r>
    </w:p>
    <w:p w:rsidR="00EC5DF2" w:rsidRPr="00BD6FCB" w:rsidRDefault="00EC5DF2" w:rsidP="00EC5DF2">
      <w:pPr>
        <w:widowControl w:val="0"/>
        <w:suppressAutoHyphens/>
        <w:autoSpaceDE w:val="0"/>
        <w:autoSpaceDN w:val="0"/>
        <w:adjustRightInd w:val="0"/>
        <w:jc w:val="both"/>
        <w:rPr>
          <w:bCs/>
          <w:sz w:val="20"/>
          <w:szCs w:val="20"/>
        </w:rPr>
      </w:pPr>
    </w:p>
    <w:tbl>
      <w:tblPr>
        <w:tblStyle w:val="902"/>
        <w:tblW w:w="0" w:type="auto"/>
        <w:tblCellMar>
          <w:left w:w="34" w:type="dxa"/>
          <w:right w:w="34" w:type="dxa"/>
        </w:tblCellMar>
        <w:tblLook w:val="04A0" w:firstRow="1" w:lastRow="0" w:firstColumn="1" w:lastColumn="0" w:noHBand="0" w:noVBand="1"/>
      </w:tblPr>
      <w:tblGrid>
        <w:gridCol w:w="1288"/>
        <w:gridCol w:w="2188"/>
        <w:gridCol w:w="1129"/>
        <w:gridCol w:w="5362"/>
      </w:tblGrid>
      <w:tr w:rsidR="00EC5DF2" w:rsidRPr="00BD6FCB" w:rsidTr="00A44ADF">
        <w:tc>
          <w:tcPr>
            <w:tcW w:w="1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EC5DF2" w:rsidRPr="00BD6FCB" w:rsidRDefault="00EC5DF2" w:rsidP="00A44ADF">
            <w:pPr>
              <w:suppressAutoHyphens/>
              <w:jc w:val="both"/>
              <w:rPr>
                <w:bCs/>
                <w:sz w:val="20"/>
                <w:szCs w:val="20"/>
                <w:lang w:eastAsia="en-US"/>
              </w:rPr>
            </w:pPr>
            <w:r w:rsidRPr="00BD6FCB">
              <w:rPr>
                <w:bCs/>
                <w:sz w:val="20"/>
                <w:szCs w:val="20"/>
                <w:lang w:eastAsia="en-US"/>
              </w:rPr>
              <w:t>2. Проект №</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C5DF2" w:rsidRPr="00BD6FCB" w:rsidRDefault="00EC5DF2" w:rsidP="00A44ADF">
            <w:pPr>
              <w:suppressAutoHyphens/>
              <w:jc w:val="center"/>
              <w:rPr>
                <w:b/>
                <w:bCs/>
                <w:i/>
                <w:sz w:val="20"/>
                <w:szCs w:val="20"/>
                <w:lang w:eastAsia="en-US"/>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EC5DF2" w:rsidRPr="00BD6FCB" w:rsidRDefault="00EC5DF2" w:rsidP="00A44ADF">
            <w:pPr>
              <w:suppressAutoHyphens/>
              <w:jc w:val="both"/>
              <w:rPr>
                <w:bCs/>
                <w:sz w:val="20"/>
                <w:szCs w:val="20"/>
                <w:lang w:eastAsia="en-US"/>
              </w:rPr>
            </w:pPr>
            <w:r w:rsidRPr="00BD6FCB">
              <w:rPr>
                <w:bCs/>
                <w:sz w:val="20"/>
                <w:szCs w:val="20"/>
                <w:lang w:eastAsia="en-US"/>
              </w:rPr>
              <w:t>разработан</w:t>
            </w:r>
          </w:p>
        </w:tc>
        <w:tc>
          <w:tcPr>
            <w:tcW w:w="55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C5DF2" w:rsidRPr="00BD6FCB" w:rsidRDefault="00EC5DF2" w:rsidP="00A44ADF">
            <w:pPr>
              <w:suppressAutoHyphens/>
              <w:jc w:val="center"/>
              <w:rPr>
                <w:b/>
                <w:bCs/>
                <w:i/>
                <w:sz w:val="20"/>
                <w:szCs w:val="20"/>
                <w:lang w:eastAsia="en-US"/>
              </w:rPr>
            </w:pPr>
          </w:p>
        </w:tc>
      </w:tr>
    </w:tbl>
    <w:p w:rsidR="00EC5DF2" w:rsidRPr="00BD6FCB" w:rsidRDefault="00EC5DF2" w:rsidP="00EC5DF2">
      <w:pPr>
        <w:widowControl w:val="0"/>
        <w:suppressAutoHyphens/>
        <w:autoSpaceDE w:val="0"/>
        <w:autoSpaceDN w:val="0"/>
        <w:adjustRightInd w:val="0"/>
        <w:jc w:val="both"/>
        <w:rPr>
          <w:bCs/>
          <w:sz w:val="20"/>
          <w:szCs w:val="20"/>
        </w:rPr>
      </w:pPr>
      <w:r w:rsidRPr="00BD6FCB">
        <w:rPr>
          <w:sz w:val="20"/>
          <w:szCs w:val="20"/>
        </w:rPr>
        <w:t xml:space="preserve">                                                                                                                                                                (наименование организации)</w:t>
      </w:r>
    </w:p>
    <w:p w:rsidR="00EC5DF2" w:rsidRPr="00BD6FCB" w:rsidRDefault="00EC5DF2" w:rsidP="00EC5DF2">
      <w:pPr>
        <w:widowControl w:val="0"/>
        <w:suppressAutoHyphens/>
        <w:autoSpaceDE w:val="0"/>
        <w:autoSpaceDN w:val="0"/>
        <w:adjustRightInd w:val="0"/>
        <w:jc w:val="both"/>
        <w:rPr>
          <w:bCs/>
          <w:sz w:val="20"/>
          <w:szCs w:val="20"/>
        </w:rPr>
      </w:pPr>
    </w:p>
    <w:p w:rsidR="00EC5DF2" w:rsidRPr="00BD6FCB" w:rsidRDefault="00EC5DF2" w:rsidP="00EC5DF2">
      <w:pPr>
        <w:widowControl w:val="0"/>
        <w:suppressAutoHyphens/>
        <w:autoSpaceDE w:val="0"/>
        <w:autoSpaceDN w:val="0"/>
        <w:adjustRightInd w:val="0"/>
        <w:jc w:val="both"/>
        <w:rPr>
          <w:bCs/>
          <w:sz w:val="20"/>
          <w:szCs w:val="20"/>
        </w:rPr>
      </w:pPr>
      <w:r w:rsidRPr="00BD6FCB">
        <w:rPr>
          <w:bCs/>
          <w:sz w:val="20"/>
          <w:szCs w:val="20"/>
        </w:rPr>
        <w:t xml:space="preserve">3. Строительство сетей газораспределения, </w:t>
      </w:r>
      <w:proofErr w:type="spellStart"/>
      <w:r w:rsidRPr="00BD6FCB">
        <w:rPr>
          <w:bCs/>
          <w:sz w:val="20"/>
          <w:szCs w:val="20"/>
        </w:rPr>
        <w:t>газопотребления</w:t>
      </w:r>
      <w:proofErr w:type="spellEnd"/>
      <w:r w:rsidRPr="00BD6FCB">
        <w:rPr>
          <w:bCs/>
          <w:sz w:val="20"/>
          <w:szCs w:val="20"/>
        </w:rPr>
        <w:t xml:space="preserve"> и объектов СУГ осуществлялось в сроки:</w:t>
      </w:r>
    </w:p>
    <w:tbl>
      <w:tblPr>
        <w:tblStyle w:val="902"/>
        <w:tblW w:w="0" w:type="auto"/>
        <w:tblCellMar>
          <w:left w:w="34" w:type="dxa"/>
          <w:right w:w="34" w:type="dxa"/>
        </w:tblCellMar>
        <w:tblLook w:val="04A0" w:firstRow="1" w:lastRow="0" w:firstColumn="1" w:lastColumn="0" w:noHBand="0" w:noVBand="1"/>
      </w:tblPr>
      <w:tblGrid>
        <w:gridCol w:w="1452"/>
        <w:gridCol w:w="2693"/>
        <w:gridCol w:w="1843"/>
        <w:gridCol w:w="2410"/>
      </w:tblGrid>
      <w:tr w:rsidR="00EC5DF2" w:rsidRPr="00BD6FCB" w:rsidTr="00A44ADF">
        <w:tc>
          <w:tcPr>
            <w:tcW w:w="1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EC5DF2" w:rsidRPr="00BD6FCB" w:rsidRDefault="00EC5DF2" w:rsidP="00A44ADF">
            <w:pPr>
              <w:suppressAutoHyphens/>
              <w:jc w:val="both"/>
              <w:rPr>
                <w:bCs/>
                <w:sz w:val="20"/>
                <w:szCs w:val="20"/>
                <w:lang w:eastAsia="en-US"/>
              </w:rPr>
            </w:pPr>
            <w:r w:rsidRPr="00BD6FCB">
              <w:rPr>
                <w:bCs/>
                <w:sz w:val="20"/>
                <w:szCs w:val="20"/>
                <w:lang w:eastAsia="en-US"/>
              </w:rPr>
              <w:t>начало работ</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C5DF2" w:rsidRPr="00BD6FCB" w:rsidRDefault="00EC5DF2" w:rsidP="00A44ADF">
            <w:pPr>
              <w:suppressAutoHyphens/>
              <w:jc w:val="center"/>
              <w:rPr>
                <w:b/>
                <w:bCs/>
                <w:i/>
                <w:sz w:val="20"/>
                <w:szCs w:val="20"/>
                <w:lang w:eastAsia="en-US"/>
              </w:rPr>
            </w:pP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EC5DF2" w:rsidRPr="00BD6FCB" w:rsidRDefault="00EC5DF2" w:rsidP="00A44ADF">
            <w:pPr>
              <w:suppressAutoHyphens/>
              <w:jc w:val="both"/>
              <w:rPr>
                <w:bCs/>
                <w:sz w:val="20"/>
                <w:szCs w:val="20"/>
                <w:lang w:eastAsia="en-US"/>
              </w:rPr>
            </w:pPr>
            <w:r w:rsidRPr="00BD6FCB">
              <w:rPr>
                <w:bCs/>
                <w:sz w:val="20"/>
                <w:szCs w:val="20"/>
                <w:lang w:eastAsia="en-US"/>
              </w:rPr>
              <w:t>, окончание работ</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C5DF2" w:rsidRPr="00BD6FCB" w:rsidRDefault="00EC5DF2" w:rsidP="00A44ADF">
            <w:pPr>
              <w:suppressAutoHyphens/>
              <w:jc w:val="center"/>
              <w:rPr>
                <w:b/>
                <w:bCs/>
                <w:i/>
                <w:sz w:val="20"/>
                <w:szCs w:val="20"/>
                <w:lang w:eastAsia="en-US"/>
              </w:rPr>
            </w:pPr>
          </w:p>
        </w:tc>
      </w:tr>
    </w:tbl>
    <w:p w:rsidR="00EC5DF2" w:rsidRPr="00BD6FCB" w:rsidRDefault="00EC5DF2" w:rsidP="00EC5DF2">
      <w:pPr>
        <w:widowControl w:val="0"/>
        <w:suppressAutoHyphens/>
        <w:autoSpaceDE w:val="0"/>
        <w:autoSpaceDN w:val="0"/>
        <w:adjustRightInd w:val="0"/>
        <w:jc w:val="both"/>
        <w:rPr>
          <w:bCs/>
          <w:sz w:val="20"/>
          <w:szCs w:val="20"/>
        </w:rPr>
      </w:pPr>
      <w:r w:rsidRPr="00BD6FCB">
        <w:rPr>
          <w:sz w:val="20"/>
          <w:szCs w:val="20"/>
        </w:rPr>
        <w:t xml:space="preserve">                                                         (месяц, год)                                                                                          (месяц, год)</w:t>
      </w:r>
    </w:p>
    <w:p w:rsidR="00EC5DF2" w:rsidRPr="00BD6FCB" w:rsidRDefault="00EC5DF2" w:rsidP="00EC5DF2">
      <w:pPr>
        <w:widowControl w:val="0"/>
        <w:suppressAutoHyphens/>
        <w:autoSpaceDE w:val="0"/>
        <w:autoSpaceDN w:val="0"/>
        <w:adjustRightInd w:val="0"/>
        <w:jc w:val="both"/>
        <w:rPr>
          <w:bCs/>
          <w:sz w:val="20"/>
          <w:szCs w:val="20"/>
        </w:rPr>
      </w:pPr>
    </w:p>
    <w:p w:rsidR="00EC5DF2" w:rsidRPr="00BD6FCB" w:rsidRDefault="00EC5DF2" w:rsidP="00EC5DF2">
      <w:pPr>
        <w:widowControl w:val="0"/>
        <w:suppressAutoHyphens/>
        <w:autoSpaceDE w:val="0"/>
        <w:autoSpaceDN w:val="0"/>
        <w:adjustRightInd w:val="0"/>
        <w:jc w:val="both"/>
        <w:rPr>
          <w:bCs/>
          <w:sz w:val="20"/>
          <w:szCs w:val="20"/>
        </w:rPr>
      </w:pPr>
      <w:r w:rsidRPr="00BD6FCB">
        <w:rPr>
          <w:bCs/>
          <w:sz w:val="20"/>
          <w:szCs w:val="20"/>
        </w:rPr>
        <w:t xml:space="preserve">4. Документация на законченный строительством объект предъявлена в объеме, предусмотренном: </w:t>
      </w:r>
    </w:p>
    <w:tbl>
      <w:tblPr>
        <w:tblStyle w:val="902"/>
        <w:tblW w:w="0" w:type="auto"/>
        <w:tblCellMar>
          <w:left w:w="34" w:type="dxa"/>
          <w:right w:w="34" w:type="dxa"/>
        </w:tblCellMar>
        <w:tblLook w:val="04A0" w:firstRow="1" w:lastRow="0" w:firstColumn="1" w:lastColumn="0" w:noHBand="0" w:noVBand="1"/>
      </w:tblPr>
      <w:tblGrid>
        <w:gridCol w:w="9967"/>
      </w:tblGrid>
      <w:tr w:rsidR="00EC5DF2" w:rsidRPr="00BD6FCB" w:rsidTr="00A44ADF">
        <w:tc>
          <w:tcPr>
            <w:tcW w:w="102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C5DF2" w:rsidRPr="00BD6FCB" w:rsidRDefault="00EC5DF2" w:rsidP="00A44ADF">
            <w:pPr>
              <w:suppressAutoHyphens/>
              <w:jc w:val="center"/>
              <w:rPr>
                <w:b/>
                <w:bCs/>
                <w:i/>
                <w:sz w:val="20"/>
                <w:szCs w:val="20"/>
                <w:lang w:eastAsia="en-US"/>
              </w:rPr>
            </w:pPr>
          </w:p>
        </w:tc>
      </w:tr>
      <w:tr w:rsidR="00EC5DF2" w:rsidRPr="00BD6FCB" w:rsidTr="00A44ADF">
        <w:tc>
          <w:tcPr>
            <w:tcW w:w="102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C5DF2" w:rsidRPr="00BD6FCB" w:rsidRDefault="00EC5DF2" w:rsidP="00A44ADF">
            <w:pPr>
              <w:suppressAutoHyphens/>
              <w:jc w:val="center"/>
              <w:rPr>
                <w:b/>
                <w:bCs/>
                <w:i/>
                <w:sz w:val="20"/>
                <w:szCs w:val="20"/>
                <w:lang w:eastAsia="en-US"/>
              </w:rPr>
            </w:pPr>
          </w:p>
        </w:tc>
      </w:tr>
    </w:tbl>
    <w:p w:rsidR="00EC5DF2" w:rsidRPr="00BD6FCB" w:rsidRDefault="00EC5DF2" w:rsidP="00EC5DF2">
      <w:pPr>
        <w:widowControl w:val="0"/>
        <w:suppressAutoHyphens/>
        <w:autoSpaceDE w:val="0"/>
        <w:autoSpaceDN w:val="0"/>
        <w:adjustRightInd w:val="0"/>
        <w:jc w:val="both"/>
        <w:rPr>
          <w:bCs/>
          <w:sz w:val="20"/>
          <w:szCs w:val="20"/>
        </w:rPr>
      </w:pPr>
    </w:p>
    <w:p w:rsidR="00EC5DF2" w:rsidRPr="00BD6FCB" w:rsidRDefault="00EC5DF2" w:rsidP="00EC5DF2">
      <w:pPr>
        <w:widowControl w:val="0"/>
        <w:suppressAutoHyphens/>
        <w:autoSpaceDE w:val="0"/>
        <w:autoSpaceDN w:val="0"/>
        <w:adjustRightInd w:val="0"/>
        <w:jc w:val="both"/>
        <w:rPr>
          <w:bCs/>
          <w:sz w:val="20"/>
          <w:szCs w:val="20"/>
        </w:rPr>
      </w:pPr>
      <w:r w:rsidRPr="00BD6FCB">
        <w:rPr>
          <w:bCs/>
          <w:sz w:val="20"/>
          <w:szCs w:val="20"/>
        </w:rPr>
        <w:t xml:space="preserve">Приемочная комиссия рассмотрела представленную документацию, произвела внешний осмотр сетей газораспределения, </w:t>
      </w:r>
      <w:proofErr w:type="spellStart"/>
      <w:r w:rsidRPr="00BD6FCB">
        <w:rPr>
          <w:bCs/>
          <w:sz w:val="20"/>
          <w:szCs w:val="20"/>
        </w:rPr>
        <w:t>газопотребления</w:t>
      </w:r>
      <w:proofErr w:type="spellEnd"/>
      <w:r w:rsidRPr="00BD6FCB">
        <w:rPr>
          <w:bCs/>
          <w:sz w:val="20"/>
          <w:szCs w:val="20"/>
        </w:rPr>
        <w:t xml:space="preserve"> и объектов СУГ, определила соответствие выполненных строительно-монтажных работ проектной и рабочей документации, провела, при необходимости, дополнительные испытания (</w:t>
      </w:r>
      <w:proofErr w:type="gramStart"/>
      <w:r w:rsidRPr="00BD6FCB">
        <w:rPr>
          <w:bCs/>
          <w:sz w:val="20"/>
          <w:szCs w:val="20"/>
        </w:rPr>
        <w:t>кроме</w:t>
      </w:r>
      <w:proofErr w:type="gramEnd"/>
      <w:r w:rsidRPr="00BD6FCB">
        <w:rPr>
          <w:bCs/>
          <w:sz w:val="20"/>
          <w:szCs w:val="20"/>
        </w:rPr>
        <w:t xml:space="preserve"> зафиксированных в исполнительной документации)</w:t>
      </w:r>
    </w:p>
    <w:tbl>
      <w:tblPr>
        <w:tblStyle w:val="902"/>
        <w:tblW w:w="0" w:type="auto"/>
        <w:tblCellMar>
          <w:left w:w="34" w:type="dxa"/>
          <w:right w:w="34" w:type="dxa"/>
        </w:tblCellMar>
        <w:tblLook w:val="04A0" w:firstRow="1" w:lastRow="0" w:firstColumn="1" w:lastColumn="0" w:noHBand="0" w:noVBand="1"/>
      </w:tblPr>
      <w:tblGrid>
        <w:gridCol w:w="9967"/>
      </w:tblGrid>
      <w:tr w:rsidR="00EC5DF2" w:rsidRPr="00BD6FCB" w:rsidTr="00A44ADF">
        <w:tc>
          <w:tcPr>
            <w:tcW w:w="102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C5DF2" w:rsidRPr="00BD6FCB" w:rsidRDefault="00EC5DF2" w:rsidP="00A44ADF">
            <w:pPr>
              <w:suppressAutoHyphens/>
              <w:jc w:val="center"/>
              <w:rPr>
                <w:b/>
                <w:bCs/>
                <w:i/>
                <w:sz w:val="20"/>
                <w:szCs w:val="20"/>
                <w:lang w:eastAsia="en-US"/>
              </w:rPr>
            </w:pPr>
          </w:p>
        </w:tc>
      </w:tr>
      <w:tr w:rsidR="00EC5DF2" w:rsidRPr="00BD6FCB" w:rsidTr="00A44ADF">
        <w:tc>
          <w:tcPr>
            <w:tcW w:w="102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C5DF2" w:rsidRPr="00BD6FCB" w:rsidRDefault="00EC5DF2" w:rsidP="00A44ADF">
            <w:pPr>
              <w:suppressAutoHyphens/>
              <w:jc w:val="center"/>
              <w:rPr>
                <w:b/>
                <w:bCs/>
                <w:i/>
                <w:sz w:val="20"/>
                <w:szCs w:val="20"/>
                <w:lang w:eastAsia="en-US"/>
              </w:rPr>
            </w:pPr>
          </w:p>
        </w:tc>
      </w:tr>
    </w:tbl>
    <w:p w:rsidR="00EC5DF2" w:rsidRPr="00BD6FCB" w:rsidRDefault="00EC5DF2" w:rsidP="00EC5DF2">
      <w:pPr>
        <w:widowControl w:val="0"/>
        <w:suppressAutoHyphens/>
        <w:autoSpaceDE w:val="0"/>
        <w:autoSpaceDN w:val="0"/>
        <w:adjustRightInd w:val="0"/>
        <w:jc w:val="center"/>
        <w:rPr>
          <w:bCs/>
          <w:sz w:val="20"/>
          <w:szCs w:val="20"/>
        </w:rPr>
      </w:pPr>
      <w:r w:rsidRPr="00BD6FCB">
        <w:rPr>
          <w:sz w:val="20"/>
          <w:szCs w:val="20"/>
        </w:rPr>
        <w:t>(виды испытаний)</w:t>
      </w:r>
    </w:p>
    <w:p w:rsidR="00EC5DF2" w:rsidRPr="00BD6FCB" w:rsidRDefault="00EC5DF2" w:rsidP="00EC5DF2">
      <w:pPr>
        <w:widowControl w:val="0"/>
        <w:suppressAutoHyphens/>
        <w:autoSpaceDE w:val="0"/>
        <w:autoSpaceDN w:val="0"/>
        <w:adjustRightInd w:val="0"/>
        <w:jc w:val="both"/>
        <w:rPr>
          <w:b/>
          <w:bCs/>
          <w:sz w:val="20"/>
          <w:szCs w:val="20"/>
        </w:rPr>
      </w:pPr>
      <w:r w:rsidRPr="00BD6FCB">
        <w:rPr>
          <w:b/>
          <w:bCs/>
          <w:sz w:val="20"/>
          <w:szCs w:val="20"/>
        </w:rPr>
        <w:t>Решение приемочной комиссии:</w:t>
      </w:r>
    </w:p>
    <w:p w:rsidR="00EC5DF2" w:rsidRPr="00BD6FCB" w:rsidRDefault="00EC5DF2" w:rsidP="00EC5DF2">
      <w:pPr>
        <w:widowControl w:val="0"/>
        <w:suppressAutoHyphens/>
        <w:autoSpaceDE w:val="0"/>
        <w:autoSpaceDN w:val="0"/>
        <w:adjustRightInd w:val="0"/>
        <w:jc w:val="both"/>
        <w:rPr>
          <w:bCs/>
          <w:sz w:val="20"/>
          <w:szCs w:val="20"/>
        </w:rPr>
      </w:pPr>
    </w:p>
    <w:p w:rsidR="00EC5DF2" w:rsidRPr="00BD6FCB" w:rsidRDefault="00EC5DF2" w:rsidP="00EC5DF2">
      <w:pPr>
        <w:widowControl w:val="0"/>
        <w:suppressAutoHyphens/>
        <w:autoSpaceDE w:val="0"/>
        <w:autoSpaceDN w:val="0"/>
        <w:adjustRightInd w:val="0"/>
        <w:jc w:val="both"/>
        <w:rPr>
          <w:bCs/>
          <w:sz w:val="20"/>
          <w:szCs w:val="20"/>
        </w:rPr>
      </w:pPr>
      <w:r w:rsidRPr="00BD6FCB">
        <w:rPr>
          <w:bCs/>
          <w:sz w:val="20"/>
          <w:szCs w:val="20"/>
        </w:rPr>
        <w:t>1. Строительно-монтажные работы выполнены в полном объеме в соответствии с проектом.</w:t>
      </w:r>
    </w:p>
    <w:tbl>
      <w:tblPr>
        <w:tblStyle w:val="902"/>
        <w:tblW w:w="0" w:type="auto"/>
        <w:tblCellMar>
          <w:left w:w="34" w:type="dxa"/>
          <w:right w:w="34" w:type="dxa"/>
        </w:tblCellMar>
        <w:tblLook w:val="04A0" w:firstRow="1" w:lastRow="0" w:firstColumn="1" w:lastColumn="0" w:noHBand="0" w:noVBand="1"/>
      </w:tblPr>
      <w:tblGrid>
        <w:gridCol w:w="4050"/>
        <w:gridCol w:w="5917"/>
      </w:tblGrid>
      <w:tr w:rsidR="00EC5DF2" w:rsidRPr="00BD6FCB" w:rsidTr="00A44ADF">
        <w:tc>
          <w:tcPr>
            <w:tcW w:w="41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EC5DF2" w:rsidRPr="00BD6FCB" w:rsidRDefault="00EC5DF2" w:rsidP="00A44ADF">
            <w:pPr>
              <w:suppressAutoHyphens/>
              <w:jc w:val="both"/>
              <w:rPr>
                <w:bCs/>
                <w:sz w:val="20"/>
                <w:szCs w:val="20"/>
                <w:lang w:eastAsia="en-US"/>
              </w:rPr>
            </w:pPr>
            <w:r w:rsidRPr="00BD6FCB">
              <w:rPr>
                <w:bCs/>
                <w:sz w:val="20"/>
                <w:szCs w:val="20"/>
                <w:lang w:eastAsia="en-US"/>
              </w:rPr>
              <w:t>2. Предъявленный к приемке объект</w:t>
            </w:r>
          </w:p>
        </w:tc>
        <w:tc>
          <w:tcPr>
            <w:tcW w:w="61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C5DF2" w:rsidRPr="00BD6FCB" w:rsidRDefault="00EC5DF2" w:rsidP="00A44ADF">
            <w:pPr>
              <w:suppressAutoHyphens/>
              <w:jc w:val="center"/>
              <w:rPr>
                <w:b/>
                <w:bCs/>
                <w:i/>
                <w:sz w:val="20"/>
                <w:szCs w:val="20"/>
                <w:lang w:eastAsia="en-US"/>
              </w:rPr>
            </w:pPr>
          </w:p>
        </w:tc>
      </w:tr>
      <w:tr w:rsidR="00EC5DF2" w:rsidRPr="00BD6FCB" w:rsidTr="00A44ADF">
        <w:tc>
          <w:tcPr>
            <w:tcW w:w="1027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C5DF2" w:rsidRPr="00BD6FCB" w:rsidRDefault="00EC5DF2" w:rsidP="00A44ADF">
            <w:pPr>
              <w:suppressAutoHyphens/>
              <w:jc w:val="center"/>
              <w:rPr>
                <w:b/>
                <w:bCs/>
                <w:i/>
                <w:sz w:val="20"/>
                <w:szCs w:val="20"/>
                <w:lang w:eastAsia="en-US"/>
              </w:rPr>
            </w:pPr>
          </w:p>
        </w:tc>
      </w:tr>
    </w:tbl>
    <w:p w:rsidR="00EC5DF2" w:rsidRPr="00BD6FCB" w:rsidRDefault="00EC5DF2" w:rsidP="00EC5DF2">
      <w:pPr>
        <w:widowControl w:val="0"/>
        <w:suppressAutoHyphens/>
        <w:autoSpaceDE w:val="0"/>
        <w:autoSpaceDN w:val="0"/>
        <w:adjustRightInd w:val="0"/>
        <w:jc w:val="both"/>
        <w:rPr>
          <w:bCs/>
          <w:sz w:val="20"/>
          <w:szCs w:val="20"/>
        </w:rPr>
      </w:pPr>
    </w:p>
    <w:p w:rsidR="00EC5DF2" w:rsidRPr="00BD6FCB" w:rsidRDefault="00EC5DF2" w:rsidP="00EC5DF2">
      <w:pPr>
        <w:widowControl w:val="0"/>
        <w:suppressAutoHyphens/>
        <w:autoSpaceDE w:val="0"/>
        <w:autoSpaceDN w:val="0"/>
        <w:adjustRightInd w:val="0"/>
        <w:jc w:val="both"/>
        <w:rPr>
          <w:bCs/>
          <w:sz w:val="20"/>
          <w:szCs w:val="20"/>
        </w:rPr>
      </w:pPr>
      <w:r w:rsidRPr="00BD6FCB">
        <w:rPr>
          <w:bCs/>
          <w:sz w:val="20"/>
          <w:szCs w:val="20"/>
        </w:rPr>
        <w:t xml:space="preserve">считать принятым Заказчиком вместе с прилагаемой исполнительной документацией </w:t>
      </w:r>
    </w:p>
    <w:p w:rsidR="00EC5DF2" w:rsidRPr="00BD6FCB" w:rsidRDefault="00EC5DF2" w:rsidP="00EC5DF2">
      <w:pPr>
        <w:widowControl w:val="0"/>
        <w:suppressAutoHyphens/>
        <w:autoSpaceDE w:val="0"/>
        <w:autoSpaceDN w:val="0"/>
        <w:adjustRightInd w:val="0"/>
        <w:jc w:val="both"/>
        <w:rPr>
          <w:bCs/>
          <w:sz w:val="20"/>
          <w:szCs w:val="20"/>
        </w:rPr>
      </w:pPr>
      <w:r w:rsidRPr="00BD6FCB">
        <w:rPr>
          <w:bCs/>
          <w:sz w:val="20"/>
          <w:szCs w:val="20"/>
        </w:rPr>
        <w:t xml:space="preserve">с </w:t>
      </w:r>
      <w:r w:rsidRPr="00BD6FCB">
        <w:rPr>
          <w:bCs/>
          <w:sz w:val="20"/>
          <w:szCs w:val="20"/>
          <w:lang w:eastAsia="ar-SA"/>
        </w:rPr>
        <w:t>«</w:t>
      </w:r>
      <w:r w:rsidRPr="00BD6FCB">
        <w:rPr>
          <w:bCs/>
          <w:sz w:val="20"/>
          <w:szCs w:val="20"/>
          <w:u w:val="single"/>
          <w:lang w:eastAsia="ar-SA"/>
        </w:rPr>
        <w:t xml:space="preserve">       </w:t>
      </w:r>
      <w:r w:rsidRPr="00BD6FCB">
        <w:rPr>
          <w:bCs/>
          <w:sz w:val="20"/>
          <w:szCs w:val="20"/>
          <w:lang w:eastAsia="ar-SA"/>
        </w:rPr>
        <w:t xml:space="preserve">» </w:t>
      </w:r>
      <w:r w:rsidRPr="00BD6FCB">
        <w:rPr>
          <w:bCs/>
          <w:sz w:val="20"/>
          <w:szCs w:val="20"/>
          <w:u w:val="single"/>
          <w:lang w:eastAsia="ar-SA"/>
        </w:rPr>
        <w:t xml:space="preserve">                              </w:t>
      </w:r>
      <w:r w:rsidRPr="00BD6FCB">
        <w:rPr>
          <w:bCs/>
          <w:sz w:val="20"/>
          <w:szCs w:val="20"/>
          <w:lang w:eastAsia="ar-SA"/>
        </w:rPr>
        <w:t xml:space="preserve"> 20___ г.</w:t>
      </w:r>
    </w:p>
    <w:p w:rsidR="00EC5DF2" w:rsidRPr="00BD6FCB" w:rsidRDefault="00EC5DF2" w:rsidP="00EC5DF2">
      <w:pPr>
        <w:suppressAutoHyphens/>
        <w:rPr>
          <w:b/>
          <w:sz w:val="20"/>
          <w:szCs w:val="20"/>
          <w:lang w:eastAsia="ar-SA"/>
        </w:rPr>
      </w:pPr>
      <w:r w:rsidRPr="00BD6FCB">
        <w:rPr>
          <w:b/>
          <w:sz w:val="20"/>
          <w:szCs w:val="20"/>
          <w:lang w:eastAsia="ar-SA"/>
        </w:rPr>
        <w:t>ОБЪЕКТ ПРИНЯТ</w:t>
      </w:r>
    </w:p>
    <w:p w:rsidR="00EC5DF2" w:rsidRPr="00BD6FCB" w:rsidRDefault="00EC5DF2" w:rsidP="00EC5DF2">
      <w:pPr>
        <w:suppressAutoHyphens/>
        <w:jc w:val="center"/>
        <w:rPr>
          <w:sz w:val="20"/>
          <w:szCs w:val="20"/>
          <w:lang w:eastAsia="ar-SA"/>
        </w:rPr>
      </w:pPr>
    </w:p>
    <w:tbl>
      <w:tblPr>
        <w:tblW w:w="5000" w:type="pct"/>
        <w:jc w:val="center"/>
        <w:tblLook w:val="04A0" w:firstRow="1" w:lastRow="0" w:firstColumn="1" w:lastColumn="0" w:noHBand="0" w:noVBand="1"/>
      </w:tblPr>
      <w:tblGrid>
        <w:gridCol w:w="5280"/>
        <w:gridCol w:w="4727"/>
      </w:tblGrid>
      <w:tr w:rsidR="00EC5DF2" w:rsidRPr="00BD6FCB" w:rsidTr="00A44ADF">
        <w:trPr>
          <w:jc w:val="center"/>
        </w:trPr>
        <w:tc>
          <w:tcPr>
            <w:tcW w:w="2638" w:type="pct"/>
            <w:tcMar>
              <w:top w:w="0" w:type="dxa"/>
              <w:left w:w="0" w:type="dxa"/>
              <w:bottom w:w="0" w:type="dxa"/>
              <w:right w:w="0" w:type="dxa"/>
            </w:tcMar>
            <w:hideMark/>
          </w:tcPr>
          <w:p w:rsidR="00EC5DF2" w:rsidRPr="00BD6FCB" w:rsidRDefault="00EC5DF2" w:rsidP="00A44ADF">
            <w:pPr>
              <w:widowControl w:val="0"/>
              <w:suppressAutoHyphens/>
              <w:autoSpaceDE w:val="0"/>
              <w:autoSpaceDN w:val="0"/>
              <w:adjustRightInd w:val="0"/>
              <w:spacing w:line="276" w:lineRule="auto"/>
              <w:ind w:left="54"/>
              <w:rPr>
                <w:sz w:val="20"/>
                <w:szCs w:val="20"/>
                <w:lang w:eastAsia="en-US"/>
              </w:rPr>
            </w:pPr>
            <w:r w:rsidRPr="00BD6FCB">
              <w:rPr>
                <w:sz w:val="20"/>
                <w:szCs w:val="20"/>
                <w:lang w:eastAsia="en-US"/>
              </w:rPr>
              <w:t>Председатель комиссии</w:t>
            </w:r>
          </w:p>
        </w:tc>
        <w:tc>
          <w:tcPr>
            <w:tcW w:w="2362" w:type="pct"/>
            <w:tcBorders>
              <w:top w:val="nil"/>
              <w:left w:val="nil"/>
              <w:bottom w:val="single" w:sz="4" w:space="0" w:color="auto"/>
              <w:right w:val="nil"/>
            </w:tcBorders>
          </w:tcPr>
          <w:p w:rsidR="00EC5DF2" w:rsidRPr="00BD6FCB" w:rsidRDefault="00EC5DF2" w:rsidP="00A44ADF">
            <w:pPr>
              <w:widowControl w:val="0"/>
              <w:suppressAutoHyphens/>
              <w:autoSpaceDE w:val="0"/>
              <w:autoSpaceDN w:val="0"/>
              <w:adjustRightInd w:val="0"/>
              <w:spacing w:line="276" w:lineRule="auto"/>
              <w:jc w:val="right"/>
              <w:rPr>
                <w:b/>
                <w:i/>
                <w:sz w:val="20"/>
                <w:szCs w:val="20"/>
                <w:lang w:eastAsia="en-US"/>
              </w:rPr>
            </w:pPr>
          </w:p>
        </w:tc>
      </w:tr>
      <w:tr w:rsidR="00EC5DF2" w:rsidRPr="00BD6FCB" w:rsidTr="00A44ADF">
        <w:trPr>
          <w:jc w:val="center"/>
        </w:trPr>
        <w:tc>
          <w:tcPr>
            <w:tcW w:w="2638" w:type="pct"/>
            <w:tcMar>
              <w:top w:w="0" w:type="dxa"/>
              <w:left w:w="0" w:type="dxa"/>
              <w:bottom w:w="0" w:type="dxa"/>
              <w:right w:w="0" w:type="dxa"/>
            </w:tcMar>
            <w:hideMark/>
          </w:tcPr>
          <w:p w:rsidR="00EC5DF2" w:rsidRPr="00BD6FCB" w:rsidRDefault="00EC5DF2" w:rsidP="00A44ADF">
            <w:pPr>
              <w:widowControl w:val="0"/>
              <w:suppressAutoHyphens/>
              <w:autoSpaceDE w:val="0"/>
              <w:autoSpaceDN w:val="0"/>
              <w:adjustRightInd w:val="0"/>
              <w:spacing w:line="276" w:lineRule="auto"/>
              <w:rPr>
                <w:sz w:val="20"/>
                <w:szCs w:val="20"/>
                <w:lang w:eastAsia="en-US"/>
              </w:rPr>
            </w:pPr>
            <w:r w:rsidRPr="00BD6FCB">
              <w:rPr>
                <w:sz w:val="20"/>
                <w:szCs w:val="20"/>
                <w:lang w:eastAsia="en-US"/>
              </w:rPr>
              <w:t> </w:t>
            </w:r>
          </w:p>
        </w:tc>
        <w:tc>
          <w:tcPr>
            <w:tcW w:w="2362" w:type="pct"/>
            <w:tcBorders>
              <w:top w:val="single" w:sz="4" w:space="0" w:color="auto"/>
              <w:left w:val="nil"/>
              <w:bottom w:val="nil"/>
              <w:right w:val="nil"/>
            </w:tcBorders>
            <w:hideMark/>
          </w:tcPr>
          <w:p w:rsidR="00EC5DF2" w:rsidRPr="00BD6FCB" w:rsidRDefault="00EC5DF2" w:rsidP="00A44ADF">
            <w:pPr>
              <w:widowControl w:val="0"/>
              <w:suppressAutoHyphens/>
              <w:autoSpaceDE w:val="0"/>
              <w:autoSpaceDN w:val="0"/>
              <w:adjustRightInd w:val="0"/>
              <w:spacing w:line="276" w:lineRule="auto"/>
              <w:jc w:val="center"/>
              <w:rPr>
                <w:sz w:val="20"/>
                <w:szCs w:val="20"/>
                <w:lang w:eastAsia="en-US"/>
              </w:rPr>
            </w:pPr>
            <w:r w:rsidRPr="00BD6FCB">
              <w:rPr>
                <w:sz w:val="20"/>
                <w:szCs w:val="20"/>
                <w:lang w:eastAsia="en-US"/>
              </w:rPr>
              <w:t>(подпись)</w:t>
            </w:r>
          </w:p>
        </w:tc>
      </w:tr>
    </w:tbl>
    <w:p w:rsidR="00EC5DF2" w:rsidRPr="00BD6FCB" w:rsidRDefault="00EC5DF2" w:rsidP="00EC5DF2">
      <w:pPr>
        <w:suppressAutoHyphens/>
        <w:jc w:val="both"/>
        <w:rPr>
          <w:sz w:val="20"/>
          <w:szCs w:val="20"/>
          <w:lang w:eastAsia="ar-SA"/>
        </w:rPr>
      </w:pPr>
      <w:r w:rsidRPr="00BD6FCB">
        <w:rPr>
          <w:sz w:val="20"/>
          <w:szCs w:val="20"/>
          <w:lang w:eastAsia="ar-SA"/>
        </w:rPr>
        <w:t>МП</w:t>
      </w:r>
    </w:p>
    <w:p w:rsidR="00EC5DF2" w:rsidRPr="00BD6FCB" w:rsidRDefault="00EC5DF2" w:rsidP="00EC5DF2">
      <w:pPr>
        <w:suppressAutoHyphens/>
        <w:rPr>
          <w:sz w:val="20"/>
          <w:szCs w:val="20"/>
          <w:lang w:eastAsia="ar-SA"/>
        </w:rPr>
      </w:pPr>
    </w:p>
    <w:tbl>
      <w:tblPr>
        <w:tblW w:w="5000" w:type="pct"/>
        <w:jc w:val="center"/>
        <w:tblLook w:val="04A0" w:firstRow="1" w:lastRow="0" w:firstColumn="1" w:lastColumn="0" w:noHBand="0" w:noVBand="1"/>
      </w:tblPr>
      <w:tblGrid>
        <w:gridCol w:w="5280"/>
        <w:gridCol w:w="4727"/>
      </w:tblGrid>
      <w:tr w:rsidR="00EC5DF2" w:rsidRPr="00BD6FCB" w:rsidTr="00A44ADF">
        <w:trPr>
          <w:jc w:val="center"/>
        </w:trPr>
        <w:tc>
          <w:tcPr>
            <w:tcW w:w="2638" w:type="pct"/>
            <w:tcMar>
              <w:top w:w="0" w:type="dxa"/>
              <w:left w:w="0" w:type="dxa"/>
              <w:bottom w:w="0" w:type="dxa"/>
              <w:right w:w="0" w:type="dxa"/>
            </w:tcMar>
            <w:hideMark/>
          </w:tcPr>
          <w:p w:rsidR="00EC5DF2" w:rsidRPr="00BD6FCB" w:rsidRDefault="00EC5DF2" w:rsidP="00A44ADF">
            <w:pPr>
              <w:widowControl w:val="0"/>
              <w:suppressAutoHyphens/>
              <w:autoSpaceDE w:val="0"/>
              <w:autoSpaceDN w:val="0"/>
              <w:adjustRightInd w:val="0"/>
              <w:spacing w:line="276" w:lineRule="auto"/>
              <w:ind w:left="54"/>
              <w:rPr>
                <w:sz w:val="20"/>
                <w:szCs w:val="20"/>
                <w:lang w:eastAsia="en-US"/>
              </w:rPr>
            </w:pPr>
            <w:r w:rsidRPr="00BD6FCB">
              <w:rPr>
                <w:sz w:val="20"/>
                <w:szCs w:val="20"/>
                <w:lang w:eastAsia="en-US"/>
              </w:rPr>
              <w:t>Представитель проектной организации</w:t>
            </w:r>
          </w:p>
        </w:tc>
        <w:tc>
          <w:tcPr>
            <w:tcW w:w="2362" w:type="pct"/>
            <w:tcBorders>
              <w:top w:val="nil"/>
              <w:left w:val="nil"/>
              <w:bottom w:val="single" w:sz="4" w:space="0" w:color="auto"/>
              <w:right w:val="nil"/>
            </w:tcBorders>
          </w:tcPr>
          <w:p w:rsidR="00EC5DF2" w:rsidRPr="00BD6FCB" w:rsidRDefault="00EC5DF2" w:rsidP="00A44ADF">
            <w:pPr>
              <w:widowControl w:val="0"/>
              <w:suppressAutoHyphens/>
              <w:autoSpaceDE w:val="0"/>
              <w:autoSpaceDN w:val="0"/>
              <w:adjustRightInd w:val="0"/>
              <w:spacing w:line="276" w:lineRule="auto"/>
              <w:jc w:val="right"/>
              <w:rPr>
                <w:b/>
                <w:i/>
                <w:sz w:val="20"/>
                <w:szCs w:val="20"/>
                <w:lang w:eastAsia="en-US"/>
              </w:rPr>
            </w:pPr>
          </w:p>
        </w:tc>
      </w:tr>
      <w:tr w:rsidR="00EC5DF2" w:rsidRPr="00BD6FCB" w:rsidTr="00A44ADF">
        <w:trPr>
          <w:jc w:val="center"/>
        </w:trPr>
        <w:tc>
          <w:tcPr>
            <w:tcW w:w="2638" w:type="pct"/>
            <w:tcMar>
              <w:top w:w="0" w:type="dxa"/>
              <w:left w:w="0" w:type="dxa"/>
              <w:bottom w:w="0" w:type="dxa"/>
              <w:right w:w="0" w:type="dxa"/>
            </w:tcMar>
            <w:hideMark/>
          </w:tcPr>
          <w:p w:rsidR="00EC5DF2" w:rsidRPr="00BD6FCB" w:rsidRDefault="00EC5DF2" w:rsidP="00A44ADF">
            <w:pPr>
              <w:widowControl w:val="0"/>
              <w:suppressAutoHyphens/>
              <w:autoSpaceDE w:val="0"/>
              <w:autoSpaceDN w:val="0"/>
              <w:adjustRightInd w:val="0"/>
              <w:spacing w:line="276" w:lineRule="auto"/>
              <w:rPr>
                <w:sz w:val="20"/>
                <w:szCs w:val="20"/>
                <w:lang w:eastAsia="en-US"/>
              </w:rPr>
            </w:pPr>
            <w:r w:rsidRPr="00BD6FCB">
              <w:rPr>
                <w:sz w:val="20"/>
                <w:szCs w:val="20"/>
                <w:lang w:eastAsia="en-US"/>
              </w:rPr>
              <w:t> МП</w:t>
            </w:r>
          </w:p>
        </w:tc>
        <w:tc>
          <w:tcPr>
            <w:tcW w:w="2362" w:type="pct"/>
            <w:tcBorders>
              <w:top w:val="single" w:sz="4" w:space="0" w:color="auto"/>
              <w:left w:val="nil"/>
              <w:bottom w:val="nil"/>
              <w:right w:val="nil"/>
            </w:tcBorders>
            <w:hideMark/>
          </w:tcPr>
          <w:p w:rsidR="00EC5DF2" w:rsidRPr="00BD6FCB" w:rsidRDefault="00EC5DF2" w:rsidP="00A44ADF">
            <w:pPr>
              <w:widowControl w:val="0"/>
              <w:suppressAutoHyphens/>
              <w:autoSpaceDE w:val="0"/>
              <w:autoSpaceDN w:val="0"/>
              <w:adjustRightInd w:val="0"/>
              <w:spacing w:after="120" w:line="276" w:lineRule="auto"/>
              <w:jc w:val="center"/>
              <w:rPr>
                <w:sz w:val="20"/>
                <w:szCs w:val="20"/>
                <w:lang w:eastAsia="en-US"/>
              </w:rPr>
            </w:pPr>
            <w:r w:rsidRPr="00BD6FCB">
              <w:rPr>
                <w:sz w:val="20"/>
                <w:szCs w:val="20"/>
                <w:lang w:eastAsia="en-US"/>
              </w:rPr>
              <w:t>(подпись)</w:t>
            </w:r>
          </w:p>
        </w:tc>
      </w:tr>
      <w:tr w:rsidR="00EC5DF2" w:rsidRPr="00BD6FCB" w:rsidTr="00A44ADF">
        <w:trPr>
          <w:jc w:val="center"/>
        </w:trPr>
        <w:tc>
          <w:tcPr>
            <w:tcW w:w="2638" w:type="pct"/>
            <w:tcMar>
              <w:top w:w="0" w:type="dxa"/>
              <w:left w:w="0" w:type="dxa"/>
              <w:bottom w:w="0" w:type="dxa"/>
              <w:right w:w="0" w:type="dxa"/>
            </w:tcMar>
            <w:hideMark/>
          </w:tcPr>
          <w:p w:rsidR="00EC5DF2" w:rsidRPr="00BD6FCB" w:rsidRDefault="00EC5DF2" w:rsidP="00A44ADF">
            <w:pPr>
              <w:widowControl w:val="0"/>
              <w:suppressAutoHyphens/>
              <w:autoSpaceDE w:val="0"/>
              <w:autoSpaceDN w:val="0"/>
              <w:adjustRightInd w:val="0"/>
              <w:spacing w:line="276" w:lineRule="auto"/>
              <w:ind w:left="54"/>
              <w:rPr>
                <w:sz w:val="20"/>
                <w:szCs w:val="20"/>
                <w:lang w:eastAsia="en-US"/>
              </w:rPr>
            </w:pPr>
            <w:r w:rsidRPr="00BD6FCB">
              <w:rPr>
                <w:sz w:val="20"/>
                <w:szCs w:val="20"/>
                <w:lang w:eastAsia="en-US"/>
              </w:rPr>
              <w:t>Представитель эксплуатирующей организации</w:t>
            </w:r>
          </w:p>
        </w:tc>
        <w:tc>
          <w:tcPr>
            <w:tcW w:w="2362" w:type="pct"/>
            <w:tcBorders>
              <w:top w:val="nil"/>
              <w:left w:val="nil"/>
              <w:bottom w:val="single" w:sz="4" w:space="0" w:color="auto"/>
              <w:right w:val="nil"/>
            </w:tcBorders>
          </w:tcPr>
          <w:p w:rsidR="00EC5DF2" w:rsidRPr="00BD6FCB" w:rsidRDefault="00EC5DF2" w:rsidP="00A44ADF">
            <w:pPr>
              <w:widowControl w:val="0"/>
              <w:suppressAutoHyphens/>
              <w:autoSpaceDE w:val="0"/>
              <w:autoSpaceDN w:val="0"/>
              <w:adjustRightInd w:val="0"/>
              <w:spacing w:line="276" w:lineRule="auto"/>
              <w:jc w:val="right"/>
              <w:rPr>
                <w:b/>
                <w:i/>
                <w:sz w:val="20"/>
                <w:szCs w:val="20"/>
                <w:lang w:eastAsia="en-US"/>
              </w:rPr>
            </w:pPr>
          </w:p>
        </w:tc>
      </w:tr>
      <w:tr w:rsidR="00EC5DF2" w:rsidRPr="00BD6FCB" w:rsidTr="00A44ADF">
        <w:trPr>
          <w:jc w:val="center"/>
        </w:trPr>
        <w:tc>
          <w:tcPr>
            <w:tcW w:w="2638" w:type="pct"/>
            <w:tcMar>
              <w:top w:w="0" w:type="dxa"/>
              <w:left w:w="0" w:type="dxa"/>
              <w:bottom w:w="0" w:type="dxa"/>
              <w:right w:w="0" w:type="dxa"/>
            </w:tcMar>
            <w:hideMark/>
          </w:tcPr>
          <w:p w:rsidR="00EC5DF2" w:rsidRPr="00BD6FCB" w:rsidRDefault="00EC5DF2" w:rsidP="00A44ADF">
            <w:pPr>
              <w:widowControl w:val="0"/>
              <w:suppressAutoHyphens/>
              <w:autoSpaceDE w:val="0"/>
              <w:autoSpaceDN w:val="0"/>
              <w:adjustRightInd w:val="0"/>
              <w:spacing w:line="276" w:lineRule="auto"/>
              <w:rPr>
                <w:sz w:val="20"/>
                <w:szCs w:val="20"/>
                <w:lang w:eastAsia="en-US"/>
              </w:rPr>
            </w:pPr>
            <w:r w:rsidRPr="00BD6FCB">
              <w:rPr>
                <w:sz w:val="20"/>
                <w:szCs w:val="20"/>
                <w:lang w:eastAsia="en-US"/>
              </w:rPr>
              <w:t xml:space="preserve"> МП </w:t>
            </w:r>
          </w:p>
        </w:tc>
        <w:tc>
          <w:tcPr>
            <w:tcW w:w="2362" w:type="pct"/>
            <w:tcBorders>
              <w:top w:val="single" w:sz="4" w:space="0" w:color="auto"/>
              <w:left w:val="nil"/>
              <w:bottom w:val="nil"/>
              <w:right w:val="nil"/>
            </w:tcBorders>
            <w:hideMark/>
          </w:tcPr>
          <w:p w:rsidR="00EC5DF2" w:rsidRPr="00BD6FCB" w:rsidRDefault="00EC5DF2" w:rsidP="00A44ADF">
            <w:pPr>
              <w:widowControl w:val="0"/>
              <w:suppressAutoHyphens/>
              <w:autoSpaceDE w:val="0"/>
              <w:autoSpaceDN w:val="0"/>
              <w:adjustRightInd w:val="0"/>
              <w:spacing w:line="276" w:lineRule="auto"/>
              <w:jc w:val="center"/>
              <w:rPr>
                <w:sz w:val="20"/>
                <w:szCs w:val="20"/>
                <w:lang w:eastAsia="en-US"/>
              </w:rPr>
            </w:pPr>
            <w:r w:rsidRPr="00BD6FCB">
              <w:rPr>
                <w:sz w:val="20"/>
                <w:szCs w:val="20"/>
                <w:lang w:eastAsia="en-US"/>
              </w:rPr>
              <w:t>(подпись)</w:t>
            </w:r>
          </w:p>
        </w:tc>
      </w:tr>
      <w:tr w:rsidR="00EC5DF2" w:rsidRPr="00BD6FCB" w:rsidTr="00A44ADF">
        <w:trPr>
          <w:jc w:val="center"/>
        </w:trPr>
        <w:tc>
          <w:tcPr>
            <w:tcW w:w="2638" w:type="pct"/>
            <w:tcMar>
              <w:top w:w="0" w:type="dxa"/>
              <w:left w:w="0" w:type="dxa"/>
              <w:bottom w:w="0" w:type="dxa"/>
              <w:right w:w="0" w:type="dxa"/>
            </w:tcMar>
            <w:hideMark/>
          </w:tcPr>
          <w:p w:rsidR="00EC5DF2" w:rsidRPr="00BD6FCB" w:rsidRDefault="00EC5DF2" w:rsidP="00A44ADF">
            <w:pPr>
              <w:widowControl w:val="0"/>
              <w:suppressAutoHyphens/>
              <w:autoSpaceDE w:val="0"/>
              <w:autoSpaceDN w:val="0"/>
              <w:adjustRightInd w:val="0"/>
              <w:spacing w:line="276" w:lineRule="auto"/>
              <w:ind w:left="54"/>
              <w:rPr>
                <w:sz w:val="20"/>
                <w:szCs w:val="20"/>
                <w:lang w:eastAsia="en-US"/>
              </w:rPr>
            </w:pPr>
            <w:r w:rsidRPr="00BD6FCB">
              <w:rPr>
                <w:sz w:val="20"/>
                <w:szCs w:val="20"/>
                <w:lang w:eastAsia="en-US"/>
              </w:rPr>
              <w:t xml:space="preserve">Представитель Межрегионального управления Федеральной службы по экологическому, технологическому и атомному надзору по Республике Крым и </w:t>
            </w:r>
            <w:proofErr w:type="spellStart"/>
            <w:r w:rsidRPr="00BD6FCB">
              <w:rPr>
                <w:sz w:val="20"/>
                <w:szCs w:val="20"/>
                <w:lang w:eastAsia="en-US"/>
              </w:rPr>
              <w:t>г</w:t>
            </w:r>
            <w:proofErr w:type="gramStart"/>
            <w:r w:rsidRPr="00BD6FCB">
              <w:rPr>
                <w:sz w:val="20"/>
                <w:szCs w:val="20"/>
                <w:lang w:eastAsia="en-US"/>
              </w:rPr>
              <w:t>.С</w:t>
            </w:r>
            <w:proofErr w:type="gramEnd"/>
            <w:r w:rsidRPr="00BD6FCB">
              <w:rPr>
                <w:sz w:val="20"/>
                <w:szCs w:val="20"/>
                <w:lang w:eastAsia="en-US"/>
              </w:rPr>
              <w:t>евастополю</w:t>
            </w:r>
            <w:proofErr w:type="spellEnd"/>
          </w:p>
        </w:tc>
        <w:tc>
          <w:tcPr>
            <w:tcW w:w="2362" w:type="pct"/>
            <w:tcBorders>
              <w:top w:val="nil"/>
              <w:left w:val="nil"/>
              <w:bottom w:val="single" w:sz="4" w:space="0" w:color="auto"/>
              <w:right w:val="nil"/>
            </w:tcBorders>
          </w:tcPr>
          <w:p w:rsidR="00EC5DF2" w:rsidRPr="00BD6FCB" w:rsidRDefault="00EC5DF2" w:rsidP="00A44ADF">
            <w:pPr>
              <w:widowControl w:val="0"/>
              <w:suppressAutoHyphens/>
              <w:autoSpaceDE w:val="0"/>
              <w:autoSpaceDN w:val="0"/>
              <w:adjustRightInd w:val="0"/>
              <w:spacing w:line="276" w:lineRule="auto"/>
              <w:jc w:val="right"/>
              <w:rPr>
                <w:b/>
                <w:i/>
                <w:sz w:val="20"/>
                <w:szCs w:val="20"/>
                <w:lang w:eastAsia="en-US"/>
              </w:rPr>
            </w:pPr>
          </w:p>
        </w:tc>
      </w:tr>
      <w:tr w:rsidR="00EC5DF2" w:rsidRPr="00BD6FCB" w:rsidTr="00A44ADF">
        <w:trPr>
          <w:jc w:val="center"/>
        </w:trPr>
        <w:tc>
          <w:tcPr>
            <w:tcW w:w="2638" w:type="pct"/>
            <w:tcMar>
              <w:top w:w="0" w:type="dxa"/>
              <w:left w:w="0" w:type="dxa"/>
              <w:bottom w:w="0" w:type="dxa"/>
              <w:right w:w="0" w:type="dxa"/>
            </w:tcMar>
            <w:hideMark/>
          </w:tcPr>
          <w:p w:rsidR="00EC5DF2" w:rsidRPr="00BD6FCB" w:rsidRDefault="00EC5DF2" w:rsidP="00A44ADF">
            <w:pPr>
              <w:widowControl w:val="0"/>
              <w:suppressAutoHyphens/>
              <w:autoSpaceDE w:val="0"/>
              <w:autoSpaceDN w:val="0"/>
              <w:adjustRightInd w:val="0"/>
              <w:spacing w:line="276" w:lineRule="auto"/>
              <w:rPr>
                <w:sz w:val="20"/>
                <w:szCs w:val="20"/>
                <w:lang w:eastAsia="en-US"/>
              </w:rPr>
            </w:pPr>
            <w:r w:rsidRPr="00BD6FCB">
              <w:rPr>
                <w:sz w:val="20"/>
                <w:szCs w:val="20"/>
                <w:lang w:eastAsia="en-US"/>
              </w:rPr>
              <w:t> </w:t>
            </w:r>
          </w:p>
        </w:tc>
        <w:tc>
          <w:tcPr>
            <w:tcW w:w="2362" w:type="pct"/>
            <w:tcBorders>
              <w:top w:val="single" w:sz="4" w:space="0" w:color="auto"/>
              <w:left w:val="nil"/>
              <w:bottom w:val="nil"/>
              <w:right w:val="nil"/>
            </w:tcBorders>
            <w:hideMark/>
          </w:tcPr>
          <w:p w:rsidR="00EC5DF2" w:rsidRPr="00BD6FCB" w:rsidRDefault="00EC5DF2" w:rsidP="00A44ADF">
            <w:pPr>
              <w:widowControl w:val="0"/>
              <w:suppressAutoHyphens/>
              <w:autoSpaceDE w:val="0"/>
              <w:autoSpaceDN w:val="0"/>
              <w:adjustRightInd w:val="0"/>
              <w:spacing w:line="276" w:lineRule="auto"/>
              <w:jc w:val="center"/>
              <w:rPr>
                <w:sz w:val="20"/>
                <w:szCs w:val="20"/>
                <w:lang w:eastAsia="en-US"/>
              </w:rPr>
            </w:pPr>
            <w:r w:rsidRPr="00BD6FCB">
              <w:rPr>
                <w:sz w:val="20"/>
                <w:szCs w:val="20"/>
                <w:lang w:eastAsia="en-US"/>
              </w:rPr>
              <w:t>(подпись)</w:t>
            </w:r>
          </w:p>
        </w:tc>
      </w:tr>
    </w:tbl>
    <w:p w:rsidR="00EC5DF2" w:rsidRPr="00BD6FCB" w:rsidRDefault="00EC5DF2" w:rsidP="00EC5DF2">
      <w:pPr>
        <w:suppressAutoHyphens/>
        <w:jc w:val="center"/>
        <w:rPr>
          <w:sz w:val="20"/>
          <w:szCs w:val="20"/>
          <w:lang w:eastAsia="ar-SA"/>
        </w:rPr>
      </w:pPr>
    </w:p>
    <w:p w:rsidR="00EC5DF2" w:rsidRPr="00BD6FCB" w:rsidRDefault="00EC5DF2" w:rsidP="00EC5DF2">
      <w:pPr>
        <w:suppressAutoHyphens/>
        <w:rPr>
          <w:b/>
          <w:sz w:val="20"/>
          <w:szCs w:val="20"/>
          <w:lang w:eastAsia="ar-SA"/>
        </w:rPr>
      </w:pPr>
      <w:r w:rsidRPr="00BD6FCB">
        <w:rPr>
          <w:b/>
          <w:sz w:val="20"/>
          <w:szCs w:val="20"/>
          <w:lang w:eastAsia="ar-SA"/>
        </w:rPr>
        <w:t>ОБЪЕКТ СДАН</w:t>
      </w:r>
    </w:p>
    <w:p w:rsidR="00EC5DF2" w:rsidRPr="00BD6FCB" w:rsidRDefault="00EC5DF2" w:rsidP="00EC5DF2">
      <w:pPr>
        <w:suppressAutoHyphens/>
        <w:jc w:val="center"/>
        <w:rPr>
          <w:lang w:eastAsia="ar-SA"/>
        </w:rPr>
      </w:pPr>
    </w:p>
    <w:tbl>
      <w:tblPr>
        <w:tblW w:w="5046" w:type="pct"/>
        <w:jc w:val="center"/>
        <w:tblLook w:val="04A0" w:firstRow="1" w:lastRow="0" w:firstColumn="1" w:lastColumn="0" w:noHBand="0" w:noVBand="1"/>
      </w:tblPr>
      <w:tblGrid>
        <w:gridCol w:w="5328"/>
        <w:gridCol w:w="4771"/>
      </w:tblGrid>
      <w:tr w:rsidR="00EC5DF2" w:rsidRPr="00BD6FCB" w:rsidTr="00A44ADF">
        <w:trPr>
          <w:trHeight w:val="248"/>
          <w:jc w:val="center"/>
        </w:trPr>
        <w:tc>
          <w:tcPr>
            <w:tcW w:w="2638" w:type="pct"/>
            <w:tcMar>
              <w:top w:w="0" w:type="dxa"/>
              <w:left w:w="0" w:type="dxa"/>
              <w:bottom w:w="0" w:type="dxa"/>
              <w:right w:w="0" w:type="dxa"/>
            </w:tcMar>
            <w:hideMark/>
          </w:tcPr>
          <w:p w:rsidR="00EC5DF2" w:rsidRPr="00BD6FCB" w:rsidRDefault="00EC5DF2" w:rsidP="00A44ADF">
            <w:pPr>
              <w:widowControl w:val="0"/>
              <w:suppressAutoHyphens/>
              <w:autoSpaceDE w:val="0"/>
              <w:autoSpaceDN w:val="0"/>
              <w:adjustRightInd w:val="0"/>
              <w:spacing w:line="276" w:lineRule="auto"/>
              <w:ind w:left="54"/>
              <w:rPr>
                <w:lang w:eastAsia="en-US"/>
              </w:rPr>
            </w:pPr>
            <w:r w:rsidRPr="00BD6FCB">
              <w:rPr>
                <w:lang w:eastAsia="en-US"/>
              </w:rPr>
              <w:t>Представитель генерального подрядчика</w:t>
            </w:r>
          </w:p>
        </w:tc>
        <w:tc>
          <w:tcPr>
            <w:tcW w:w="2362" w:type="pct"/>
            <w:tcBorders>
              <w:top w:val="nil"/>
              <w:left w:val="nil"/>
              <w:bottom w:val="single" w:sz="4" w:space="0" w:color="auto"/>
              <w:right w:val="nil"/>
            </w:tcBorders>
          </w:tcPr>
          <w:p w:rsidR="00EC5DF2" w:rsidRPr="00BD6FCB" w:rsidRDefault="00EC5DF2" w:rsidP="00A44ADF">
            <w:pPr>
              <w:widowControl w:val="0"/>
              <w:suppressAutoHyphens/>
              <w:autoSpaceDE w:val="0"/>
              <w:autoSpaceDN w:val="0"/>
              <w:adjustRightInd w:val="0"/>
              <w:spacing w:line="276" w:lineRule="auto"/>
              <w:jc w:val="right"/>
              <w:rPr>
                <w:b/>
                <w:i/>
                <w:lang w:eastAsia="en-US"/>
              </w:rPr>
            </w:pPr>
          </w:p>
        </w:tc>
      </w:tr>
      <w:tr w:rsidR="00EC5DF2" w:rsidRPr="00BD6FCB" w:rsidTr="00A44ADF">
        <w:trPr>
          <w:trHeight w:val="248"/>
          <w:jc w:val="center"/>
        </w:trPr>
        <w:tc>
          <w:tcPr>
            <w:tcW w:w="2638" w:type="pct"/>
            <w:tcMar>
              <w:top w:w="0" w:type="dxa"/>
              <w:left w:w="0" w:type="dxa"/>
              <w:bottom w:w="0" w:type="dxa"/>
              <w:right w:w="0" w:type="dxa"/>
            </w:tcMar>
            <w:hideMark/>
          </w:tcPr>
          <w:p w:rsidR="00EC5DF2" w:rsidRPr="00BD6FCB" w:rsidRDefault="00EC5DF2" w:rsidP="00A44ADF">
            <w:pPr>
              <w:widowControl w:val="0"/>
              <w:suppressAutoHyphens/>
              <w:autoSpaceDE w:val="0"/>
              <w:autoSpaceDN w:val="0"/>
              <w:adjustRightInd w:val="0"/>
              <w:spacing w:line="276" w:lineRule="auto"/>
              <w:rPr>
                <w:lang w:eastAsia="en-US"/>
              </w:rPr>
            </w:pPr>
            <w:r w:rsidRPr="00BD6FCB">
              <w:rPr>
                <w:lang w:eastAsia="en-US"/>
              </w:rPr>
              <w:t> </w:t>
            </w:r>
          </w:p>
        </w:tc>
        <w:tc>
          <w:tcPr>
            <w:tcW w:w="2362" w:type="pct"/>
            <w:tcBorders>
              <w:top w:val="single" w:sz="4" w:space="0" w:color="auto"/>
              <w:left w:val="nil"/>
              <w:bottom w:val="nil"/>
              <w:right w:val="nil"/>
            </w:tcBorders>
            <w:hideMark/>
          </w:tcPr>
          <w:p w:rsidR="00EC5DF2" w:rsidRPr="00BD6FCB" w:rsidRDefault="00EC5DF2" w:rsidP="00A44ADF">
            <w:pPr>
              <w:widowControl w:val="0"/>
              <w:suppressAutoHyphens/>
              <w:autoSpaceDE w:val="0"/>
              <w:autoSpaceDN w:val="0"/>
              <w:adjustRightInd w:val="0"/>
              <w:spacing w:line="276" w:lineRule="auto"/>
              <w:jc w:val="center"/>
              <w:rPr>
                <w:sz w:val="16"/>
                <w:szCs w:val="16"/>
                <w:lang w:eastAsia="en-US"/>
              </w:rPr>
            </w:pPr>
            <w:r w:rsidRPr="00BD6FCB">
              <w:rPr>
                <w:sz w:val="16"/>
                <w:szCs w:val="16"/>
                <w:lang w:eastAsia="en-US"/>
              </w:rPr>
              <w:t>(фамилия, имя, отчество, должность, подпись)</w:t>
            </w:r>
          </w:p>
        </w:tc>
      </w:tr>
    </w:tbl>
    <w:p w:rsidR="00EC5DF2" w:rsidRPr="00BD6FCB" w:rsidRDefault="00EC5DF2" w:rsidP="00EC5DF2">
      <w:pPr>
        <w:suppressAutoHyphens/>
        <w:rPr>
          <w:lang w:eastAsia="ar-SA"/>
        </w:rPr>
      </w:pPr>
    </w:p>
    <w:tbl>
      <w:tblPr>
        <w:tblW w:w="9945" w:type="dxa"/>
        <w:tblInd w:w="93" w:type="dxa"/>
        <w:tblLayout w:type="fixed"/>
        <w:tblLook w:val="04A0" w:firstRow="1" w:lastRow="0" w:firstColumn="1" w:lastColumn="0" w:noHBand="0" w:noVBand="1"/>
      </w:tblPr>
      <w:tblGrid>
        <w:gridCol w:w="5183"/>
        <w:gridCol w:w="4762"/>
      </w:tblGrid>
      <w:tr w:rsidR="00EC5DF2" w:rsidRPr="00BD6FCB" w:rsidTr="00A44ADF">
        <w:trPr>
          <w:trHeight w:val="380"/>
        </w:trPr>
        <w:tc>
          <w:tcPr>
            <w:tcW w:w="5179" w:type="dxa"/>
            <w:hideMark/>
          </w:tcPr>
          <w:p w:rsidR="00EC5DF2" w:rsidRPr="00BD6FCB" w:rsidRDefault="00EC5DF2" w:rsidP="00A44ADF">
            <w:pPr>
              <w:suppressAutoHyphens/>
              <w:snapToGrid w:val="0"/>
              <w:spacing w:line="276" w:lineRule="auto"/>
              <w:jc w:val="center"/>
              <w:rPr>
                <w:rFonts w:eastAsia="Calibri"/>
                <w:b/>
                <w:bCs/>
                <w:lang w:eastAsia="en-US"/>
              </w:rPr>
            </w:pPr>
            <w:r w:rsidRPr="00BD6FCB">
              <w:rPr>
                <w:rFonts w:eastAsia="Calibri"/>
                <w:b/>
                <w:bCs/>
                <w:lang w:eastAsia="en-US"/>
              </w:rPr>
              <w:t>ЗАКАЗЧИК</w:t>
            </w:r>
          </w:p>
        </w:tc>
        <w:tc>
          <w:tcPr>
            <w:tcW w:w="4759" w:type="dxa"/>
            <w:hideMark/>
          </w:tcPr>
          <w:p w:rsidR="00EC5DF2" w:rsidRPr="00BD6FCB" w:rsidRDefault="00EC5DF2" w:rsidP="00A44ADF">
            <w:pPr>
              <w:suppressAutoHyphens/>
              <w:snapToGrid w:val="0"/>
              <w:spacing w:line="276" w:lineRule="auto"/>
              <w:jc w:val="center"/>
              <w:rPr>
                <w:rFonts w:eastAsia="Calibri"/>
                <w:b/>
                <w:lang w:eastAsia="en-US"/>
              </w:rPr>
            </w:pPr>
            <w:r w:rsidRPr="00BD6FCB">
              <w:rPr>
                <w:rFonts w:eastAsia="Calibri"/>
                <w:b/>
                <w:lang w:eastAsia="en-US"/>
              </w:rPr>
              <w:t>ПОДРЯДЧИК</w:t>
            </w:r>
          </w:p>
        </w:tc>
      </w:tr>
    </w:tbl>
    <w:p w:rsidR="00EC5DF2" w:rsidRPr="00BD6FCB" w:rsidRDefault="00EC5DF2" w:rsidP="00EC5DF2">
      <w:pPr>
        <w:jc w:val="center"/>
        <w:rPr>
          <w:b/>
          <w:i/>
          <w:lang w:eastAsia="ar-SA"/>
        </w:rPr>
      </w:pPr>
      <w:r w:rsidRPr="00BD6FCB">
        <w:rPr>
          <w:b/>
          <w:i/>
          <w:lang w:eastAsia="ar-SA"/>
        </w:rPr>
        <w:t>Окончание формы</w:t>
      </w:r>
    </w:p>
    <w:p w:rsidR="00EC5DF2" w:rsidRPr="00BD6FCB" w:rsidRDefault="00EC5DF2" w:rsidP="00EC5DF2">
      <w:pPr>
        <w:rPr>
          <w:lang w:eastAsia="uk-UA"/>
        </w:rPr>
      </w:pPr>
    </w:p>
    <w:p w:rsidR="00EC5DF2" w:rsidRPr="00BD6FCB" w:rsidRDefault="00EC5DF2" w:rsidP="00EC5DF2">
      <w:pPr>
        <w:rPr>
          <w:lang w:eastAsia="uk-UA"/>
        </w:rPr>
      </w:pPr>
    </w:p>
    <w:tbl>
      <w:tblPr>
        <w:tblW w:w="9673" w:type="dxa"/>
        <w:tblInd w:w="108" w:type="dxa"/>
        <w:tblLayout w:type="fixed"/>
        <w:tblLook w:val="04A0" w:firstRow="1" w:lastRow="0" w:firstColumn="1" w:lastColumn="0" w:noHBand="0" w:noVBand="1"/>
      </w:tblPr>
      <w:tblGrid>
        <w:gridCol w:w="4712"/>
        <w:gridCol w:w="4961"/>
      </w:tblGrid>
      <w:tr w:rsidR="00EC5DF2" w:rsidRPr="00BD6FCB" w:rsidTr="00A44ADF">
        <w:trPr>
          <w:trHeight w:val="1940"/>
        </w:trPr>
        <w:tc>
          <w:tcPr>
            <w:tcW w:w="4712" w:type="dxa"/>
          </w:tcPr>
          <w:p w:rsidR="00EC5DF2" w:rsidRPr="00BD6FCB" w:rsidRDefault="00EC5DF2" w:rsidP="00A44ADF">
            <w:pPr>
              <w:suppressAutoHyphens/>
              <w:snapToGrid w:val="0"/>
              <w:jc w:val="center"/>
              <w:rPr>
                <w:rFonts w:eastAsia="Calibri"/>
                <w:b/>
                <w:bCs/>
                <w:lang w:eastAsia="en-US"/>
              </w:rPr>
            </w:pPr>
            <w:r w:rsidRPr="00BD6FCB">
              <w:rPr>
                <w:rFonts w:eastAsia="Calibri"/>
                <w:b/>
                <w:bCs/>
                <w:lang w:eastAsia="en-US"/>
              </w:rPr>
              <w:t>ЗАКАЗЧИК</w:t>
            </w:r>
          </w:p>
          <w:p w:rsidR="00EC5DF2" w:rsidRPr="00BD6FCB" w:rsidRDefault="00EC5DF2" w:rsidP="00A44ADF">
            <w:pPr>
              <w:suppressAutoHyphens/>
              <w:snapToGrid w:val="0"/>
              <w:rPr>
                <w:rFonts w:eastAsia="Calibri"/>
                <w:b/>
                <w:lang w:eastAsia="ar-SA"/>
              </w:rPr>
            </w:pPr>
            <w:r w:rsidRPr="00BD6FCB">
              <w:rPr>
                <w:rFonts w:eastAsia="Calibri"/>
                <w:b/>
                <w:lang w:eastAsia="ar-SA"/>
              </w:rPr>
              <w:t>Государственное унитарное предприятие Республики Крым «Крымгазсети»</w:t>
            </w:r>
          </w:p>
          <w:p w:rsidR="00EC5DF2" w:rsidRPr="00BD6FCB" w:rsidRDefault="00EC5DF2" w:rsidP="00A44ADF">
            <w:pPr>
              <w:suppressAutoHyphens/>
              <w:snapToGrid w:val="0"/>
              <w:rPr>
                <w:rFonts w:eastAsia="Calibri"/>
                <w:lang w:eastAsia="en-US"/>
              </w:rPr>
            </w:pPr>
          </w:p>
          <w:p w:rsidR="00EC5DF2" w:rsidRPr="00BD6FCB" w:rsidRDefault="00EC5DF2" w:rsidP="00A44ADF">
            <w:pPr>
              <w:suppressAutoHyphens/>
              <w:snapToGrid w:val="0"/>
              <w:rPr>
                <w:rFonts w:eastAsia="Calibri"/>
                <w:b/>
                <w:lang w:eastAsia="en-US"/>
              </w:rPr>
            </w:pPr>
            <w:r w:rsidRPr="00BD6FCB">
              <w:rPr>
                <w:rFonts w:eastAsia="Calibri"/>
                <w:b/>
                <w:lang w:eastAsia="en-US"/>
              </w:rPr>
              <w:t>Директор</w:t>
            </w:r>
          </w:p>
          <w:p w:rsidR="00EC5DF2" w:rsidRPr="00BD6FCB" w:rsidRDefault="00EC5DF2" w:rsidP="00A44ADF">
            <w:pPr>
              <w:suppressAutoHyphens/>
              <w:snapToGrid w:val="0"/>
              <w:jc w:val="both"/>
              <w:rPr>
                <w:rFonts w:eastAsia="Calibri"/>
                <w:b/>
                <w:bCs/>
                <w:lang w:eastAsia="ar-SA"/>
              </w:rPr>
            </w:pPr>
          </w:p>
          <w:p w:rsidR="00EC5DF2" w:rsidRPr="00BD6FCB" w:rsidRDefault="00EC5DF2" w:rsidP="00A44ADF">
            <w:pPr>
              <w:suppressAutoHyphens/>
              <w:snapToGrid w:val="0"/>
              <w:jc w:val="both"/>
              <w:rPr>
                <w:rFonts w:eastAsia="Calibri"/>
                <w:b/>
                <w:bCs/>
                <w:lang w:eastAsia="en-US"/>
              </w:rPr>
            </w:pPr>
            <w:r w:rsidRPr="00BD6FCB">
              <w:rPr>
                <w:rFonts w:eastAsia="Calibri"/>
                <w:b/>
                <w:bCs/>
                <w:lang w:val="uk-UA" w:eastAsia="en-US"/>
              </w:rPr>
              <w:t xml:space="preserve">_____________________ </w:t>
            </w:r>
            <w:r w:rsidRPr="00BD6FCB">
              <w:rPr>
                <w:rFonts w:eastAsia="Calibri"/>
                <w:b/>
                <w:bCs/>
                <w:lang w:eastAsia="en-US"/>
              </w:rPr>
              <w:t xml:space="preserve">Д.М. </w:t>
            </w:r>
            <w:proofErr w:type="spellStart"/>
            <w:r w:rsidRPr="00BD6FCB">
              <w:rPr>
                <w:rFonts w:eastAsia="Calibri"/>
                <w:b/>
                <w:bCs/>
                <w:lang w:eastAsia="en-US"/>
              </w:rPr>
              <w:t>Надточаев</w:t>
            </w:r>
            <w:proofErr w:type="spellEnd"/>
          </w:p>
        </w:tc>
        <w:tc>
          <w:tcPr>
            <w:tcW w:w="4961" w:type="dxa"/>
          </w:tcPr>
          <w:p w:rsidR="00EC5DF2" w:rsidRPr="00BD6FCB" w:rsidRDefault="00EC5DF2" w:rsidP="00A44ADF">
            <w:pPr>
              <w:suppressAutoHyphens/>
              <w:snapToGrid w:val="0"/>
              <w:jc w:val="center"/>
              <w:rPr>
                <w:rFonts w:eastAsia="Calibri"/>
                <w:b/>
                <w:lang w:eastAsia="en-US"/>
              </w:rPr>
            </w:pPr>
            <w:r w:rsidRPr="00BD6FCB">
              <w:rPr>
                <w:rFonts w:eastAsia="Calibri"/>
                <w:b/>
                <w:lang w:eastAsia="en-US"/>
              </w:rPr>
              <w:t>ПОДРЯДЧИК</w:t>
            </w:r>
          </w:p>
          <w:p w:rsidR="00EC5DF2" w:rsidRPr="00BD6FCB" w:rsidRDefault="00EC5DF2" w:rsidP="00A44ADF">
            <w:pPr>
              <w:suppressAutoHyphens/>
              <w:snapToGrid w:val="0"/>
              <w:jc w:val="both"/>
              <w:rPr>
                <w:rFonts w:eastAsia="Calibri"/>
                <w:b/>
                <w:lang w:eastAsia="en-US"/>
              </w:rPr>
            </w:pPr>
          </w:p>
        </w:tc>
      </w:tr>
    </w:tbl>
    <w:p w:rsidR="00EC5DF2" w:rsidRPr="00BD6FCB" w:rsidRDefault="00EC5DF2" w:rsidP="00EC5DF2">
      <w:pPr>
        <w:suppressAutoHyphens/>
        <w:rPr>
          <w:lang w:eastAsia="ar-SA"/>
        </w:rPr>
      </w:pPr>
    </w:p>
    <w:p w:rsidR="0084438F" w:rsidRPr="00BD6FCB" w:rsidRDefault="0084438F" w:rsidP="0084438F">
      <w:pPr>
        <w:spacing w:after="200"/>
        <w:ind w:left="-142" w:firstLine="142"/>
        <w:jc w:val="center"/>
        <w:rPr>
          <w:rFonts w:eastAsia="Calibri"/>
          <w:b/>
          <w:lang w:eastAsia="uk-UA"/>
        </w:rPr>
      </w:pPr>
    </w:p>
    <w:p w:rsidR="0084438F" w:rsidRPr="00BD6FCB" w:rsidRDefault="0084438F" w:rsidP="0084438F">
      <w:pPr>
        <w:rPr>
          <w:lang w:eastAsia="ar-SA"/>
        </w:rPr>
      </w:pPr>
    </w:p>
    <w:p w:rsidR="00111A3C" w:rsidRPr="00BD6FCB" w:rsidRDefault="00111A3C" w:rsidP="00111A3C">
      <w:pPr>
        <w:spacing w:after="200"/>
        <w:ind w:left="-142" w:firstLine="142"/>
        <w:jc w:val="center"/>
        <w:rPr>
          <w:rFonts w:eastAsia="Calibri"/>
          <w:b/>
          <w:lang w:eastAsia="uk-UA"/>
        </w:rPr>
      </w:pPr>
    </w:p>
    <w:p w:rsidR="00111A3C" w:rsidRPr="00BD6FCB" w:rsidRDefault="00111A3C" w:rsidP="00111A3C">
      <w:pPr>
        <w:rPr>
          <w:lang w:eastAsia="ar-SA"/>
        </w:rPr>
      </w:pPr>
    </w:p>
    <w:p w:rsidR="00111A3C" w:rsidRPr="00BD6FCB" w:rsidRDefault="00111A3C" w:rsidP="00111A3C">
      <w:pPr>
        <w:rPr>
          <w:lang w:eastAsia="ar-SA"/>
        </w:rPr>
      </w:pPr>
    </w:p>
    <w:p w:rsidR="00111A3C" w:rsidRPr="00BD6FCB" w:rsidRDefault="00111A3C" w:rsidP="00111A3C">
      <w:pPr>
        <w:rPr>
          <w:lang w:eastAsia="ar-SA"/>
        </w:rPr>
        <w:sectPr w:rsidR="00111A3C" w:rsidRPr="00BD6FCB" w:rsidSect="00111A3C">
          <w:footerReference w:type="default" r:id="rId86"/>
          <w:pgSz w:w="11906" w:h="16838"/>
          <w:pgMar w:top="851" w:right="567" w:bottom="851" w:left="1440" w:header="709" w:footer="709" w:gutter="0"/>
          <w:cols w:space="720"/>
          <w:docGrid w:linePitch="326"/>
        </w:sectPr>
      </w:pPr>
    </w:p>
    <w:p w:rsidR="00111A3C" w:rsidRPr="00BD6FCB" w:rsidRDefault="00111A3C" w:rsidP="00111A3C">
      <w:pPr>
        <w:rPr>
          <w:b/>
          <w:bCs/>
        </w:rPr>
      </w:pPr>
    </w:p>
    <w:p w:rsidR="00E403EB" w:rsidRPr="00BD6FCB" w:rsidRDefault="00E403EB" w:rsidP="00E403EB">
      <w:pPr>
        <w:ind w:left="360"/>
        <w:jc w:val="right"/>
        <w:rPr>
          <w:b/>
          <w:bCs/>
        </w:rPr>
      </w:pPr>
      <w:r w:rsidRPr="00BD6FCB">
        <w:rPr>
          <w:b/>
          <w:bCs/>
        </w:rPr>
        <w:t>Приложение №4</w:t>
      </w:r>
    </w:p>
    <w:p w:rsidR="00E403EB" w:rsidRPr="00BD6FCB" w:rsidRDefault="00E403EB" w:rsidP="00E403EB">
      <w:pPr>
        <w:ind w:left="360"/>
        <w:jc w:val="right"/>
        <w:rPr>
          <w:b/>
          <w:bCs/>
        </w:rPr>
      </w:pPr>
      <w:r w:rsidRPr="00BD6FCB">
        <w:rPr>
          <w:b/>
          <w:bCs/>
        </w:rPr>
        <w:t xml:space="preserve">к извещению </w:t>
      </w:r>
    </w:p>
    <w:p w:rsidR="00E403EB" w:rsidRPr="00BD6FCB" w:rsidRDefault="00E403EB" w:rsidP="00E403EB">
      <w:pPr>
        <w:suppressAutoHyphens/>
        <w:jc w:val="right"/>
        <w:rPr>
          <w:sz w:val="16"/>
          <w:szCs w:val="16"/>
          <w:lang w:eastAsia="ar-SA"/>
        </w:rPr>
      </w:pPr>
    </w:p>
    <w:p w:rsidR="00E403EB" w:rsidRPr="00BD6FCB" w:rsidRDefault="00E403EB" w:rsidP="00E403EB">
      <w:pPr>
        <w:jc w:val="center"/>
        <w:rPr>
          <w:i/>
        </w:rPr>
      </w:pPr>
      <w:r w:rsidRPr="00BD6FCB">
        <w:rPr>
          <w:b/>
          <w:bCs/>
        </w:rPr>
        <w:t xml:space="preserve">Форма 1. СОГЛАСИЕ В ОТНОШЕНИИ ОБЪЕКТА ЗАКУПКИ </w:t>
      </w:r>
    </w:p>
    <w:p w:rsidR="00E403EB" w:rsidRPr="00BD6FCB" w:rsidRDefault="00E403EB" w:rsidP="00E403EB">
      <w:pPr>
        <w:pStyle w:val="a7"/>
        <w:spacing w:before="0" w:beforeAutospacing="0" w:after="0" w:afterAutospacing="0"/>
        <w:rPr>
          <w:sz w:val="16"/>
          <w:szCs w:val="16"/>
        </w:rPr>
      </w:pPr>
      <w:r w:rsidRPr="00BD6FCB">
        <w:t> </w:t>
      </w:r>
    </w:p>
    <w:p w:rsidR="00E403EB" w:rsidRPr="00BD6FCB" w:rsidRDefault="00E403EB" w:rsidP="00E403EB">
      <w:pPr>
        <w:pStyle w:val="a7"/>
        <w:spacing w:before="0" w:beforeAutospacing="0" w:after="0" w:afterAutospacing="0"/>
        <w:ind w:firstLine="0"/>
        <w:rPr>
          <w:i/>
        </w:rPr>
      </w:pPr>
      <w:r w:rsidRPr="00BD6FCB">
        <w:rPr>
          <w:i/>
        </w:rPr>
        <w:t>На бланке участника закупки</w:t>
      </w:r>
    </w:p>
    <w:p w:rsidR="00E403EB" w:rsidRPr="00BD6FCB" w:rsidRDefault="00E403EB" w:rsidP="00E403EB">
      <w:pPr>
        <w:pStyle w:val="a7"/>
        <w:spacing w:before="0" w:beforeAutospacing="0" w:after="0" w:afterAutospacing="0"/>
        <w:ind w:firstLine="0"/>
        <w:rPr>
          <w:i/>
        </w:rPr>
      </w:pPr>
      <w:r w:rsidRPr="00BD6FCB">
        <w:rPr>
          <w:i/>
        </w:rPr>
        <w:t>(при наличии)</w:t>
      </w:r>
    </w:p>
    <w:p w:rsidR="00E403EB" w:rsidRPr="00BD6FCB" w:rsidRDefault="00E403EB" w:rsidP="00E403EB">
      <w:pPr>
        <w:pStyle w:val="a7"/>
        <w:spacing w:before="0" w:beforeAutospacing="0" w:after="0" w:afterAutospacing="0"/>
        <w:ind w:firstLine="0"/>
        <w:rPr>
          <w:i/>
        </w:rPr>
      </w:pPr>
      <w:r w:rsidRPr="00BD6FCB">
        <w:rPr>
          <w:i/>
        </w:rPr>
        <w:t>Дата, исх. Номер</w:t>
      </w:r>
    </w:p>
    <w:p w:rsidR="00E403EB" w:rsidRPr="00BD6FCB" w:rsidRDefault="00E403EB" w:rsidP="00E403EB">
      <w:pPr>
        <w:pStyle w:val="a7"/>
        <w:spacing w:before="0" w:beforeAutospacing="0" w:after="0" w:afterAutospacing="0"/>
        <w:ind w:firstLine="0"/>
        <w:rPr>
          <w:b/>
          <w:sz w:val="16"/>
          <w:szCs w:val="16"/>
        </w:rPr>
      </w:pPr>
    </w:p>
    <w:p w:rsidR="00E403EB" w:rsidRPr="00BD6FCB" w:rsidRDefault="00E403EB" w:rsidP="00E403EB">
      <w:pPr>
        <w:pStyle w:val="a7"/>
        <w:spacing w:before="0" w:beforeAutospacing="0" w:after="0" w:afterAutospacing="0"/>
        <w:ind w:firstLine="0"/>
      </w:pPr>
      <w:r w:rsidRPr="00BD6FCB">
        <w:t xml:space="preserve">На право заключения </w:t>
      </w:r>
      <w:proofErr w:type="gramStart"/>
      <w:r w:rsidRPr="00BD6FCB">
        <w:t>с</w:t>
      </w:r>
      <w:proofErr w:type="gramEnd"/>
      <w:r w:rsidRPr="00BD6FCB">
        <w:t xml:space="preserve"> _____________________________________________________ </w:t>
      </w:r>
    </w:p>
    <w:p w:rsidR="00E403EB" w:rsidRPr="00BD6FCB" w:rsidRDefault="00E403EB" w:rsidP="00E403EB">
      <w:pPr>
        <w:pStyle w:val="a7"/>
        <w:spacing w:before="0" w:beforeAutospacing="0" w:after="0" w:afterAutospacing="0"/>
        <w:ind w:firstLine="0"/>
        <w:jc w:val="center"/>
        <w:rPr>
          <w:i/>
        </w:rPr>
      </w:pPr>
      <w:r w:rsidRPr="00BD6FCB">
        <w:rPr>
          <w:i/>
        </w:rPr>
        <w:t>(указывается наименование заказчика)</w:t>
      </w:r>
    </w:p>
    <w:p w:rsidR="00E403EB" w:rsidRPr="00BD6FCB" w:rsidRDefault="00E403EB" w:rsidP="00E403EB">
      <w:pPr>
        <w:pStyle w:val="a7"/>
        <w:spacing w:before="0" w:beforeAutospacing="0" w:after="0" w:afterAutospacing="0"/>
        <w:ind w:firstLine="0"/>
        <w:rPr>
          <w:i/>
        </w:rPr>
      </w:pPr>
      <w:r w:rsidRPr="00BD6FCB">
        <w:t xml:space="preserve">контракта на______________________________________________ </w:t>
      </w:r>
      <w:r w:rsidRPr="00BD6FCB">
        <w:br/>
        <w:t xml:space="preserve"> </w:t>
      </w:r>
      <w:r w:rsidRPr="00BD6FCB">
        <w:rPr>
          <w:i/>
        </w:rPr>
        <w:t xml:space="preserve">                                                                                                  (указывается предмет контракта)</w:t>
      </w:r>
    </w:p>
    <w:p w:rsidR="00E403EB" w:rsidRPr="00BD6FCB" w:rsidRDefault="00E403EB" w:rsidP="00E403EB">
      <w:pPr>
        <w:pStyle w:val="a7"/>
        <w:spacing w:before="0" w:beforeAutospacing="0" w:after="0" w:afterAutospacing="0"/>
        <w:ind w:firstLine="0"/>
      </w:pPr>
      <w:r w:rsidRPr="00BD6FCB">
        <w:t>1). Изучив извещение, а также применимые к данной закупке законодательство Российской Федерации и нормативные правовые акты Российской Федерации, ________________________________________________________________________________________________________________________________________________________________</w:t>
      </w:r>
    </w:p>
    <w:p w:rsidR="00E403EB" w:rsidRPr="00BD6FCB" w:rsidRDefault="00E403EB" w:rsidP="00E403EB">
      <w:pPr>
        <w:jc w:val="center"/>
        <w:rPr>
          <w:i/>
        </w:rPr>
      </w:pPr>
      <w:proofErr w:type="gramStart"/>
      <w:r w:rsidRPr="00BD6FCB">
        <w:rPr>
          <w:i/>
        </w:rPr>
        <w:t>организационно-правовая форма, фирменное наименование (наименование) (для юридического лица), фамилия, имя, отчество (при наличии), (для физического лица), паспортные данные, ИНН участника закупки</w:t>
      </w:r>
      <w:r w:rsidRPr="00BD6FCB">
        <w:t xml:space="preserve"> (_____________________________________________________________________________), </w:t>
      </w:r>
      <w:r w:rsidRPr="00BD6FCB">
        <w:rPr>
          <w:i/>
        </w:rPr>
        <w:t>(ИНН учредителей, членов коллегиального исполнительного органа, лица, осуществляющего функции единоличного исполнительного органа участника)</w:t>
      </w:r>
      <w:proofErr w:type="gramEnd"/>
    </w:p>
    <w:p w:rsidR="00E403EB" w:rsidRPr="00BD6FCB" w:rsidRDefault="00E403EB" w:rsidP="00E403EB">
      <w:pPr>
        <w:jc w:val="both"/>
      </w:pPr>
      <w:r w:rsidRPr="00BD6FCB">
        <w:rPr>
          <w:i/>
        </w:rPr>
        <w:t xml:space="preserve"> </w:t>
      </w:r>
      <w:proofErr w:type="gramStart"/>
      <w:r w:rsidRPr="00BD6FCB">
        <w:t>находящийся</w:t>
      </w:r>
      <w:proofErr w:type="gramEnd"/>
      <w:r w:rsidRPr="00BD6FCB">
        <w:t xml:space="preserve"> по адресу: __________________________________________________________</w:t>
      </w:r>
    </w:p>
    <w:p w:rsidR="00E403EB" w:rsidRPr="00BD6FCB" w:rsidRDefault="00E403EB" w:rsidP="00E403EB">
      <w:pPr>
        <w:jc w:val="center"/>
      </w:pPr>
      <w:r w:rsidRPr="00BD6FCB">
        <w:t>(</w:t>
      </w:r>
      <w:r w:rsidRPr="00BD6FCB">
        <w:rPr>
          <w:i/>
        </w:rPr>
        <w:t>адрес местонахождения, почтовый адрес (для юридических лиц), место жительства (для физических лиц) контактный телефон)</w:t>
      </w:r>
    </w:p>
    <w:p w:rsidR="00E403EB" w:rsidRPr="00BD6FCB" w:rsidRDefault="00E403EB" w:rsidP="00E403EB">
      <w:r w:rsidRPr="00BD6FCB">
        <w:t xml:space="preserve">в лице _________________________________________________________________________, </w:t>
      </w:r>
    </w:p>
    <w:p w:rsidR="00E403EB" w:rsidRPr="00BD6FCB" w:rsidRDefault="00E403EB" w:rsidP="00E403EB">
      <w:pPr>
        <w:jc w:val="center"/>
        <w:rPr>
          <w:i/>
        </w:rPr>
      </w:pPr>
      <w:r w:rsidRPr="00BD6FCB">
        <w:rPr>
          <w:i/>
        </w:rPr>
        <w:t>(наименование должности руководителя и его Ф.И.О.)</w:t>
      </w:r>
    </w:p>
    <w:p w:rsidR="00E403EB" w:rsidRPr="00BD6FCB" w:rsidRDefault="00E403EB" w:rsidP="00E403EB">
      <w:pPr>
        <w:pStyle w:val="a7"/>
        <w:spacing w:before="0" w:beforeAutospacing="0" w:after="0" w:afterAutospacing="0"/>
        <w:ind w:firstLine="0"/>
      </w:pPr>
      <w:r w:rsidRPr="00BD6FCB">
        <w:t xml:space="preserve">сообщает о согласии участвовать в закупке на условиях, установленных в извещении, и направляет настоящую заявку на участие в закупке. </w:t>
      </w:r>
    </w:p>
    <w:p w:rsidR="00456C70" w:rsidRPr="00BD6FCB" w:rsidRDefault="00E403EB" w:rsidP="00456C70">
      <w:pPr>
        <w:pStyle w:val="a7"/>
        <w:spacing w:before="0" w:beforeAutospacing="0" w:after="0" w:afterAutospacing="0"/>
      </w:pPr>
      <w:proofErr w:type="gramStart"/>
      <w:r w:rsidRPr="00BD6FCB">
        <w:t xml:space="preserve">Мы согласны выполнить работы (поставить товары, оказать услуги) по цене ________________________________ (указать цифрами и прописью предлагаемую участником закупки цену контракта), </w:t>
      </w:r>
      <w:r w:rsidR="00A44ADF" w:rsidRPr="00BD6FCB">
        <w:t>включая НДС</w:t>
      </w:r>
      <w:r w:rsidRPr="00BD6FCB">
        <w:t>_______(указать ставку НДС, цифрами и прописью сумму НДС) (с учетом всех расходов на перевозку, страхование, уплату таможенных пошлин, налогов и других обязательные платежей в соответствии с действующим законодательством Российской Федерации)</w:t>
      </w:r>
      <w:r w:rsidR="00456C70" w:rsidRPr="00BD6FCB">
        <w:t>, в том числе:</w:t>
      </w:r>
      <w:proofErr w:type="gramEnd"/>
    </w:p>
    <w:p w:rsidR="00456C70" w:rsidRPr="00BD6FCB" w:rsidRDefault="00456C70" w:rsidP="00456C70">
      <w:pPr>
        <w:pStyle w:val="a7"/>
        <w:spacing w:before="120" w:beforeAutospacing="0" w:after="0" w:afterAutospacing="0"/>
        <w:ind w:firstLine="0"/>
      </w:pPr>
      <w:r w:rsidRPr="00BD6FCB">
        <w:t>- проектно-изыскательские работы___________ руб. (указать цифрами и прописью предлагаемую участником закупки цену), включая НДС_______ руб. (указать ставку НДС, цифрами и прописью сумму НДС)</w:t>
      </w:r>
    </w:p>
    <w:p w:rsidR="00456C70" w:rsidRPr="00BD6FCB" w:rsidRDefault="00456C70" w:rsidP="00456C70">
      <w:pPr>
        <w:pStyle w:val="a7"/>
        <w:spacing w:before="120" w:beforeAutospacing="0" w:after="0" w:afterAutospacing="0"/>
        <w:ind w:firstLine="0"/>
      </w:pPr>
      <w:r w:rsidRPr="00BD6FCB">
        <w:t>- строительно-монтажные работы____________ руб. (указать цифрами и прописью предлагаемую участником закупки цену), включая НДС_______ руб. (указать ставку НДС, цифрами и прописью сумму НДС)</w:t>
      </w:r>
    </w:p>
    <w:p w:rsidR="00E403EB" w:rsidRPr="00BD6FCB" w:rsidRDefault="00E403EB" w:rsidP="00456C70">
      <w:pPr>
        <w:pStyle w:val="a7"/>
        <w:ind w:firstLine="0"/>
      </w:pPr>
      <w:r w:rsidRPr="00BD6FCB">
        <w:t xml:space="preserve">и в соответствии с требованиями извещения и проектом контракта: в срок не позднее «__» ________ _____ г. Согласны выполнить работы предусмотренные извещением и проектом контракта собственными силами в объеме не менее _____ %. </w:t>
      </w:r>
    </w:p>
    <w:p w:rsidR="00E403EB" w:rsidRPr="00BD6FCB" w:rsidRDefault="00E403EB" w:rsidP="00E403EB">
      <w:pPr>
        <w:pStyle w:val="a7"/>
      </w:pPr>
      <w:r w:rsidRPr="00BD6FCB">
        <w:t>В качестве обеспечения исполнения контракта</w:t>
      </w:r>
      <w:r w:rsidRPr="00BD6FCB">
        <w:rPr>
          <w:b/>
        </w:rPr>
        <w:t xml:space="preserve"> будет предоставлена независимая гарантия / внесены денежные средства на лицевой счет заказчика, указанный в извещении и проекте контракта</w:t>
      </w:r>
      <w:proofErr w:type="gramStart"/>
      <w:r w:rsidRPr="00BD6FCB">
        <w:rPr>
          <w:i/>
        </w:rPr>
        <w:t>.(</w:t>
      </w:r>
      <w:proofErr w:type="gramEnd"/>
      <w:r w:rsidRPr="00BD6FCB">
        <w:rPr>
          <w:i/>
        </w:rPr>
        <w:t>заполняется в случае установления в извещении о проведении предварительного отбора единственного поставщика (подрядчика, исполнителя) требования об обеспечении исполнения контракта)</w:t>
      </w:r>
    </w:p>
    <w:p w:rsidR="00E403EB" w:rsidRPr="00BD6FCB" w:rsidRDefault="00E403EB" w:rsidP="00E403EB">
      <w:pPr>
        <w:jc w:val="both"/>
      </w:pPr>
      <w:r w:rsidRPr="00BD6FCB">
        <w:lastRenderedPageBreak/>
        <w:t>2) К настоящей заявке на участие в закупке прилагаются документы, являющиеся неотъемлемой частью нашей заявки на участие в закупке на _____</w:t>
      </w:r>
      <w:proofErr w:type="gramStart"/>
      <w:r w:rsidRPr="00BD6FCB">
        <w:t>л</w:t>
      </w:r>
      <w:proofErr w:type="gramEnd"/>
      <w:r w:rsidRPr="00BD6FCB">
        <w:t xml:space="preserve">. </w:t>
      </w:r>
    </w:p>
    <w:p w:rsidR="00E403EB" w:rsidRPr="00BD6FCB" w:rsidRDefault="00E403EB" w:rsidP="00E403EB">
      <w:pPr>
        <w:ind w:firstLine="709"/>
        <w:jc w:val="right"/>
      </w:pPr>
    </w:p>
    <w:tbl>
      <w:tblPr>
        <w:tblW w:w="10173" w:type="dxa"/>
        <w:tblLayout w:type="fixed"/>
        <w:tblLook w:val="01E0" w:firstRow="1" w:lastRow="1" w:firstColumn="1" w:lastColumn="1" w:noHBand="0" w:noVBand="0"/>
      </w:tblPr>
      <w:tblGrid>
        <w:gridCol w:w="3936"/>
        <w:gridCol w:w="3628"/>
        <w:gridCol w:w="2609"/>
      </w:tblGrid>
      <w:tr w:rsidR="00B36939" w:rsidRPr="00BD6FCB" w:rsidTr="00025B57">
        <w:tc>
          <w:tcPr>
            <w:tcW w:w="3936" w:type="dxa"/>
          </w:tcPr>
          <w:p w:rsidR="00B36939" w:rsidRPr="00BD6FCB" w:rsidRDefault="00B36939" w:rsidP="00025B57">
            <w:pPr>
              <w:widowControl w:val="0"/>
              <w:tabs>
                <w:tab w:val="left" w:pos="0"/>
              </w:tabs>
            </w:pPr>
            <w:r w:rsidRPr="00BD6FCB">
              <w:t>_____________________</w:t>
            </w:r>
          </w:p>
        </w:tc>
        <w:tc>
          <w:tcPr>
            <w:tcW w:w="3628" w:type="dxa"/>
          </w:tcPr>
          <w:p w:rsidR="00B36939" w:rsidRPr="00BD6FCB" w:rsidRDefault="00B36939" w:rsidP="00025B57">
            <w:pPr>
              <w:widowControl w:val="0"/>
              <w:tabs>
                <w:tab w:val="left" w:pos="1080"/>
              </w:tabs>
              <w:ind w:left="993"/>
              <w:jc w:val="center"/>
            </w:pPr>
            <w:r w:rsidRPr="00BD6FCB">
              <w:t>___________</w:t>
            </w:r>
          </w:p>
        </w:tc>
        <w:tc>
          <w:tcPr>
            <w:tcW w:w="2609" w:type="dxa"/>
          </w:tcPr>
          <w:p w:rsidR="00B36939" w:rsidRPr="00BD6FCB" w:rsidRDefault="00B36939" w:rsidP="00025B57">
            <w:pPr>
              <w:widowControl w:val="0"/>
              <w:tabs>
                <w:tab w:val="left" w:pos="1080"/>
              </w:tabs>
            </w:pPr>
            <w:r w:rsidRPr="00BD6FCB">
              <w:t>______________</w:t>
            </w:r>
          </w:p>
        </w:tc>
      </w:tr>
      <w:tr w:rsidR="00B36939" w:rsidRPr="00BD6FCB" w:rsidTr="00025B57">
        <w:tc>
          <w:tcPr>
            <w:tcW w:w="3936" w:type="dxa"/>
          </w:tcPr>
          <w:p w:rsidR="00B36939" w:rsidRPr="00BD6FCB" w:rsidRDefault="00B36939" w:rsidP="00025B57">
            <w:pPr>
              <w:widowControl w:val="0"/>
              <w:tabs>
                <w:tab w:val="left" w:pos="567"/>
              </w:tabs>
              <w:rPr>
                <w:sz w:val="16"/>
                <w:szCs w:val="16"/>
              </w:rPr>
            </w:pPr>
            <w:r w:rsidRPr="00BD6FCB">
              <w:rPr>
                <w:sz w:val="16"/>
                <w:szCs w:val="16"/>
              </w:rPr>
              <w:t xml:space="preserve">(руководитель участника закупки, ФИО для физического лица, </w:t>
            </w:r>
            <w:r w:rsidRPr="00BD6FCB">
              <w:rPr>
                <w:bCs/>
                <w:sz w:val="16"/>
                <w:szCs w:val="16"/>
              </w:rPr>
              <w:t>зарегистрированного в качестве индивидуального предпринимателя</w:t>
            </w:r>
            <w:r w:rsidRPr="00BD6FCB">
              <w:rPr>
                <w:sz w:val="16"/>
                <w:szCs w:val="16"/>
              </w:rPr>
              <w:t>)</w:t>
            </w:r>
          </w:p>
        </w:tc>
        <w:tc>
          <w:tcPr>
            <w:tcW w:w="3628" w:type="dxa"/>
          </w:tcPr>
          <w:p w:rsidR="00B36939" w:rsidRPr="00BD6FCB" w:rsidRDefault="00B36939" w:rsidP="00025B57">
            <w:pPr>
              <w:widowControl w:val="0"/>
              <w:tabs>
                <w:tab w:val="left" w:pos="567"/>
              </w:tabs>
              <w:ind w:left="993"/>
              <w:jc w:val="center"/>
              <w:rPr>
                <w:sz w:val="16"/>
                <w:szCs w:val="16"/>
              </w:rPr>
            </w:pPr>
            <w:r w:rsidRPr="00BD6FCB">
              <w:rPr>
                <w:sz w:val="16"/>
                <w:szCs w:val="16"/>
              </w:rPr>
              <w:t>(подпись)</w:t>
            </w:r>
          </w:p>
        </w:tc>
        <w:tc>
          <w:tcPr>
            <w:tcW w:w="2609" w:type="dxa"/>
          </w:tcPr>
          <w:p w:rsidR="00B36939" w:rsidRPr="00BD6FCB" w:rsidRDefault="00B36939" w:rsidP="00025B57">
            <w:pPr>
              <w:widowControl w:val="0"/>
              <w:tabs>
                <w:tab w:val="left" w:pos="567"/>
              </w:tabs>
              <w:rPr>
                <w:sz w:val="16"/>
                <w:szCs w:val="16"/>
              </w:rPr>
            </w:pPr>
            <w:r w:rsidRPr="00BD6FCB">
              <w:rPr>
                <w:sz w:val="16"/>
                <w:szCs w:val="16"/>
              </w:rPr>
              <w:t>(расшифровка подписи)</w:t>
            </w:r>
          </w:p>
        </w:tc>
      </w:tr>
    </w:tbl>
    <w:p w:rsidR="00E403EB" w:rsidRPr="00BD6FCB" w:rsidRDefault="00B36939" w:rsidP="00972B4E">
      <w:pPr>
        <w:widowControl w:val="0"/>
        <w:tabs>
          <w:tab w:val="left" w:pos="567"/>
        </w:tabs>
        <w:ind w:left="993"/>
        <w:rPr>
          <w:sz w:val="16"/>
          <w:szCs w:val="16"/>
        </w:rPr>
      </w:pPr>
      <w:r w:rsidRPr="00BD6FCB">
        <w:rPr>
          <w:sz w:val="16"/>
          <w:szCs w:val="16"/>
        </w:rPr>
        <w:t>МП</w:t>
      </w:r>
    </w:p>
    <w:p w:rsidR="00E403EB" w:rsidRPr="00BD6FCB" w:rsidRDefault="00E403EB" w:rsidP="00E403EB">
      <w:pPr>
        <w:sectPr w:rsidR="00E403EB" w:rsidRPr="00BD6FCB" w:rsidSect="00AB5226">
          <w:headerReference w:type="even" r:id="rId87"/>
          <w:footerReference w:type="even" r:id="rId88"/>
          <w:headerReference w:type="first" r:id="rId89"/>
          <w:footerReference w:type="first" r:id="rId90"/>
          <w:pgSz w:w="11906" w:h="16838"/>
          <w:pgMar w:top="1134" w:right="566" w:bottom="719" w:left="1134" w:header="708" w:footer="708" w:gutter="0"/>
          <w:cols w:space="708"/>
          <w:titlePg/>
          <w:docGrid w:linePitch="360"/>
        </w:sectPr>
      </w:pPr>
    </w:p>
    <w:p w:rsidR="00E403EB" w:rsidRPr="00BD6FCB" w:rsidRDefault="00E403EB" w:rsidP="00E403EB">
      <w:pPr>
        <w:ind w:left="993"/>
        <w:jc w:val="center"/>
        <w:rPr>
          <w:b/>
        </w:rPr>
      </w:pPr>
      <w:r w:rsidRPr="00BD6FCB">
        <w:rPr>
          <w:b/>
        </w:rPr>
        <w:lastRenderedPageBreak/>
        <w:t>ФОРМА 2. ИНФОРМАЦИЯ ОБ УЧАСТНИКЕ</w:t>
      </w:r>
    </w:p>
    <w:p w:rsidR="00E403EB" w:rsidRPr="00BD6FCB" w:rsidRDefault="00E403EB" w:rsidP="00E403EB">
      <w:pPr>
        <w:ind w:left="993"/>
        <w:jc w:val="center"/>
        <w:rPr>
          <w:b/>
        </w:rPr>
      </w:pPr>
    </w:p>
    <w:tbl>
      <w:tblPr>
        <w:tblStyle w:val="af5"/>
        <w:tblW w:w="0" w:type="auto"/>
        <w:tblInd w:w="993" w:type="dxa"/>
        <w:tblLook w:val="04A0" w:firstRow="1" w:lastRow="0" w:firstColumn="1" w:lastColumn="0" w:noHBand="0" w:noVBand="1"/>
      </w:tblPr>
      <w:tblGrid>
        <w:gridCol w:w="4681"/>
        <w:gridCol w:w="4231"/>
      </w:tblGrid>
      <w:tr w:rsidR="00B23F0B" w:rsidRPr="00BD6FCB" w:rsidTr="003A3790">
        <w:tc>
          <w:tcPr>
            <w:tcW w:w="4681" w:type="dxa"/>
            <w:tcBorders>
              <w:top w:val="single" w:sz="4" w:space="0" w:color="000000"/>
              <w:left w:val="single" w:sz="4" w:space="0" w:color="000000"/>
              <w:bottom w:val="single" w:sz="4" w:space="0" w:color="000000"/>
              <w:right w:val="single" w:sz="4" w:space="0" w:color="000000"/>
            </w:tcBorders>
            <w:hideMark/>
          </w:tcPr>
          <w:p w:rsidR="00B23F0B" w:rsidRPr="00BD6FCB" w:rsidRDefault="00B23F0B" w:rsidP="0084438F">
            <w:pPr>
              <w:rPr>
                <w:color w:val="000000" w:themeColor="text1"/>
              </w:rPr>
            </w:pPr>
            <w:r w:rsidRPr="00BD6FCB">
              <w:rPr>
                <w:color w:val="000000" w:themeColor="text1"/>
              </w:rPr>
              <w:t>Наименование участника</w:t>
            </w:r>
          </w:p>
        </w:tc>
        <w:tc>
          <w:tcPr>
            <w:tcW w:w="4231" w:type="dxa"/>
            <w:tcBorders>
              <w:top w:val="single" w:sz="4" w:space="0" w:color="000000"/>
              <w:left w:val="single" w:sz="4" w:space="0" w:color="000000"/>
              <w:bottom w:val="single" w:sz="4" w:space="0" w:color="000000"/>
              <w:right w:val="single" w:sz="4" w:space="0" w:color="000000"/>
            </w:tcBorders>
          </w:tcPr>
          <w:p w:rsidR="00B23F0B" w:rsidRPr="00BD6FCB" w:rsidRDefault="00B23F0B" w:rsidP="003A3790">
            <w:pPr>
              <w:jc w:val="center"/>
              <w:rPr>
                <w:color w:val="000000" w:themeColor="text1"/>
              </w:rPr>
            </w:pPr>
          </w:p>
        </w:tc>
      </w:tr>
      <w:tr w:rsidR="00B23F0B" w:rsidRPr="00BD6FCB" w:rsidTr="003A3790">
        <w:tc>
          <w:tcPr>
            <w:tcW w:w="4681" w:type="dxa"/>
            <w:tcBorders>
              <w:top w:val="single" w:sz="4" w:space="0" w:color="000000"/>
              <w:left w:val="single" w:sz="4" w:space="0" w:color="000000"/>
              <w:bottom w:val="single" w:sz="4" w:space="0" w:color="000000"/>
              <w:right w:val="single" w:sz="4" w:space="0" w:color="000000"/>
            </w:tcBorders>
            <w:hideMark/>
          </w:tcPr>
          <w:p w:rsidR="00B23F0B" w:rsidRPr="00BD6FCB" w:rsidRDefault="00B23F0B" w:rsidP="0084438F">
            <w:pPr>
              <w:rPr>
                <w:color w:val="000000" w:themeColor="text1"/>
              </w:rPr>
            </w:pPr>
            <w:r w:rsidRPr="00BD6FCB">
              <w:rPr>
                <w:color w:val="000000" w:themeColor="text1"/>
              </w:rPr>
              <w:t>Фирменное наименование (при наличии)</w:t>
            </w:r>
          </w:p>
        </w:tc>
        <w:tc>
          <w:tcPr>
            <w:tcW w:w="4231" w:type="dxa"/>
            <w:tcBorders>
              <w:top w:val="single" w:sz="4" w:space="0" w:color="000000"/>
              <w:left w:val="single" w:sz="4" w:space="0" w:color="000000"/>
              <w:bottom w:val="single" w:sz="4" w:space="0" w:color="000000"/>
              <w:right w:val="single" w:sz="4" w:space="0" w:color="000000"/>
            </w:tcBorders>
          </w:tcPr>
          <w:p w:rsidR="00B23F0B" w:rsidRPr="00BD6FCB" w:rsidRDefault="00B23F0B" w:rsidP="003A3790">
            <w:pPr>
              <w:jc w:val="center"/>
              <w:rPr>
                <w:color w:val="000000" w:themeColor="text1"/>
              </w:rPr>
            </w:pPr>
          </w:p>
        </w:tc>
      </w:tr>
      <w:tr w:rsidR="00B23F0B" w:rsidRPr="00BD6FCB" w:rsidTr="003A3790">
        <w:tc>
          <w:tcPr>
            <w:tcW w:w="4681" w:type="dxa"/>
            <w:tcBorders>
              <w:top w:val="single" w:sz="4" w:space="0" w:color="000000"/>
              <w:left w:val="single" w:sz="4" w:space="0" w:color="000000"/>
              <w:bottom w:val="single" w:sz="4" w:space="0" w:color="000000"/>
              <w:right w:val="single" w:sz="4" w:space="0" w:color="000000"/>
            </w:tcBorders>
            <w:hideMark/>
          </w:tcPr>
          <w:p w:rsidR="00B23F0B" w:rsidRPr="00BD6FCB" w:rsidRDefault="00B23F0B" w:rsidP="0084438F">
            <w:pPr>
              <w:rPr>
                <w:color w:val="000000" w:themeColor="text1"/>
              </w:rPr>
            </w:pPr>
            <w:r w:rsidRPr="00BD6FCB">
              <w:rPr>
                <w:color w:val="000000" w:themeColor="text1"/>
              </w:rPr>
              <w:t>Место нахождения (для юридического лица)</w:t>
            </w:r>
          </w:p>
        </w:tc>
        <w:tc>
          <w:tcPr>
            <w:tcW w:w="4231" w:type="dxa"/>
            <w:tcBorders>
              <w:top w:val="single" w:sz="4" w:space="0" w:color="000000"/>
              <w:left w:val="single" w:sz="4" w:space="0" w:color="000000"/>
              <w:bottom w:val="single" w:sz="4" w:space="0" w:color="000000"/>
              <w:right w:val="single" w:sz="4" w:space="0" w:color="000000"/>
            </w:tcBorders>
          </w:tcPr>
          <w:p w:rsidR="00B23F0B" w:rsidRPr="00BD6FCB" w:rsidRDefault="00B23F0B" w:rsidP="003A3790">
            <w:pPr>
              <w:jc w:val="center"/>
              <w:rPr>
                <w:color w:val="000000" w:themeColor="text1"/>
              </w:rPr>
            </w:pPr>
          </w:p>
        </w:tc>
      </w:tr>
      <w:tr w:rsidR="00B23F0B" w:rsidRPr="00BD6FCB" w:rsidTr="003A3790">
        <w:tc>
          <w:tcPr>
            <w:tcW w:w="4681" w:type="dxa"/>
            <w:tcBorders>
              <w:top w:val="single" w:sz="4" w:space="0" w:color="000000"/>
              <w:left w:val="single" w:sz="4" w:space="0" w:color="000000"/>
              <w:bottom w:val="single" w:sz="4" w:space="0" w:color="000000"/>
              <w:right w:val="single" w:sz="4" w:space="0" w:color="000000"/>
            </w:tcBorders>
            <w:hideMark/>
          </w:tcPr>
          <w:p w:rsidR="00B23F0B" w:rsidRPr="00BD6FCB" w:rsidRDefault="00B23F0B" w:rsidP="0084438F">
            <w:pPr>
              <w:rPr>
                <w:color w:val="000000" w:themeColor="text1"/>
              </w:rPr>
            </w:pPr>
            <w:r w:rsidRPr="00BD6FCB">
              <w:rPr>
                <w:color w:val="000000" w:themeColor="text1"/>
              </w:rPr>
              <w:t>Почтовый адрес</w:t>
            </w:r>
          </w:p>
        </w:tc>
        <w:tc>
          <w:tcPr>
            <w:tcW w:w="4231" w:type="dxa"/>
            <w:tcBorders>
              <w:top w:val="single" w:sz="4" w:space="0" w:color="000000"/>
              <w:left w:val="single" w:sz="4" w:space="0" w:color="000000"/>
              <w:bottom w:val="single" w:sz="4" w:space="0" w:color="000000"/>
              <w:right w:val="single" w:sz="4" w:space="0" w:color="000000"/>
            </w:tcBorders>
          </w:tcPr>
          <w:p w:rsidR="00B23F0B" w:rsidRPr="00BD6FCB" w:rsidRDefault="00B23F0B" w:rsidP="003A3790">
            <w:pPr>
              <w:jc w:val="center"/>
              <w:rPr>
                <w:color w:val="000000" w:themeColor="text1"/>
              </w:rPr>
            </w:pPr>
          </w:p>
        </w:tc>
      </w:tr>
      <w:tr w:rsidR="00B23F0B" w:rsidRPr="00BD6FCB" w:rsidTr="003A3790">
        <w:tc>
          <w:tcPr>
            <w:tcW w:w="4681" w:type="dxa"/>
            <w:tcBorders>
              <w:top w:val="single" w:sz="4" w:space="0" w:color="000000"/>
              <w:left w:val="single" w:sz="4" w:space="0" w:color="000000"/>
              <w:bottom w:val="single" w:sz="4" w:space="0" w:color="000000"/>
              <w:right w:val="single" w:sz="4" w:space="0" w:color="000000"/>
            </w:tcBorders>
            <w:hideMark/>
          </w:tcPr>
          <w:p w:rsidR="00B23F0B" w:rsidRPr="00BD6FCB" w:rsidRDefault="00B23F0B" w:rsidP="0084438F">
            <w:pPr>
              <w:rPr>
                <w:color w:val="000000" w:themeColor="text1"/>
              </w:rPr>
            </w:pPr>
            <w:r w:rsidRPr="00BD6FCB">
              <w:rPr>
                <w:color w:val="000000" w:themeColor="text1"/>
              </w:rPr>
              <w:t>Фамилия, имя, отчество (при наличии) должность руководителя</w:t>
            </w:r>
          </w:p>
        </w:tc>
        <w:tc>
          <w:tcPr>
            <w:tcW w:w="4231" w:type="dxa"/>
            <w:tcBorders>
              <w:top w:val="single" w:sz="4" w:space="0" w:color="000000"/>
              <w:left w:val="single" w:sz="4" w:space="0" w:color="000000"/>
              <w:bottom w:val="single" w:sz="4" w:space="0" w:color="000000"/>
              <w:right w:val="single" w:sz="4" w:space="0" w:color="000000"/>
            </w:tcBorders>
          </w:tcPr>
          <w:p w:rsidR="00B23F0B" w:rsidRPr="00BD6FCB" w:rsidRDefault="00B23F0B" w:rsidP="003A3790">
            <w:pPr>
              <w:jc w:val="center"/>
              <w:rPr>
                <w:color w:val="000000" w:themeColor="text1"/>
              </w:rPr>
            </w:pPr>
          </w:p>
        </w:tc>
      </w:tr>
      <w:tr w:rsidR="00B23F0B" w:rsidRPr="00BD6FCB" w:rsidTr="003A3790">
        <w:tc>
          <w:tcPr>
            <w:tcW w:w="4681" w:type="dxa"/>
            <w:tcBorders>
              <w:top w:val="single" w:sz="4" w:space="0" w:color="000000"/>
              <w:left w:val="single" w:sz="4" w:space="0" w:color="000000"/>
              <w:bottom w:val="single" w:sz="4" w:space="0" w:color="000000"/>
              <w:right w:val="single" w:sz="4" w:space="0" w:color="000000"/>
            </w:tcBorders>
            <w:hideMark/>
          </w:tcPr>
          <w:p w:rsidR="00B23F0B" w:rsidRPr="00BD6FCB" w:rsidRDefault="00B23F0B" w:rsidP="0084438F">
            <w:pPr>
              <w:rPr>
                <w:color w:val="000000" w:themeColor="text1"/>
              </w:rPr>
            </w:pPr>
            <w:r w:rsidRPr="00BD6FCB">
              <w:rPr>
                <w:color w:val="000000" w:themeColor="text1"/>
              </w:rPr>
              <w:t>Место жительства (для физического лица)</w:t>
            </w:r>
          </w:p>
        </w:tc>
        <w:tc>
          <w:tcPr>
            <w:tcW w:w="4231" w:type="dxa"/>
            <w:tcBorders>
              <w:top w:val="single" w:sz="4" w:space="0" w:color="000000"/>
              <w:left w:val="single" w:sz="4" w:space="0" w:color="000000"/>
              <w:bottom w:val="single" w:sz="4" w:space="0" w:color="000000"/>
              <w:right w:val="single" w:sz="4" w:space="0" w:color="000000"/>
            </w:tcBorders>
          </w:tcPr>
          <w:p w:rsidR="00B23F0B" w:rsidRPr="00BD6FCB" w:rsidRDefault="00B23F0B" w:rsidP="003A3790">
            <w:pPr>
              <w:jc w:val="center"/>
              <w:rPr>
                <w:color w:val="000000" w:themeColor="text1"/>
              </w:rPr>
            </w:pPr>
          </w:p>
        </w:tc>
      </w:tr>
      <w:tr w:rsidR="00B23F0B" w:rsidRPr="00BD6FCB" w:rsidTr="003A3790">
        <w:tc>
          <w:tcPr>
            <w:tcW w:w="4681" w:type="dxa"/>
            <w:tcBorders>
              <w:top w:val="single" w:sz="4" w:space="0" w:color="000000"/>
              <w:left w:val="single" w:sz="4" w:space="0" w:color="000000"/>
              <w:bottom w:val="single" w:sz="4" w:space="0" w:color="000000"/>
              <w:right w:val="single" w:sz="4" w:space="0" w:color="000000"/>
            </w:tcBorders>
            <w:hideMark/>
          </w:tcPr>
          <w:p w:rsidR="00B23F0B" w:rsidRPr="00BD6FCB" w:rsidRDefault="00B23F0B" w:rsidP="0084438F">
            <w:pPr>
              <w:rPr>
                <w:color w:val="000000" w:themeColor="text1"/>
              </w:rPr>
            </w:pPr>
            <w:r w:rsidRPr="00BD6FCB">
              <w:rPr>
                <w:color w:val="000000" w:themeColor="text1"/>
              </w:rPr>
              <w:t>Адрес электронной почты</w:t>
            </w:r>
          </w:p>
        </w:tc>
        <w:tc>
          <w:tcPr>
            <w:tcW w:w="4231" w:type="dxa"/>
            <w:tcBorders>
              <w:top w:val="single" w:sz="4" w:space="0" w:color="000000"/>
              <w:left w:val="single" w:sz="4" w:space="0" w:color="000000"/>
              <w:bottom w:val="single" w:sz="4" w:space="0" w:color="000000"/>
              <w:right w:val="single" w:sz="4" w:space="0" w:color="000000"/>
            </w:tcBorders>
          </w:tcPr>
          <w:p w:rsidR="00B23F0B" w:rsidRPr="00BD6FCB" w:rsidRDefault="00B23F0B" w:rsidP="003A3790">
            <w:pPr>
              <w:jc w:val="center"/>
              <w:rPr>
                <w:color w:val="000000" w:themeColor="text1"/>
              </w:rPr>
            </w:pPr>
          </w:p>
        </w:tc>
      </w:tr>
      <w:tr w:rsidR="00B23F0B" w:rsidRPr="00BD6FCB" w:rsidTr="003A3790">
        <w:tc>
          <w:tcPr>
            <w:tcW w:w="4681" w:type="dxa"/>
            <w:tcBorders>
              <w:top w:val="single" w:sz="4" w:space="0" w:color="000000"/>
              <w:left w:val="single" w:sz="4" w:space="0" w:color="000000"/>
              <w:bottom w:val="single" w:sz="4" w:space="0" w:color="000000"/>
              <w:right w:val="single" w:sz="4" w:space="0" w:color="000000"/>
            </w:tcBorders>
            <w:hideMark/>
          </w:tcPr>
          <w:p w:rsidR="00B23F0B" w:rsidRPr="00BD6FCB" w:rsidRDefault="00B23F0B" w:rsidP="0084438F">
            <w:pPr>
              <w:rPr>
                <w:color w:val="000000" w:themeColor="text1"/>
              </w:rPr>
            </w:pPr>
            <w:r w:rsidRPr="00BD6FCB">
              <w:rPr>
                <w:color w:val="000000" w:themeColor="text1"/>
              </w:rPr>
              <w:t>Номер контактного телефона</w:t>
            </w:r>
          </w:p>
        </w:tc>
        <w:tc>
          <w:tcPr>
            <w:tcW w:w="4231" w:type="dxa"/>
            <w:tcBorders>
              <w:top w:val="single" w:sz="4" w:space="0" w:color="000000"/>
              <w:left w:val="single" w:sz="4" w:space="0" w:color="000000"/>
              <w:bottom w:val="single" w:sz="4" w:space="0" w:color="000000"/>
              <w:right w:val="single" w:sz="4" w:space="0" w:color="000000"/>
            </w:tcBorders>
          </w:tcPr>
          <w:p w:rsidR="00B23F0B" w:rsidRPr="00BD6FCB" w:rsidRDefault="00B23F0B" w:rsidP="003A3790">
            <w:pPr>
              <w:jc w:val="center"/>
              <w:rPr>
                <w:color w:val="000000" w:themeColor="text1"/>
              </w:rPr>
            </w:pPr>
          </w:p>
        </w:tc>
      </w:tr>
      <w:tr w:rsidR="00B23F0B" w:rsidRPr="00BD6FCB" w:rsidTr="003A3790">
        <w:tc>
          <w:tcPr>
            <w:tcW w:w="4681" w:type="dxa"/>
            <w:tcBorders>
              <w:top w:val="single" w:sz="4" w:space="0" w:color="000000"/>
              <w:left w:val="single" w:sz="4" w:space="0" w:color="000000"/>
              <w:bottom w:val="single" w:sz="4" w:space="0" w:color="000000"/>
              <w:right w:val="single" w:sz="4" w:space="0" w:color="000000"/>
            </w:tcBorders>
            <w:hideMark/>
          </w:tcPr>
          <w:p w:rsidR="00B23F0B" w:rsidRPr="00BD6FCB" w:rsidRDefault="00B23F0B" w:rsidP="0084438F">
            <w:pPr>
              <w:rPr>
                <w:color w:val="000000" w:themeColor="text1"/>
              </w:rPr>
            </w:pPr>
            <w:r w:rsidRPr="00BD6FCB">
              <w:rPr>
                <w:color w:val="000000" w:themeColor="text1"/>
              </w:rPr>
              <w:t xml:space="preserve">ИНН участника закупки или в соответствии с законодательством соответствующего иностранного государства аналог идентификационного номера налогоплательщика участника закупки (для иностранного лица) </w:t>
            </w:r>
          </w:p>
        </w:tc>
        <w:tc>
          <w:tcPr>
            <w:tcW w:w="4231" w:type="dxa"/>
            <w:tcBorders>
              <w:top w:val="single" w:sz="4" w:space="0" w:color="000000"/>
              <w:left w:val="single" w:sz="4" w:space="0" w:color="000000"/>
              <w:bottom w:val="single" w:sz="4" w:space="0" w:color="000000"/>
              <w:right w:val="single" w:sz="4" w:space="0" w:color="000000"/>
            </w:tcBorders>
          </w:tcPr>
          <w:p w:rsidR="00B23F0B" w:rsidRPr="00BD6FCB" w:rsidRDefault="00B23F0B" w:rsidP="003A3790">
            <w:pPr>
              <w:jc w:val="center"/>
              <w:rPr>
                <w:color w:val="000000" w:themeColor="text1"/>
              </w:rPr>
            </w:pPr>
          </w:p>
        </w:tc>
      </w:tr>
      <w:tr w:rsidR="00B23F0B" w:rsidRPr="00BD6FCB" w:rsidTr="003A3790">
        <w:tc>
          <w:tcPr>
            <w:tcW w:w="4681" w:type="dxa"/>
            <w:tcBorders>
              <w:top w:val="single" w:sz="4" w:space="0" w:color="000000"/>
              <w:left w:val="single" w:sz="4" w:space="0" w:color="000000"/>
              <w:bottom w:val="single" w:sz="4" w:space="0" w:color="000000"/>
              <w:right w:val="single" w:sz="4" w:space="0" w:color="000000"/>
            </w:tcBorders>
            <w:hideMark/>
          </w:tcPr>
          <w:p w:rsidR="00B23F0B" w:rsidRPr="00BD6FCB" w:rsidRDefault="00B23F0B" w:rsidP="0084438F">
            <w:pPr>
              <w:rPr>
                <w:color w:val="000000" w:themeColor="text1"/>
              </w:rPr>
            </w:pPr>
            <w:r w:rsidRPr="00BD6FCB">
              <w:rPr>
                <w:color w:val="000000" w:themeColor="text1"/>
              </w:rPr>
              <w:t>ИНН учредителей (при наличии)</w:t>
            </w:r>
          </w:p>
        </w:tc>
        <w:tc>
          <w:tcPr>
            <w:tcW w:w="4231" w:type="dxa"/>
            <w:tcBorders>
              <w:top w:val="single" w:sz="4" w:space="0" w:color="000000"/>
              <w:left w:val="single" w:sz="4" w:space="0" w:color="000000"/>
              <w:bottom w:val="single" w:sz="4" w:space="0" w:color="000000"/>
              <w:right w:val="single" w:sz="4" w:space="0" w:color="000000"/>
            </w:tcBorders>
          </w:tcPr>
          <w:p w:rsidR="00B23F0B" w:rsidRPr="00BD6FCB" w:rsidRDefault="00B23F0B" w:rsidP="003A3790">
            <w:pPr>
              <w:jc w:val="center"/>
              <w:rPr>
                <w:color w:val="000000" w:themeColor="text1"/>
              </w:rPr>
            </w:pPr>
          </w:p>
        </w:tc>
      </w:tr>
      <w:tr w:rsidR="00B23F0B" w:rsidRPr="00BD6FCB" w:rsidTr="003A3790">
        <w:tc>
          <w:tcPr>
            <w:tcW w:w="4681" w:type="dxa"/>
            <w:tcBorders>
              <w:top w:val="single" w:sz="4" w:space="0" w:color="000000"/>
              <w:left w:val="single" w:sz="4" w:space="0" w:color="000000"/>
              <w:bottom w:val="single" w:sz="4" w:space="0" w:color="000000"/>
              <w:right w:val="single" w:sz="4" w:space="0" w:color="000000"/>
            </w:tcBorders>
            <w:hideMark/>
          </w:tcPr>
          <w:p w:rsidR="00B23F0B" w:rsidRPr="00BD6FCB" w:rsidRDefault="00B23F0B" w:rsidP="0084438F">
            <w:pPr>
              <w:rPr>
                <w:color w:val="000000" w:themeColor="text1"/>
              </w:rPr>
            </w:pPr>
            <w:r w:rsidRPr="00BD6FCB">
              <w:rPr>
                <w:color w:val="000000" w:themeColor="text1"/>
              </w:rPr>
              <w:t>ИНН членов коллегиального исполнительного органа (при наличии)</w:t>
            </w:r>
          </w:p>
        </w:tc>
        <w:tc>
          <w:tcPr>
            <w:tcW w:w="4231" w:type="dxa"/>
            <w:tcBorders>
              <w:top w:val="single" w:sz="4" w:space="0" w:color="000000"/>
              <w:left w:val="single" w:sz="4" w:space="0" w:color="000000"/>
              <w:bottom w:val="single" w:sz="4" w:space="0" w:color="000000"/>
              <w:right w:val="single" w:sz="4" w:space="0" w:color="000000"/>
            </w:tcBorders>
          </w:tcPr>
          <w:p w:rsidR="00B23F0B" w:rsidRPr="00BD6FCB" w:rsidRDefault="00B23F0B" w:rsidP="003A3790">
            <w:pPr>
              <w:jc w:val="center"/>
              <w:rPr>
                <w:color w:val="000000" w:themeColor="text1"/>
              </w:rPr>
            </w:pPr>
          </w:p>
        </w:tc>
      </w:tr>
      <w:tr w:rsidR="00B23F0B" w:rsidRPr="00BD6FCB" w:rsidTr="003A3790">
        <w:tc>
          <w:tcPr>
            <w:tcW w:w="4681" w:type="dxa"/>
            <w:tcBorders>
              <w:top w:val="single" w:sz="4" w:space="0" w:color="000000"/>
              <w:left w:val="single" w:sz="4" w:space="0" w:color="000000"/>
              <w:bottom w:val="single" w:sz="4" w:space="0" w:color="000000"/>
              <w:right w:val="single" w:sz="4" w:space="0" w:color="000000"/>
            </w:tcBorders>
            <w:hideMark/>
          </w:tcPr>
          <w:p w:rsidR="00B23F0B" w:rsidRPr="00BD6FCB" w:rsidRDefault="00B23F0B" w:rsidP="0084438F">
            <w:pPr>
              <w:rPr>
                <w:color w:val="000000" w:themeColor="text1"/>
              </w:rPr>
            </w:pPr>
            <w:r w:rsidRPr="00BD6FCB">
              <w:rPr>
                <w:color w:val="000000" w:themeColor="text1"/>
              </w:rPr>
              <w:t>ИНН лица, исполняющего функции единоличного исполнительного органа (при наличии)</w:t>
            </w:r>
          </w:p>
        </w:tc>
        <w:tc>
          <w:tcPr>
            <w:tcW w:w="4231" w:type="dxa"/>
            <w:tcBorders>
              <w:top w:val="single" w:sz="4" w:space="0" w:color="000000"/>
              <w:left w:val="single" w:sz="4" w:space="0" w:color="000000"/>
              <w:bottom w:val="single" w:sz="4" w:space="0" w:color="000000"/>
              <w:right w:val="single" w:sz="4" w:space="0" w:color="000000"/>
            </w:tcBorders>
          </w:tcPr>
          <w:p w:rsidR="00B23F0B" w:rsidRPr="00BD6FCB" w:rsidRDefault="00B23F0B" w:rsidP="003A3790">
            <w:pPr>
              <w:jc w:val="center"/>
              <w:rPr>
                <w:color w:val="000000" w:themeColor="text1"/>
              </w:rPr>
            </w:pPr>
          </w:p>
        </w:tc>
      </w:tr>
      <w:tr w:rsidR="00B23F0B" w:rsidRPr="00BD6FCB" w:rsidTr="003A3790">
        <w:tc>
          <w:tcPr>
            <w:tcW w:w="4681" w:type="dxa"/>
            <w:tcBorders>
              <w:top w:val="single" w:sz="4" w:space="0" w:color="000000"/>
              <w:left w:val="single" w:sz="4" w:space="0" w:color="000000"/>
              <w:bottom w:val="single" w:sz="4" w:space="0" w:color="000000"/>
              <w:right w:val="single" w:sz="4" w:space="0" w:color="000000"/>
            </w:tcBorders>
            <w:hideMark/>
          </w:tcPr>
          <w:p w:rsidR="00B23F0B" w:rsidRPr="00BD6FCB" w:rsidRDefault="00B23F0B" w:rsidP="0084438F">
            <w:pPr>
              <w:rPr>
                <w:color w:val="000000" w:themeColor="text1"/>
              </w:rPr>
            </w:pPr>
            <w:r w:rsidRPr="00BD6FCB">
              <w:rPr>
                <w:color w:val="000000" w:themeColor="text1"/>
              </w:rPr>
              <w:t>Казначейские реквизиты</w:t>
            </w:r>
          </w:p>
        </w:tc>
        <w:tc>
          <w:tcPr>
            <w:tcW w:w="4231" w:type="dxa"/>
            <w:tcBorders>
              <w:top w:val="single" w:sz="4" w:space="0" w:color="000000"/>
              <w:left w:val="single" w:sz="4" w:space="0" w:color="000000"/>
              <w:bottom w:val="single" w:sz="4" w:space="0" w:color="000000"/>
              <w:right w:val="single" w:sz="4" w:space="0" w:color="000000"/>
            </w:tcBorders>
          </w:tcPr>
          <w:p w:rsidR="00B23F0B" w:rsidRPr="00BD6FCB" w:rsidRDefault="00B23F0B" w:rsidP="003A3790">
            <w:pPr>
              <w:jc w:val="center"/>
              <w:rPr>
                <w:color w:val="000000" w:themeColor="text1"/>
              </w:rPr>
            </w:pPr>
          </w:p>
        </w:tc>
      </w:tr>
      <w:tr w:rsidR="00B23F0B" w:rsidRPr="00BD6FCB" w:rsidTr="003A3790">
        <w:tc>
          <w:tcPr>
            <w:tcW w:w="4681" w:type="dxa"/>
            <w:tcBorders>
              <w:top w:val="single" w:sz="4" w:space="0" w:color="000000"/>
              <w:left w:val="single" w:sz="4" w:space="0" w:color="000000"/>
              <w:bottom w:val="single" w:sz="4" w:space="0" w:color="000000"/>
              <w:right w:val="single" w:sz="4" w:space="0" w:color="000000"/>
            </w:tcBorders>
            <w:hideMark/>
          </w:tcPr>
          <w:p w:rsidR="00B23F0B" w:rsidRPr="00BD6FCB" w:rsidRDefault="00B23F0B" w:rsidP="0084438F">
            <w:pPr>
              <w:rPr>
                <w:color w:val="000000" w:themeColor="text1"/>
              </w:rPr>
            </w:pPr>
            <w:r w:rsidRPr="00BD6FCB">
              <w:rPr>
                <w:color w:val="000000" w:themeColor="text1"/>
              </w:rPr>
              <w:t>КПП, ОКПО</w:t>
            </w:r>
          </w:p>
          <w:p w:rsidR="00B23F0B" w:rsidRPr="00BD6FCB" w:rsidRDefault="00B23F0B" w:rsidP="0084438F">
            <w:pPr>
              <w:rPr>
                <w:color w:val="000000" w:themeColor="text1"/>
              </w:rPr>
            </w:pPr>
            <w:r w:rsidRPr="00BD6FCB">
              <w:rPr>
                <w:color w:val="000000" w:themeColor="text1"/>
              </w:rPr>
              <w:t>ОКТМО</w:t>
            </w:r>
          </w:p>
        </w:tc>
        <w:tc>
          <w:tcPr>
            <w:tcW w:w="4231" w:type="dxa"/>
            <w:tcBorders>
              <w:top w:val="single" w:sz="4" w:space="0" w:color="000000"/>
              <w:left w:val="single" w:sz="4" w:space="0" w:color="000000"/>
              <w:bottom w:val="single" w:sz="4" w:space="0" w:color="000000"/>
              <w:right w:val="single" w:sz="4" w:space="0" w:color="000000"/>
            </w:tcBorders>
          </w:tcPr>
          <w:p w:rsidR="00B23F0B" w:rsidRPr="00BD6FCB" w:rsidRDefault="00B23F0B" w:rsidP="003A3790">
            <w:pPr>
              <w:jc w:val="center"/>
              <w:rPr>
                <w:color w:val="000000" w:themeColor="text1"/>
              </w:rPr>
            </w:pPr>
          </w:p>
        </w:tc>
      </w:tr>
    </w:tbl>
    <w:p w:rsidR="00E403EB" w:rsidRPr="00BD6FCB" w:rsidRDefault="00E403EB" w:rsidP="00E403EB">
      <w:pPr>
        <w:ind w:left="993"/>
        <w:jc w:val="center"/>
        <w:rPr>
          <w:b/>
        </w:rPr>
      </w:pPr>
    </w:p>
    <w:p w:rsidR="00E403EB" w:rsidRPr="00BD6FCB" w:rsidRDefault="00E403EB" w:rsidP="00E403EB">
      <w:pPr>
        <w:ind w:left="993"/>
        <w:jc w:val="center"/>
        <w:rPr>
          <w:b/>
        </w:rPr>
      </w:pPr>
    </w:p>
    <w:p w:rsidR="00E403EB" w:rsidRPr="00BD6FCB" w:rsidRDefault="00E403EB" w:rsidP="00E403EB">
      <w:pPr>
        <w:ind w:left="993"/>
        <w:jc w:val="center"/>
        <w:rPr>
          <w:b/>
        </w:rPr>
      </w:pPr>
    </w:p>
    <w:p w:rsidR="00E403EB" w:rsidRPr="00BD6FCB" w:rsidRDefault="00E403EB" w:rsidP="00E403EB">
      <w:pPr>
        <w:ind w:left="993"/>
        <w:jc w:val="center"/>
        <w:rPr>
          <w:b/>
        </w:rPr>
      </w:pPr>
    </w:p>
    <w:p w:rsidR="00E403EB" w:rsidRPr="00BD6FCB" w:rsidRDefault="00E403EB" w:rsidP="00E403EB">
      <w:pPr>
        <w:ind w:left="993"/>
        <w:jc w:val="center"/>
        <w:rPr>
          <w:b/>
        </w:rPr>
      </w:pPr>
    </w:p>
    <w:p w:rsidR="00E403EB" w:rsidRPr="00BD6FCB" w:rsidRDefault="00E403EB" w:rsidP="00E403EB">
      <w:pPr>
        <w:ind w:left="993"/>
        <w:jc w:val="center"/>
        <w:rPr>
          <w:b/>
        </w:rPr>
      </w:pPr>
    </w:p>
    <w:p w:rsidR="00E403EB" w:rsidRPr="00BD6FCB" w:rsidRDefault="00E403EB" w:rsidP="00E403EB">
      <w:pPr>
        <w:ind w:left="993"/>
        <w:jc w:val="center"/>
        <w:rPr>
          <w:b/>
        </w:rPr>
      </w:pPr>
    </w:p>
    <w:p w:rsidR="00F26F53" w:rsidRPr="00BD6FCB" w:rsidRDefault="00F26F53" w:rsidP="00F26F53">
      <w:pPr>
        <w:autoSpaceDE w:val="0"/>
        <w:autoSpaceDN w:val="0"/>
        <w:adjustRightInd w:val="0"/>
        <w:ind w:left="142" w:firstLine="709"/>
        <w:jc w:val="both"/>
      </w:pPr>
    </w:p>
    <w:tbl>
      <w:tblPr>
        <w:tblW w:w="10173" w:type="dxa"/>
        <w:tblLayout w:type="fixed"/>
        <w:tblLook w:val="01E0" w:firstRow="1" w:lastRow="1" w:firstColumn="1" w:lastColumn="1" w:noHBand="0" w:noVBand="0"/>
      </w:tblPr>
      <w:tblGrid>
        <w:gridCol w:w="3936"/>
        <w:gridCol w:w="3628"/>
        <w:gridCol w:w="2609"/>
      </w:tblGrid>
      <w:tr w:rsidR="00F26F53" w:rsidRPr="00BD6FCB" w:rsidTr="00F26F53">
        <w:tc>
          <w:tcPr>
            <w:tcW w:w="3936" w:type="dxa"/>
          </w:tcPr>
          <w:p w:rsidR="00F26F53" w:rsidRPr="00BD6FCB" w:rsidRDefault="00F26F53" w:rsidP="00F26F53">
            <w:pPr>
              <w:widowControl w:val="0"/>
              <w:tabs>
                <w:tab w:val="left" w:pos="0"/>
              </w:tabs>
            </w:pPr>
            <w:r w:rsidRPr="00BD6FCB">
              <w:t>_____________________</w:t>
            </w:r>
          </w:p>
        </w:tc>
        <w:tc>
          <w:tcPr>
            <w:tcW w:w="3628" w:type="dxa"/>
          </w:tcPr>
          <w:p w:rsidR="00F26F53" w:rsidRPr="00BD6FCB" w:rsidRDefault="00F26F53" w:rsidP="00F26F53">
            <w:pPr>
              <w:widowControl w:val="0"/>
              <w:tabs>
                <w:tab w:val="left" w:pos="1080"/>
              </w:tabs>
              <w:ind w:left="993"/>
              <w:jc w:val="center"/>
            </w:pPr>
            <w:r w:rsidRPr="00BD6FCB">
              <w:t>___________</w:t>
            </w:r>
          </w:p>
        </w:tc>
        <w:tc>
          <w:tcPr>
            <w:tcW w:w="2609" w:type="dxa"/>
          </w:tcPr>
          <w:p w:rsidR="00F26F53" w:rsidRPr="00BD6FCB" w:rsidRDefault="00F26F53" w:rsidP="00F26F53">
            <w:pPr>
              <w:widowControl w:val="0"/>
              <w:tabs>
                <w:tab w:val="left" w:pos="1080"/>
              </w:tabs>
            </w:pPr>
            <w:r w:rsidRPr="00BD6FCB">
              <w:t>______________</w:t>
            </w:r>
          </w:p>
        </w:tc>
      </w:tr>
      <w:tr w:rsidR="00F26F53" w:rsidRPr="00BD6FCB" w:rsidTr="00F26F53">
        <w:tc>
          <w:tcPr>
            <w:tcW w:w="3936" w:type="dxa"/>
          </w:tcPr>
          <w:p w:rsidR="00F26F53" w:rsidRPr="00BD6FCB" w:rsidRDefault="00F26F53" w:rsidP="00F26F53">
            <w:pPr>
              <w:widowControl w:val="0"/>
              <w:tabs>
                <w:tab w:val="left" w:pos="567"/>
              </w:tabs>
              <w:rPr>
                <w:sz w:val="16"/>
                <w:szCs w:val="16"/>
              </w:rPr>
            </w:pPr>
            <w:r w:rsidRPr="00BD6FCB">
              <w:rPr>
                <w:sz w:val="16"/>
                <w:szCs w:val="16"/>
              </w:rPr>
              <w:t xml:space="preserve">(руководитель участника закупки, ФИО для физического лица, </w:t>
            </w:r>
            <w:r w:rsidRPr="00BD6FCB">
              <w:rPr>
                <w:bCs/>
                <w:sz w:val="16"/>
                <w:szCs w:val="16"/>
              </w:rPr>
              <w:t>зарегистрированного в качестве индивидуального предпринимателя</w:t>
            </w:r>
            <w:r w:rsidRPr="00BD6FCB">
              <w:rPr>
                <w:sz w:val="16"/>
                <w:szCs w:val="16"/>
              </w:rPr>
              <w:t>)</w:t>
            </w:r>
          </w:p>
        </w:tc>
        <w:tc>
          <w:tcPr>
            <w:tcW w:w="3628" w:type="dxa"/>
          </w:tcPr>
          <w:p w:rsidR="00F26F53" w:rsidRPr="00BD6FCB" w:rsidRDefault="00F26F53" w:rsidP="00F26F53">
            <w:pPr>
              <w:widowControl w:val="0"/>
              <w:tabs>
                <w:tab w:val="left" w:pos="567"/>
              </w:tabs>
              <w:ind w:left="993"/>
              <w:jc w:val="center"/>
              <w:rPr>
                <w:sz w:val="16"/>
                <w:szCs w:val="16"/>
              </w:rPr>
            </w:pPr>
            <w:r w:rsidRPr="00BD6FCB">
              <w:rPr>
                <w:sz w:val="16"/>
                <w:szCs w:val="16"/>
              </w:rPr>
              <w:t>(подпись)</w:t>
            </w:r>
          </w:p>
        </w:tc>
        <w:tc>
          <w:tcPr>
            <w:tcW w:w="2609" w:type="dxa"/>
          </w:tcPr>
          <w:p w:rsidR="00F26F53" w:rsidRPr="00BD6FCB" w:rsidRDefault="00F26F53" w:rsidP="00F26F53">
            <w:pPr>
              <w:widowControl w:val="0"/>
              <w:tabs>
                <w:tab w:val="left" w:pos="567"/>
              </w:tabs>
              <w:rPr>
                <w:sz w:val="16"/>
                <w:szCs w:val="16"/>
              </w:rPr>
            </w:pPr>
            <w:r w:rsidRPr="00BD6FCB">
              <w:rPr>
                <w:sz w:val="16"/>
                <w:szCs w:val="16"/>
              </w:rPr>
              <w:t>(расшифровка подписи)</w:t>
            </w:r>
          </w:p>
        </w:tc>
      </w:tr>
    </w:tbl>
    <w:p w:rsidR="00F26F53" w:rsidRPr="00BD6FCB" w:rsidRDefault="00F26F53" w:rsidP="00F26F53">
      <w:pPr>
        <w:widowControl w:val="0"/>
        <w:tabs>
          <w:tab w:val="left" w:pos="567"/>
        </w:tabs>
        <w:ind w:left="993"/>
        <w:rPr>
          <w:sz w:val="16"/>
          <w:szCs w:val="16"/>
        </w:rPr>
      </w:pPr>
      <w:r w:rsidRPr="00BD6FCB">
        <w:rPr>
          <w:sz w:val="16"/>
          <w:szCs w:val="16"/>
        </w:rPr>
        <w:t>МП</w:t>
      </w:r>
    </w:p>
    <w:p w:rsidR="00E403EB" w:rsidRPr="00BD6FCB" w:rsidRDefault="00E403EB" w:rsidP="00E403EB">
      <w:pPr>
        <w:ind w:left="993"/>
        <w:jc w:val="center"/>
        <w:rPr>
          <w:b/>
        </w:rPr>
      </w:pPr>
    </w:p>
    <w:p w:rsidR="00E403EB" w:rsidRPr="00BD6FCB" w:rsidRDefault="00E403EB" w:rsidP="00E403EB">
      <w:pPr>
        <w:ind w:left="993"/>
        <w:jc w:val="center"/>
        <w:rPr>
          <w:b/>
        </w:rPr>
      </w:pPr>
    </w:p>
    <w:p w:rsidR="00E403EB" w:rsidRPr="00BD6FCB" w:rsidRDefault="00E403EB" w:rsidP="00E403EB">
      <w:pPr>
        <w:ind w:left="993"/>
        <w:jc w:val="center"/>
        <w:rPr>
          <w:b/>
        </w:rPr>
      </w:pPr>
    </w:p>
    <w:p w:rsidR="00E403EB" w:rsidRPr="00BD6FCB" w:rsidRDefault="00E403EB" w:rsidP="00E403EB">
      <w:pPr>
        <w:ind w:left="993"/>
        <w:jc w:val="center"/>
        <w:rPr>
          <w:b/>
        </w:rPr>
      </w:pPr>
    </w:p>
    <w:p w:rsidR="00E403EB" w:rsidRPr="00BD6FCB" w:rsidRDefault="00E403EB" w:rsidP="00E403EB">
      <w:pPr>
        <w:ind w:left="993"/>
        <w:jc w:val="center"/>
        <w:rPr>
          <w:b/>
        </w:rPr>
      </w:pPr>
    </w:p>
    <w:p w:rsidR="00E403EB" w:rsidRPr="00BD6FCB" w:rsidRDefault="00E403EB" w:rsidP="00E403EB">
      <w:pPr>
        <w:ind w:left="993"/>
        <w:jc w:val="center"/>
        <w:rPr>
          <w:b/>
        </w:rPr>
      </w:pPr>
    </w:p>
    <w:p w:rsidR="00E403EB" w:rsidRPr="00BD6FCB" w:rsidRDefault="00E403EB" w:rsidP="00E403EB">
      <w:pPr>
        <w:ind w:left="993"/>
        <w:jc w:val="center"/>
        <w:rPr>
          <w:b/>
        </w:rPr>
      </w:pPr>
    </w:p>
    <w:p w:rsidR="00E403EB" w:rsidRPr="00BD6FCB" w:rsidRDefault="00E403EB" w:rsidP="00E403EB">
      <w:pPr>
        <w:ind w:left="993"/>
        <w:jc w:val="center"/>
        <w:rPr>
          <w:b/>
        </w:rPr>
        <w:sectPr w:rsidR="00E403EB" w:rsidRPr="00BD6FCB" w:rsidSect="00AB5226">
          <w:headerReference w:type="default" r:id="rId91"/>
          <w:pgSz w:w="11906" w:h="16838"/>
          <w:pgMar w:top="1134" w:right="566" w:bottom="1134" w:left="1134" w:header="708" w:footer="152" w:gutter="0"/>
          <w:cols w:space="708"/>
          <w:docGrid w:linePitch="360"/>
        </w:sectPr>
      </w:pPr>
    </w:p>
    <w:p w:rsidR="00E403EB" w:rsidRPr="00BD6FCB" w:rsidRDefault="00E403EB" w:rsidP="00E403EB">
      <w:pPr>
        <w:ind w:left="993"/>
        <w:jc w:val="center"/>
        <w:rPr>
          <w:b/>
        </w:rPr>
      </w:pPr>
      <w:r w:rsidRPr="00BD6FCB">
        <w:rPr>
          <w:b/>
        </w:rPr>
        <w:lastRenderedPageBreak/>
        <w:t>ФОРМА 3. ДЕКЛАРАЦИЯ СООТВЕТСТВИЯ УЧАСТНИКА ЗАКУПКИ, УСТАНОВЛЕННЫМ ТРЕБОВАНИЯМ</w:t>
      </w:r>
    </w:p>
    <w:p w:rsidR="00E403EB" w:rsidRPr="00BD6FCB" w:rsidRDefault="00E403EB" w:rsidP="00E403EB">
      <w:pPr>
        <w:ind w:left="993"/>
        <w:jc w:val="center"/>
        <w:rPr>
          <w:b/>
        </w:rPr>
      </w:pPr>
    </w:p>
    <w:p w:rsidR="00E403EB" w:rsidRPr="00BD6FCB" w:rsidRDefault="00E403EB" w:rsidP="00E403EB">
      <w:pPr>
        <w:ind w:firstLine="851"/>
        <w:jc w:val="both"/>
      </w:pPr>
      <w:proofErr w:type="gramStart"/>
      <w:r w:rsidRPr="00BD6FCB">
        <w:t xml:space="preserve">Настоящим документом подтверждаем (ю), что на момент подачи заявки на участие </w:t>
      </w:r>
      <w:r w:rsidRPr="00BD6FCB">
        <w:rPr>
          <w:i/>
        </w:rPr>
        <w:t>_______________________ (</w:t>
      </w:r>
      <w:r w:rsidRPr="00BD6FCB">
        <w:rPr>
          <w:i/>
          <w:sz w:val="16"/>
          <w:szCs w:val="16"/>
        </w:rPr>
        <w:t>наименование</w:t>
      </w:r>
      <w:r w:rsidRPr="00BD6FCB">
        <w:rPr>
          <w:sz w:val="16"/>
          <w:szCs w:val="16"/>
        </w:rPr>
        <w:t xml:space="preserve"> </w:t>
      </w:r>
      <w:r w:rsidRPr="00BD6FCB">
        <w:rPr>
          <w:i/>
          <w:sz w:val="16"/>
          <w:szCs w:val="16"/>
        </w:rPr>
        <w:t>юридическое лицо//физическое лицо)</w:t>
      </w:r>
      <w:r w:rsidRPr="00BD6FCB">
        <w:t xml:space="preserve"> соответствует требованиям, установленным пунктами 1,3 – 5, 7-11  части 1 статьи 31 Федерального закона от 05.04.2013 № 44-ФЗ «О контрактной системе в сфере закупок товаров, работ, услуг для обеспечения государственных и муниципальных нужд» (далее – Федеральный закон), а именно:</w:t>
      </w:r>
      <w:proofErr w:type="gramEnd"/>
    </w:p>
    <w:p w:rsidR="00E403EB" w:rsidRPr="00BD6FCB" w:rsidRDefault="00E403EB" w:rsidP="00E403EB">
      <w:pPr>
        <w:jc w:val="both"/>
      </w:pPr>
      <w:r w:rsidRPr="00BD6FCB">
        <w:t xml:space="preserve">1) соответствует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w:t>
      </w:r>
      <w:proofErr w:type="gramStart"/>
      <w:r w:rsidRPr="00BD6FCB">
        <w:t>являющихся</w:t>
      </w:r>
      <w:proofErr w:type="gramEnd"/>
      <w:r w:rsidRPr="00BD6FCB">
        <w:t xml:space="preserve"> предметом закупки:</w:t>
      </w:r>
    </w:p>
    <w:p w:rsidR="00B23081" w:rsidRPr="00BD6FCB" w:rsidRDefault="00B23081" w:rsidP="00B23081">
      <w:pPr>
        <w:jc w:val="both"/>
        <w:rPr>
          <w:lang w:eastAsia="zh-CN"/>
        </w:rPr>
      </w:pPr>
      <w:proofErr w:type="gramStart"/>
      <w:r w:rsidRPr="00BD6FCB">
        <w:rPr>
          <w:lang w:eastAsia="zh-CN"/>
        </w:rPr>
        <w:t>- _______________________ (наименование юридическое лицо//физическое лицо) включен в единый реестр сведений о членах  саморегулируемой организации в области строительства, реконструкции, капитального ремонта, сноса объектов капитального строительства и их обязательств_________________________________________________________________________;</w:t>
      </w:r>
      <w:proofErr w:type="gramEnd"/>
    </w:p>
    <w:p w:rsidR="00B23081" w:rsidRPr="00BD6FCB" w:rsidRDefault="00B23081" w:rsidP="00B23081">
      <w:pPr>
        <w:jc w:val="both"/>
        <w:rPr>
          <w:lang w:eastAsia="zh-CN"/>
        </w:rPr>
      </w:pPr>
      <w:r w:rsidRPr="00BD6FCB">
        <w:rPr>
          <w:lang w:eastAsia="zh-CN"/>
        </w:rPr>
        <w:t xml:space="preserve">                         (регистрационный номер СРО, дата регистрации в реестре СРО)</w:t>
      </w:r>
    </w:p>
    <w:p w:rsidR="00B23081" w:rsidRPr="00BD6FCB" w:rsidRDefault="00B23081" w:rsidP="00B23081">
      <w:pPr>
        <w:jc w:val="both"/>
        <w:rPr>
          <w:lang w:eastAsia="zh-CN"/>
        </w:rPr>
      </w:pPr>
      <w:r w:rsidRPr="00BD6FCB">
        <w:rPr>
          <w:lang w:eastAsia="zh-CN"/>
        </w:rPr>
        <w:t>- выписка из реестра сведений о членах  саморегулируемой организации в области архитектурно-строительного проектирования _________________________________________;</w:t>
      </w:r>
    </w:p>
    <w:p w:rsidR="00B23081" w:rsidRPr="00BD6FCB" w:rsidRDefault="00B23081" w:rsidP="00B23081">
      <w:pPr>
        <w:jc w:val="both"/>
        <w:rPr>
          <w:lang w:eastAsia="zh-CN"/>
        </w:rPr>
      </w:pPr>
      <w:r w:rsidRPr="00BD6FCB">
        <w:rPr>
          <w:lang w:eastAsia="zh-CN"/>
        </w:rPr>
        <w:t xml:space="preserve">                                                                               (дата, номер выписки СРО)</w:t>
      </w:r>
    </w:p>
    <w:p w:rsidR="00E403EB" w:rsidRPr="00BD6FCB" w:rsidRDefault="00E403EB" w:rsidP="00B23081">
      <w:pPr>
        <w:jc w:val="both"/>
      </w:pPr>
      <w:r w:rsidRPr="00BD6FCB">
        <w:t xml:space="preserve">2) </w:t>
      </w:r>
      <w:proofErr w:type="spellStart"/>
      <w:r w:rsidRPr="00BD6FCB">
        <w:t>непроведение</w:t>
      </w:r>
      <w:proofErr w:type="spellEnd"/>
      <w:r w:rsidRPr="00BD6FCB">
        <w:t xml:space="preserve">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E403EB" w:rsidRPr="00BD6FCB" w:rsidRDefault="00E403EB" w:rsidP="00E403EB">
      <w:pPr>
        <w:jc w:val="both"/>
      </w:pPr>
      <w:r w:rsidRPr="00BD6FCB">
        <w:t xml:space="preserve">3) </w:t>
      </w:r>
      <w:proofErr w:type="spellStart"/>
      <w:r w:rsidRPr="00BD6FCB">
        <w:t>неприостановление</w:t>
      </w:r>
      <w:proofErr w:type="spellEnd"/>
      <w:r w:rsidRPr="00BD6FCB">
        <w:t xml:space="preserve"> деятельности участника закупки в порядке, установленном </w:t>
      </w:r>
      <w:hyperlink r:id="rId92" w:anchor="dst512" w:history="1">
        <w:r w:rsidRPr="00BD6FCB">
          <w:rPr>
            <w:rStyle w:val="a9"/>
            <w:color w:val="auto"/>
          </w:rPr>
          <w:t>Кодексом</w:t>
        </w:r>
      </w:hyperlink>
      <w:r w:rsidRPr="00BD6FCB">
        <w:t> Российской Федерации об административных правонарушениях;</w:t>
      </w:r>
    </w:p>
    <w:p w:rsidR="00E403EB" w:rsidRPr="00BD6FCB" w:rsidRDefault="00E403EB" w:rsidP="00E403EB">
      <w:pPr>
        <w:jc w:val="both"/>
      </w:pPr>
      <w:proofErr w:type="gramStart"/>
      <w:r w:rsidRPr="00BD6FCB">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93" w:anchor="dst1123" w:history="1">
        <w:r w:rsidRPr="00BD6FCB">
          <w:rPr>
            <w:rStyle w:val="a9"/>
            <w:color w:val="auto"/>
          </w:rPr>
          <w:t>законодательством</w:t>
        </w:r>
      </w:hyperlink>
      <w:r w:rsidRPr="00BD6FCB">
        <w:t>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BD6FCB">
        <w:t xml:space="preserve"> обязанности </w:t>
      </w:r>
      <w:proofErr w:type="gramStart"/>
      <w:r w:rsidRPr="00BD6FCB">
        <w:t>заявителя</w:t>
      </w:r>
      <w:proofErr w:type="gramEnd"/>
      <w:r w:rsidRPr="00BD6FCB">
        <w:t xml:space="preserve"> по уплате этих сумм исполненной или которые признаны безнадежными к взысканию в соответствии с </w:t>
      </w:r>
      <w:hyperlink r:id="rId94" w:anchor="dst1104" w:history="1">
        <w:r w:rsidRPr="00BD6FCB">
          <w:rPr>
            <w:rStyle w:val="a9"/>
            <w:color w:val="auto"/>
          </w:rPr>
          <w:t>законодательством</w:t>
        </w:r>
      </w:hyperlink>
      <w:r w:rsidRPr="00BD6FCB">
        <w:t xml:space="preserve">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BD6FCB">
        <w:t>указанных</w:t>
      </w:r>
      <w:proofErr w:type="gramEnd"/>
      <w:r w:rsidRPr="00BD6FCB">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E403EB" w:rsidRPr="00BD6FCB" w:rsidRDefault="00E403EB" w:rsidP="00E403EB">
      <w:pPr>
        <w:jc w:val="both"/>
      </w:pPr>
      <w:proofErr w:type="gramStart"/>
      <w:r w:rsidRPr="00BD6FCB">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w:t>
      </w:r>
      <w:hyperlink r:id="rId95" w:anchor="dst101897" w:history="1">
        <w:r w:rsidRPr="00BD6FCB">
          <w:rPr>
            <w:rStyle w:val="a9"/>
            <w:color w:val="auto"/>
          </w:rPr>
          <w:t>статьями 289</w:t>
        </w:r>
      </w:hyperlink>
      <w:r w:rsidRPr="00BD6FCB">
        <w:t>, </w:t>
      </w:r>
      <w:hyperlink r:id="rId96" w:anchor="dst2054" w:history="1">
        <w:r w:rsidRPr="00BD6FCB">
          <w:rPr>
            <w:rStyle w:val="a9"/>
            <w:color w:val="auto"/>
          </w:rPr>
          <w:t>290</w:t>
        </w:r>
      </w:hyperlink>
      <w:r w:rsidRPr="00BD6FCB">
        <w:t>, </w:t>
      </w:r>
      <w:hyperlink r:id="rId97" w:anchor="dst2072" w:history="1">
        <w:r w:rsidRPr="00BD6FCB">
          <w:rPr>
            <w:rStyle w:val="a9"/>
            <w:color w:val="auto"/>
          </w:rPr>
          <w:t>291</w:t>
        </w:r>
      </w:hyperlink>
      <w:r w:rsidRPr="00BD6FCB">
        <w:t>, </w:t>
      </w:r>
      <w:hyperlink r:id="rId98" w:anchor="dst2086" w:history="1">
        <w:r w:rsidRPr="00BD6FCB">
          <w:rPr>
            <w:rStyle w:val="a9"/>
            <w:color w:val="auto"/>
          </w:rPr>
          <w:t>291.1</w:t>
        </w:r>
      </w:hyperlink>
      <w:r w:rsidRPr="00BD6FCB">
        <w:t> Уголовного кодекса Российской Федерации (за исключением лиц, у которых такая судимость погашена или снята), а также неприменение в</w:t>
      </w:r>
      <w:proofErr w:type="gramEnd"/>
      <w:r w:rsidRPr="00BD6FCB">
        <w:t xml:space="preserve"> </w:t>
      </w:r>
      <w:proofErr w:type="gramStart"/>
      <w:r w:rsidRPr="00BD6FCB">
        <w:t>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E403EB" w:rsidRPr="00BD6FCB" w:rsidRDefault="00E403EB" w:rsidP="00E403EB">
      <w:pPr>
        <w:jc w:val="both"/>
      </w:pPr>
      <w:r w:rsidRPr="00BD6FCB">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w:t>
      </w:r>
      <w:hyperlink r:id="rId99" w:anchor="dst2620" w:history="1">
        <w:r w:rsidRPr="00BD6FCB">
          <w:rPr>
            <w:rStyle w:val="a9"/>
            <w:color w:val="auto"/>
          </w:rPr>
          <w:t>статьей 19.28</w:t>
        </w:r>
      </w:hyperlink>
      <w:r w:rsidRPr="00BD6FCB">
        <w:t> Кодекса Российской Федерации об административных правонарушениях;</w:t>
      </w:r>
    </w:p>
    <w:p w:rsidR="00E403EB" w:rsidRPr="00BD6FCB" w:rsidRDefault="00E403EB" w:rsidP="00E403EB">
      <w:pPr>
        <w:jc w:val="both"/>
      </w:pPr>
      <w:r w:rsidRPr="00BD6FCB">
        <w:lastRenderedPageBreak/>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E403EB" w:rsidRPr="00BD6FCB" w:rsidRDefault="00E403EB" w:rsidP="00E403EB">
      <w:pPr>
        <w:jc w:val="both"/>
      </w:pPr>
      <w:proofErr w:type="gramStart"/>
      <w:r w:rsidRPr="00BD6FCB">
        <w:t xml:space="preserve">7) отсутствие обстоятельств, при которых должностное лицо заказчика (руководитель заказчика, член комиссии по осуществлению закупок, руководитель контрактной службы заказчика, контрактный управляющий), его супруг (супруга), близкий родственник по прямой восходящей или нисходящей линии (отец, мать, дедушка, бабушка, сын, дочь, внук, внучка), полнородный или </w:t>
      </w:r>
      <w:proofErr w:type="spellStart"/>
      <w:r w:rsidRPr="00BD6FCB">
        <w:t>неполнородный</w:t>
      </w:r>
      <w:proofErr w:type="spellEnd"/>
      <w:r w:rsidRPr="00BD6FCB">
        <w:t xml:space="preserve"> (имеющий общих с должностным лицом заказчика отца или мать) брат (сестра), лицо, усыновленное должностным лицом заказчика, либо</w:t>
      </w:r>
      <w:proofErr w:type="gramEnd"/>
      <w:r w:rsidRPr="00BD6FCB">
        <w:t xml:space="preserve"> усыновитель этого должностного лица заказчика является:</w:t>
      </w:r>
    </w:p>
    <w:p w:rsidR="00E403EB" w:rsidRPr="00BD6FCB" w:rsidRDefault="00E403EB" w:rsidP="00E403EB">
      <w:pPr>
        <w:pStyle w:val="a7"/>
        <w:shd w:val="clear" w:color="auto" w:fill="FFFFFF"/>
        <w:spacing w:before="0" w:beforeAutospacing="0" w:after="0" w:afterAutospacing="0"/>
        <w:ind w:firstLine="540"/>
      </w:pPr>
      <w:r w:rsidRPr="00BD6FCB">
        <w:t>а) физическим лицом (в том числе зарегистрированным в качестве индивидуального предпринимателя), являющимся участником закупки;</w:t>
      </w:r>
    </w:p>
    <w:p w:rsidR="00E403EB" w:rsidRPr="00BD6FCB" w:rsidRDefault="00E403EB" w:rsidP="00E403EB">
      <w:pPr>
        <w:pStyle w:val="a7"/>
        <w:shd w:val="clear" w:color="auto" w:fill="FFFFFF"/>
        <w:spacing w:before="0" w:beforeAutospacing="0" w:after="0" w:afterAutospacing="0"/>
        <w:ind w:firstLine="540"/>
      </w:pPr>
      <w:r w:rsidRPr="00BD6FCB">
        <w:t>б) руководителем, единоличным исполнительным органом, членом коллегиального исполнительного органа, учредителем, членом коллегиального органа унитарной организации, являющейся участником закупки;</w:t>
      </w:r>
    </w:p>
    <w:p w:rsidR="00E403EB" w:rsidRPr="00BD6FCB" w:rsidRDefault="00E403EB" w:rsidP="00E403EB">
      <w:pPr>
        <w:pStyle w:val="a7"/>
        <w:shd w:val="clear" w:color="auto" w:fill="FFFFFF"/>
        <w:spacing w:before="0" w:beforeAutospacing="0" w:after="0" w:afterAutospacing="0"/>
        <w:ind w:firstLine="540"/>
      </w:pPr>
      <w:r w:rsidRPr="00BD6FCB">
        <w:t xml:space="preserve">в) единоличным исполнительным органом, членом коллегиального исполнительного органа, членом коллегиального органа управления, выгодоприобретателем корпоративного юридического лица, являющегося участником закупки. </w:t>
      </w:r>
      <w:proofErr w:type="gramStart"/>
      <w:r w:rsidRPr="00BD6FCB">
        <w:t>Выгодоприобретателем для целей настоящей статьи является физическое лицо, которое владеет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десять процентов в уставном (складочном) капитале хозяйственного товарищества или общества;</w:t>
      </w:r>
      <w:proofErr w:type="gramEnd"/>
    </w:p>
    <w:p w:rsidR="00E403EB" w:rsidRPr="00BD6FCB" w:rsidRDefault="00E403EB" w:rsidP="00E403EB">
      <w:pPr>
        <w:jc w:val="both"/>
      </w:pPr>
      <w:proofErr w:type="gramStart"/>
      <w:r w:rsidRPr="00BD6FCB">
        <w:t>8)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w:t>
      </w:r>
      <w:proofErr w:type="gramEnd"/>
      <w:r w:rsidRPr="00BD6FCB">
        <w:t xml:space="preserve"> уставном (складочном) </w:t>
      </w:r>
      <w:proofErr w:type="gramStart"/>
      <w:r w:rsidRPr="00BD6FCB">
        <w:t>капитале</w:t>
      </w:r>
      <w:proofErr w:type="gramEnd"/>
      <w:r w:rsidRPr="00BD6FCB">
        <w:t xml:space="preserve"> хозяйственного товарищества или общества;</w:t>
      </w:r>
    </w:p>
    <w:p w:rsidR="00E403EB" w:rsidRPr="00BD6FCB" w:rsidRDefault="00E403EB" w:rsidP="00E403EB">
      <w:pPr>
        <w:jc w:val="both"/>
      </w:pPr>
      <w:r w:rsidRPr="00BD6FCB">
        <w:t>8.1) участник закупки не является иностранным агентом;</w:t>
      </w:r>
    </w:p>
    <w:p w:rsidR="00E403EB" w:rsidRPr="00BD6FCB" w:rsidRDefault="00E403EB" w:rsidP="00E403EB">
      <w:pPr>
        <w:jc w:val="both"/>
      </w:pPr>
      <w:r w:rsidRPr="00BD6FCB">
        <w:t>9) отсутствие у участника закупки ограничений для участия в закупках, установленных законодательством Российской Федерации.</w:t>
      </w:r>
    </w:p>
    <w:p w:rsidR="00E403EB" w:rsidRPr="00BD6FCB" w:rsidRDefault="00E403EB" w:rsidP="00E403EB">
      <w:pPr>
        <w:autoSpaceDE w:val="0"/>
        <w:autoSpaceDN w:val="0"/>
        <w:adjustRightInd w:val="0"/>
        <w:ind w:firstLine="851"/>
        <w:jc w:val="both"/>
      </w:pPr>
      <w:r w:rsidRPr="00BD6FCB">
        <w:t>А также _____________________ (</w:t>
      </w:r>
      <w:r w:rsidRPr="00BD6FCB">
        <w:rPr>
          <w:i/>
        </w:rPr>
        <w:t xml:space="preserve">наименование юридического лица//физического лица) </w:t>
      </w:r>
      <w:r w:rsidRPr="00BD6FCB">
        <w:t>подтверждает:</w:t>
      </w:r>
    </w:p>
    <w:p w:rsidR="00E403EB" w:rsidRPr="00BD6FCB" w:rsidRDefault="00E403EB" w:rsidP="00E403EB">
      <w:pPr>
        <w:pStyle w:val="aff"/>
        <w:autoSpaceDE w:val="0"/>
        <w:autoSpaceDN w:val="0"/>
        <w:adjustRightInd w:val="0"/>
        <w:ind w:left="0" w:firstLine="851"/>
        <w:jc w:val="both"/>
      </w:pPr>
      <w:r w:rsidRPr="00BD6FCB">
        <w:t>1. Отсутствие в предусмотренном Федеральным законом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 установлено.</w:t>
      </w:r>
    </w:p>
    <w:p w:rsidR="00E403EB" w:rsidRPr="00BD6FCB" w:rsidRDefault="00E403EB" w:rsidP="00E403EB">
      <w:pPr>
        <w:pStyle w:val="aff"/>
        <w:autoSpaceDE w:val="0"/>
        <w:autoSpaceDN w:val="0"/>
        <w:adjustRightInd w:val="0"/>
        <w:ind w:left="0" w:firstLine="851"/>
        <w:jc w:val="both"/>
      </w:pPr>
      <w:r w:rsidRPr="00BD6FCB">
        <w:t>2. </w:t>
      </w:r>
      <w:proofErr w:type="gramStart"/>
      <w:r w:rsidRPr="00BD6FCB">
        <w:t xml:space="preserve">Отсутствие в предусмотренном Федеральным законом от 18.07.2011 № 223-ФЗ </w:t>
      </w:r>
      <w:r w:rsidRPr="00BD6FCB">
        <w:br/>
        <w:t>«О закупках товаров, работ, услуг отдельными видами юридических лиц»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 установлено.</w:t>
      </w:r>
      <w:proofErr w:type="gramEnd"/>
    </w:p>
    <w:p w:rsidR="00E403EB" w:rsidRPr="00BD6FCB" w:rsidRDefault="00E403EB" w:rsidP="003E3430">
      <w:pPr>
        <w:autoSpaceDE w:val="0"/>
        <w:autoSpaceDN w:val="0"/>
        <w:adjustRightInd w:val="0"/>
        <w:jc w:val="both"/>
      </w:pPr>
    </w:p>
    <w:tbl>
      <w:tblPr>
        <w:tblW w:w="10173" w:type="dxa"/>
        <w:tblLayout w:type="fixed"/>
        <w:tblLook w:val="01E0" w:firstRow="1" w:lastRow="1" w:firstColumn="1" w:lastColumn="1" w:noHBand="0" w:noVBand="0"/>
      </w:tblPr>
      <w:tblGrid>
        <w:gridCol w:w="3936"/>
        <w:gridCol w:w="3628"/>
        <w:gridCol w:w="2609"/>
      </w:tblGrid>
      <w:tr w:rsidR="00E403EB" w:rsidRPr="00BD6FCB" w:rsidTr="00895E5B">
        <w:tc>
          <w:tcPr>
            <w:tcW w:w="3936" w:type="dxa"/>
          </w:tcPr>
          <w:p w:rsidR="00E403EB" w:rsidRPr="00BD6FCB" w:rsidRDefault="00E403EB" w:rsidP="00895E5B">
            <w:pPr>
              <w:widowControl w:val="0"/>
              <w:tabs>
                <w:tab w:val="left" w:pos="0"/>
              </w:tabs>
            </w:pPr>
            <w:r w:rsidRPr="00BD6FCB">
              <w:t>_____________________</w:t>
            </w:r>
          </w:p>
        </w:tc>
        <w:tc>
          <w:tcPr>
            <w:tcW w:w="3628" w:type="dxa"/>
          </w:tcPr>
          <w:p w:rsidR="00E403EB" w:rsidRPr="00BD6FCB" w:rsidRDefault="00E403EB" w:rsidP="00895E5B">
            <w:pPr>
              <w:widowControl w:val="0"/>
              <w:tabs>
                <w:tab w:val="left" w:pos="1080"/>
              </w:tabs>
              <w:ind w:left="993"/>
              <w:jc w:val="center"/>
            </w:pPr>
            <w:r w:rsidRPr="00BD6FCB">
              <w:t>___________</w:t>
            </w:r>
          </w:p>
        </w:tc>
        <w:tc>
          <w:tcPr>
            <w:tcW w:w="2609" w:type="dxa"/>
          </w:tcPr>
          <w:p w:rsidR="00E403EB" w:rsidRPr="00BD6FCB" w:rsidRDefault="00E403EB" w:rsidP="00895E5B">
            <w:pPr>
              <w:widowControl w:val="0"/>
              <w:tabs>
                <w:tab w:val="left" w:pos="1080"/>
              </w:tabs>
            </w:pPr>
            <w:r w:rsidRPr="00BD6FCB">
              <w:t>______________</w:t>
            </w:r>
          </w:p>
        </w:tc>
      </w:tr>
      <w:tr w:rsidR="00E403EB" w:rsidRPr="00BD6FCB" w:rsidTr="00895E5B">
        <w:tc>
          <w:tcPr>
            <w:tcW w:w="3936" w:type="dxa"/>
          </w:tcPr>
          <w:p w:rsidR="00E403EB" w:rsidRPr="00BD6FCB" w:rsidRDefault="00E403EB" w:rsidP="00895E5B">
            <w:pPr>
              <w:widowControl w:val="0"/>
              <w:tabs>
                <w:tab w:val="left" w:pos="567"/>
              </w:tabs>
              <w:rPr>
                <w:sz w:val="16"/>
                <w:szCs w:val="16"/>
              </w:rPr>
            </w:pPr>
            <w:r w:rsidRPr="00BD6FCB">
              <w:rPr>
                <w:sz w:val="16"/>
                <w:szCs w:val="16"/>
              </w:rPr>
              <w:t xml:space="preserve">(руководитель участника закупки, ФИО для физического лица, </w:t>
            </w:r>
            <w:r w:rsidRPr="00BD6FCB">
              <w:rPr>
                <w:bCs/>
                <w:sz w:val="16"/>
                <w:szCs w:val="16"/>
              </w:rPr>
              <w:t>зарегистрированного в качестве индивидуального предпринимателя</w:t>
            </w:r>
            <w:r w:rsidRPr="00BD6FCB">
              <w:rPr>
                <w:sz w:val="16"/>
                <w:szCs w:val="16"/>
              </w:rPr>
              <w:t>)</w:t>
            </w:r>
          </w:p>
        </w:tc>
        <w:tc>
          <w:tcPr>
            <w:tcW w:w="3628" w:type="dxa"/>
          </w:tcPr>
          <w:p w:rsidR="00E403EB" w:rsidRPr="00BD6FCB" w:rsidRDefault="00E403EB" w:rsidP="00895E5B">
            <w:pPr>
              <w:widowControl w:val="0"/>
              <w:tabs>
                <w:tab w:val="left" w:pos="567"/>
              </w:tabs>
              <w:ind w:left="993"/>
              <w:jc w:val="center"/>
              <w:rPr>
                <w:sz w:val="16"/>
                <w:szCs w:val="16"/>
              </w:rPr>
            </w:pPr>
            <w:r w:rsidRPr="00BD6FCB">
              <w:rPr>
                <w:sz w:val="16"/>
                <w:szCs w:val="16"/>
              </w:rPr>
              <w:t>(подпись)</w:t>
            </w:r>
          </w:p>
        </w:tc>
        <w:tc>
          <w:tcPr>
            <w:tcW w:w="2609" w:type="dxa"/>
          </w:tcPr>
          <w:p w:rsidR="00E403EB" w:rsidRPr="00BD6FCB" w:rsidRDefault="00E403EB" w:rsidP="00895E5B">
            <w:pPr>
              <w:widowControl w:val="0"/>
              <w:tabs>
                <w:tab w:val="left" w:pos="567"/>
              </w:tabs>
              <w:rPr>
                <w:sz w:val="16"/>
                <w:szCs w:val="16"/>
              </w:rPr>
            </w:pPr>
            <w:r w:rsidRPr="00BD6FCB">
              <w:rPr>
                <w:sz w:val="16"/>
                <w:szCs w:val="16"/>
              </w:rPr>
              <w:t>(расшифровка подписи)</w:t>
            </w:r>
          </w:p>
        </w:tc>
      </w:tr>
    </w:tbl>
    <w:p w:rsidR="00E403EB" w:rsidRPr="00BD6FCB" w:rsidRDefault="00E403EB" w:rsidP="003E3430">
      <w:pPr>
        <w:widowControl w:val="0"/>
        <w:tabs>
          <w:tab w:val="left" w:pos="567"/>
        </w:tabs>
        <w:ind w:left="993"/>
        <w:rPr>
          <w:sz w:val="16"/>
          <w:szCs w:val="16"/>
        </w:rPr>
      </w:pPr>
      <w:r w:rsidRPr="00BD6FCB">
        <w:rPr>
          <w:sz w:val="16"/>
          <w:szCs w:val="16"/>
        </w:rPr>
        <w:t>МП</w:t>
      </w:r>
    </w:p>
    <w:p w:rsidR="00E403EB" w:rsidRPr="00BD6FCB" w:rsidRDefault="00E403EB" w:rsidP="00E403EB">
      <w:pPr>
        <w:rPr>
          <w:lang w:eastAsia="en-US"/>
        </w:rPr>
        <w:sectPr w:rsidR="00E403EB" w:rsidRPr="00BD6FCB" w:rsidSect="00AB5226">
          <w:headerReference w:type="default" r:id="rId100"/>
          <w:pgSz w:w="11906" w:h="16838"/>
          <w:pgMar w:top="1134" w:right="566" w:bottom="1134" w:left="1134" w:header="708" w:footer="152" w:gutter="0"/>
          <w:cols w:space="708"/>
          <w:docGrid w:linePitch="360"/>
        </w:sectPr>
      </w:pPr>
    </w:p>
    <w:p w:rsidR="0073006E" w:rsidRPr="00BD6FCB" w:rsidRDefault="0073006E" w:rsidP="0073006E">
      <w:pPr>
        <w:spacing w:after="60" w:line="257" w:lineRule="auto"/>
        <w:ind w:right="113"/>
        <w:jc w:val="center"/>
        <w:rPr>
          <w:b/>
        </w:rPr>
      </w:pPr>
      <w:r w:rsidRPr="00BD6FCB">
        <w:rPr>
          <w:b/>
        </w:rPr>
        <w:lastRenderedPageBreak/>
        <w:t>ФОРМА 4. НАЛИЧИЕ У УЧАСТНИКА ЗАКУПКИ СПЕЦИАЛИСТОВ И ИНЫХ РАБОТНИКОВ ОПРЕДЕЛЕННОГО УРОВНЯ КВАЛИФИКАЦИИ</w:t>
      </w:r>
    </w:p>
    <w:p w:rsidR="0073006E" w:rsidRPr="00BD6FCB" w:rsidRDefault="0073006E" w:rsidP="0073006E">
      <w:pPr>
        <w:tabs>
          <w:tab w:val="num" w:pos="0"/>
          <w:tab w:val="num" w:pos="2136"/>
        </w:tabs>
        <w:suppressAutoHyphens/>
        <w:ind w:firstLine="720"/>
        <w:rPr>
          <w:caps/>
          <w:u w:val="single"/>
        </w:rPr>
      </w:pP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842"/>
        <w:gridCol w:w="1701"/>
        <w:gridCol w:w="2410"/>
        <w:gridCol w:w="3260"/>
      </w:tblGrid>
      <w:tr w:rsidR="000B1496" w:rsidRPr="00BD6FCB" w:rsidTr="000B1496">
        <w:tc>
          <w:tcPr>
            <w:tcW w:w="851" w:type="dxa"/>
            <w:tcBorders>
              <w:top w:val="single" w:sz="4" w:space="0" w:color="auto"/>
              <w:left w:val="single" w:sz="4" w:space="0" w:color="auto"/>
              <w:bottom w:val="single" w:sz="4" w:space="0" w:color="auto"/>
              <w:right w:val="single" w:sz="4" w:space="0" w:color="auto"/>
            </w:tcBorders>
            <w:vAlign w:val="center"/>
            <w:hideMark/>
          </w:tcPr>
          <w:p w:rsidR="000B1496" w:rsidRPr="00BD6FCB" w:rsidRDefault="000B1496" w:rsidP="00B36939">
            <w:pPr>
              <w:spacing w:line="276" w:lineRule="auto"/>
              <w:jc w:val="center"/>
              <w:rPr>
                <w:b/>
                <w:bCs/>
                <w:lang w:eastAsia="en-US"/>
              </w:rPr>
            </w:pPr>
            <w:r w:rsidRPr="00BD6FCB">
              <w:rPr>
                <w:b/>
                <w:lang w:eastAsia="en-US"/>
              </w:rPr>
              <w:t xml:space="preserve">№ </w:t>
            </w:r>
            <w:proofErr w:type="gramStart"/>
            <w:r w:rsidRPr="00BD6FCB">
              <w:rPr>
                <w:b/>
                <w:lang w:eastAsia="en-US"/>
              </w:rPr>
              <w:t>п</w:t>
            </w:r>
            <w:proofErr w:type="gramEnd"/>
            <w:r w:rsidRPr="00BD6FCB">
              <w:rPr>
                <w:b/>
                <w:lang w:eastAsia="en-US"/>
              </w:rPr>
              <w:t>/п</w:t>
            </w:r>
          </w:p>
        </w:tc>
        <w:tc>
          <w:tcPr>
            <w:tcW w:w="1842" w:type="dxa"/>
            <w:tcBorders>
              <w:top w:val="single" w:sz="4" w:space="0" w:color="auto"/>
              <w:left w:val="single" w:sz="4" w:space="0" w:color="auto"/>
              <w:bottom w:val="single" w:sz="4" w:space="0" w:color="auto"/>
              <w:right w:val="single" w:sz="4" w:space="0" w:color="auto"/>
            </w:tcBorders>
            <w:vAlign w:val="center"/>
            <w:hideMark/>
          </w:tcPr>
          <w:p w:rsidR="000B1496" w:rsidRPr="00BD6FCB" w:rsidRDefault="000B1496" w:rsidP="00B36939">
            <w:pPr>
              <w:spacing w:line="276" w:lineRule="auto"/>
              <w:jc w:val="center"/>
              <w:rPr>
                <w:b/>
                <w:lang w:eastAsia="en-US"/>
              </w:rPr>
            </w:pPr>
            <w:r w:rsidRPr="00BD6FCB">
              <w:rPr>
                <w:b/>
                <w:lang w:eastAsia="en-US"/>
              </w:rPr>
              <w:t>ФИО специалиста</w:t>
            </w:r>
          </w:p>
        </w:tc>
        <w:tc>
          <w:tcPr>
            <w:tcW w:w="1701" w:type="dxa"/>
            <w:tcBorders>
              <w:top w:val="single" w:sz="4" w:space="0" w:color="auto"/>
              <w:left w:val="single" w:sz="4" w:space="0" w:color="auto"/>
              <w:bottom w:val="single" w:sz="4" w:space="0" w:color="auto"/>
              <w:right w:val="single" w:sz="4" w:space="0" w:color="auto"/>
            </w:tcBorders>
            <w:vAlign w:val="center"/>
          </w:tcPr>
          <w:p w:rsidR="000B1496" w:rsidRPr="00BD6FCB" w:rsidRDefault="000B1496" w:rsidP="00B36939">
            <w:pPr>
              <w:spacing w:line="276" w:lineRule="auto"/>
              <w:jc w:val="center"/>
              <w:rPr>
                <w:b/>
                <w:bCs/>
                <w:lang w:eastAsia="en-US"/>
              </w:rPr>
            </w:pPr>
            <w:r w:rsidRPr="00BD6FCB">
              <w:rPr>
                <w:b/>
                <w:lang w:eastAsia="en-US"/>
              </w:rPr>
              <w:t>Приказ о назначении на должность с указанием реквизитов документа</w:t>
            </w:r>
          </w:p>
        </w:tc>
        <w:tc>
          <w:tcPr>
            <w:tcW w:w="2410" w:type="dxa"/>
            <w:tcBorders>
              <w:top w:val="single" w:sz="4" w:space="0" w:color="auto"/>
              <w:left w:val="single" w:sz="4" w:space="0" w:color="auto"/>
              <w:bottom w:val="single" w:sz="4" w:space="0" w:color="auto"/>
              <w:right w:val="single" w:sz="4" w:space="0" w:color="auto"/>
            </w:tcBorders>
            <w:vAlign w:val="center"/>
            <w:hideMark/>
          </w:tcPr>
          <w:p w:rsidR="000B1496" w:rsidRPr="00BD6FCB" w:rsidRDefault="000B1496" w:rsidP="00B36939">
            <w:pPr>
              <w:spacing w:line="276" w:lineRule="auto"/>
              <w:ind w:firstLine="176"/>
              <w:jc w:val="center"/>
              <w:rPr>
                <w:b/>
                <w:lang w:eastAsia="en-US"/>
              </w:rPr>
            </w:pPr>
            <w:proofErr w:type="gramStart"/>
            <w:r w:rsidRPr="00BD6FCB">
              <w:rPr>
                <w:b/>
                <w:bCs/>
                <w:lang w:eastAsia="en-US"/>
              </w:rPr>
              <w:t>Трудовая книжка/трудовой договор) (указывается реквизиты документа, стаж работника)</w:t>
            </w:r>
            <w:proofErr w:type="gramEnd"/>
          </w:p>
        </w:tc>
        <w:tc>
          <w:tcPr>
            <w:tcW w:w="3260" w:type="dxa"/>
            <w:tcBorders>
              <w:top w:val="single" w:sz="4" w:space="0" w:color="auto"/>
              <w:left w:val="single" w:sz="4" w:space="0" w:color="auto"/>
              <w:bottom w:val="single" w:sz="4" w:space="0" w:color="auto"/>
              <w:right w:val="single" w:sz="4" w:space="0" w:color="auto"/>
            </w:tcBorders>
            <w:vAlign w:val="center"/>
          </w:tcPr>
          <w:p w:rsidR="000B1496" w:rsidRPr="00BD6FCB" w:rsidRDefault="000B1496" w:rsidP="00B36939">
            <w:pPr>
              <w:spacing w:line="276" w:lineRule="auto"/>
              <w:ind w:firstLine="176"/>
              <w:jc w:val="center"/>
              <w:rPr>
                <w:b/>
                <w:bCs/>
                <w:lang w:eastAsia="en-US"/>
              </w:rPr>
            </w:pPr>
            <w:r w:rsidRPr="00BD6FCB">
              <w:rPr>
                <w:b/>
                <w:bCs/>
                <w:lang w:eastAsia="en-US"/>
              </w:rPr>
              <w:t>Документы, подтверждающие квалификацию специалистов (указывается номер и дата удостоверения, свидетельства, аттестата)</w:t>
            </w:r>
          </w:p>
        </w:tc>
      </w:tr>
      <w:tr w:rsidR="000B1496" w:rsidRPr="00BD6FCB" w:rsidTr="000B1496">
        <w:tc>
          <w:tcPr>
            <w:tcW w:w="851" w:type="dxa"/>
            <w:tcBorders>
              <w:top w:val="single" w:sz="4" w:space="0" w:color="auto"/>
              <w:left w:val="single" w:sz="4" w:space="0" w:color="auto"/>
              <w:bottom w:val="single" w:sz="4" w:space="0" w:color="auto"/>
              <w:right w:val="single" w:sz="4" w:space="0" w:color="auto"/>
            </w:tcBorders>
            <w:hideMark/>
          </w:tcPr>
          <w:p w:rsidR="000B1496" w:rsidRPr="00BD6FCB" w:rsidRDefault="000B1496" w:rsidP="003A3790">
            <w:pPr>
              <w:spacing w:line="276" w:lineRule="auto"/>
              <w:jc w:val="center"/>
              <w:rPr>
                <w:bCs/>
                <w:lang w:eastAsia="en-US"/>
              </w:rPr>
            </w:pPr>
            <w:r w:rsidRPr="00BD6FCB">
              <w:rPr>
                <w:bCs/>
                <w:lang w:eastAsia="en-US"/>
              </w:rPr>
              <w:t>1</w:t>
            </w:r>
          </w:p>
        </w:tc>
        <w:tc>
          <w:tcPr>
            <w:tcW w:w="1842" w:type="dxa"/>
            <w:tcBorders>
              <w:top w:val="single" w:sz="4" w:space="0" w:color="auto"/>
              <w:left w:val="single" w:sz="4" w:space="0" w:color="auto"/>
              <w:bottom w:val="single" w:sz="4" w:space="0" w:color="auto"/>
              <w:right w:val="single" w:sz="4" w:space="0" w:color="auto"/>
            </w:tcBorders>
            <w:hideMark/>
          </w:tcPr>
          <w:p w:rsidR="000B1496" w:rsidRPr="00BD6FCB" w:rsidRDefault="000B1496" w:rsidP="003A3790">
            <w:pPr>
              <w:spacing w:line="276" w:lineRule="auto"/>
              <w:jc w:val="center"/>
              <w:rPr>
                <w:bCs/>
                <w:lang w:eastAsia="en-US"/>
              </w:rPr>
            </w:pPr>
            <w:r w:rsidRPr="00BD6FCB">
              <w:rPr>
                <w:bCs/>
                <w:lang w:eastAsia="en-US"/>
              </w:rPr>
              <w:t>2</w:t>
            </w:r>
          </w:p>
        </w:tc>
        <w:tc>
          <w:tcPr>
            <w:tcW w:w="1701" w:type="dxa"/>
            <w:tcBorders>
              <w:top w:val="single" w:sz="4" w:space="0" w:color="auto"/>
              <w:left w:val="single" w:sz="4" w:space="0" w:color="auto"/>
              <w:bottom w:val="single" w:sz="4" w:space="0" w:color="auto"/>
              <w:right w:val="single" w:sz="4" w:space="0" w:color="auto"/>
            </w:tcBorders>
            <w:hideMark/>
          </w:tcPr>
          <w:p w:rsidR="000B1496" w:rsidRPr="00BD6FCB" w:rsidRDefault="000B1496" w:rsidP="003A3790">
            <w:pPr>
              <w:spacing w:line="276" w:lineRule="auto"/>
              <w:jc w:val="center"/>
              <w:rPr>
                <w:bCs/>
                <w:lang w:eastAsia="en-US"/>
              </w:rPr>
            </w:pPr>
            <w:r w:rsidRPr="00BD6FCB">
              <w:rPr>
                <w:bCs/>
                <w:lang w:eastAsia="en-US"/>
              </w:rPr>
              <w:t>3</w:t>
            </w:r>
          </w:p>
        </w:tc>
        <w:tc>
          <w:tcPr>
            <w:tcW w:w="2410" w:type="dxa"/>
            <w:tcBorders>
              <w:top w:val="single" w:sz="4" w:space="0" w:color="auto"/>
              <w:left w:val="single" w:sz="4" w:space="0" w:color="auto"/>
              <w:bottom w:val="single" w:sz="4" w:space="0" w:color="auto"/>
              <w:right w:val="single" w:sz="4" w:space="0" w:color="auto"/>
            </w:tcBorders>
            <w:hideMark/>
          </w:tcPr>
          <w:p w:rsidR="000B1496" w:rsidRPr="00BD6FCB" w:rsidRDefault="000B1496" w:rsidP="003A3790">
            <w:pPr>
              <w:spacing w:line="276" w:lineRule="auto"/>
              <w:jc w:val="center"/>
              <w:rPr>
                <w:bCs/>
                <w:lang w:eastAsia="en-US"/>
              </w:rPr>
            </w:pPr>
            <w:r w:rsidRPr="00BD6FCB">
              <w:rPr>
                <w:bCs/>
                <w:lang w:eastAsia="en-US"/>
              </w:rPr>
              <w:t>4</w:t>
            </w:r>
          </w:p>
        </w:tc>
        <w:tc>
          <w:tcPr>
            <w:tcW w:w="3260" w:type="dxa"/>
            <w:tcBorders>
              <w:top w:val="single" w:sz="4" w:space="0" w:color="auto"/>
              <w:left w:val="single" w:sz="4" w:space="0" w:color="auto"/>
              <w:bottom w:val="single" w:sz="4" w:space="0" w:color="auto"/>
              <w:right w:val="single" w:sz="4" w:space="0" w:color="auto"/>
            </w:tcBorders>
          </w:tcPr>
          <w:p w:rsidR="000B1496" w:rsidRPr="00BD6FCB" w:rsidRDefault="000B1496" w:rsidP="003A3790">
            <w:pPr>
              <w:spacing w:line="276" w:lineRule="auto"/>
              <w:jc w:val="center"/>
              <w:rPr>
                <w:bCs/>
                <w:lang w:eastAsia="en-US"/>
              </w:rPr>
            </w:pPr>
            <w:r w:rsidRPr="00BD6FCB">
              <w:rPr>
                <w:bCs/>
                <w:lang w:eastAsia="en-US"/>
              </w:rPr>
              <w:t>5</w:t>
            </w:r>
          </w:p>
        </w:tc>
      </w:tr>
      <w:tr w:rsidR="000B1496" w:rsidRPr="00BD6FCB" w:rsidTr="000B1496">
        <w:tc>
          <w:tcPr>
            <w:tcW w:w="851" w:type="dxa"/>
            <w:tcBorders>
              <w:top w:val="single" w:sz="4" w:space="0" w:color="auto"/>
              <w:left w:val="single" w:sz="4" w:space="0" w:color="auto"/>
              <w:bottom w:val="single" w:sz="4" w:space="0" w:color="auto"/>
              <w:right w:val="single" w:sz="4" w:space="0" w:color="auto"/>
            </w:tcBorders>
            <w:hideMark/>
          </w:tcPr>
          <w:p w:rsidR="000B1496" w:rsidRPr="00BD6FCB" w:rsidRDefault="000B1496" w:rsidP="003A3790">
            <w:pPr>
              <w:spacing w:line="276" w:lineRule="auto"/>
              <w:jc w:val="center"/>
              <w:rPr>
                <w:bCs/>
                <w:lang w:eastAsia="en-US"/>
              </w:rPr>
            </w:pPr>
            <w:r w:rsidRPr="00BD6FCB">
              <w:rPr>
                <w:bCs/>
                <w:lang w:eastAsia="en-US"/>
              </w:rPr>
              <w:t>1.</w:t>
            </w:r>
          </w:p>
        </w:tc>
        <w:tc>
          <w:tcPr>
            <w:tcW w:w="1842" w:type="dxa"/>
            <w:tcBorders>
              <w:top w:val="single" w:sz="4" w:space="0" w:color="auto"/>
              <w:left w:val="single" w:sz="4" w:space="0" w:color="auto"/>
              <w:bottom w:val="single" w:sz="4" w:space="0" w:color="auto"/>
              <w:right w:val="single" w:sz="4" w:space="0" w:color="auto"/>
            </w:tcBorders>
          </w:tcPr>
          <w:p w:rsidR="000B1496" w:rsidRPr="00BD6FCB" w:rsidRDefault="000B1496" w:rsidP="003A3790">
            <w:pPr>
              <w:spacing w:line="276" w:lineRule="auto"/>
              <w:jc w:val="center"/>
              <w:rPr>
                <w:bCs/>
                <w:lang w:eastAsia="en-US"/>
              </w:rPr>
            </w:pPr>
          </w:p>
        </w:tc>
        <w:tc>
          <w:tcPr>
            <w:tcW w:w="1701" w:type="dxa"/>
            <w:tcBorders>
              <w:top w:val="single" w:sz="4" w:space="0" w:color="auto"/>
              <w:left w:val="single" w:sz="4" w:space="0" w:color="auto"/>
              <w:bottom w:val="single" w:sz="4" w:space="0" w:color="auto"/>
              <w:right w:val="single" w:sz="4" w:space="0" w:color="auto"/>
            </w:tcBorders>
          </w:tcPr>
          <w:p w:rsidR="000B1496" w:rsidRPr="00BD6FCB" w:rsidRDefault="000B1496" w:rsidP="003A3790">
            <w:pPr>
              <w:spacing w:line="276" w:lineRule="auto"/>
              <w:jc w:val="center"/>
              <w:rPr>
                <w:bCs/>
                <w:lang w:eastAsia="en-US"/>
              </w:rPr>
            </w:pPr>
          </w:p>
        </w:tc>
        <w:tc>
          <w:tcPr>
            <w:tcW w:w="2410" w:type="dxa"/>
            <w:tcBorders>
              <w:top w:val="single" w:sz="4" w:space="0" w:color="auto"/>
              <w:left w:val="single" w:sz="4" w:space="0" w:color="auto"/>
              <w:bottom w:val="single" w:sz="4" w:space="0" w:color="auto"/>
              <w:right w:val="single" w:sz="4" w:space="0" w:color="auto"/>
            </w:tcBorders>
          </w:tcPr>
          <w:p w:rsidR="000B1496" w:rsidRPr="00BD6FCB" w:rsidRDefault="000B1496" w:rsidP="003A3790">
            <w:pPr>
              <w:spacing w:line="276" w:lineRule="auto"/>
              <w:jc w:val="center"/>
              <w:rPr>
                <w:bCs/>
                <w:lang w:eastAsia="en-US"/>
              </w:rPr>
            </w:pPr>
          </w:p>
        </w:tc>
        <w:tc>
          <w:tcPr>
            <w:tcW w:w="3260" w:type="dxa"/>
            <w:tcBorders>
              <w:top w:val="single" w:sz="4" w:space="0" w:color="auto"/>
              <w:left w:val="single" w:sz="4" w:space="0" w:color="auto"/>
              <w:bottom w:val="single" w:sz="4" w:space="0" w:color="auto"/>
              <w:right w:val="single" w:sz="4" w:space="0" w:color="auto"/>
            </w:tcBorders>
          </w:tcPr>
          <w:p w:rsidR="000B1496" w:rsidRPr="00BD6FCB" w:rsidRDefault="000B1496" w:rsidP="003A3790">
            <w:pPr>
              <w:spacing w:line="276" w:lineRule="auto"/>
              <w:jc w:val="center"/>
              <w:rPr>
                <w:bCs/>
                <w:lang w:eastAsia="en-US"/>
              </w:rPr>
            </w:pPr>
          </w:p>
        </w:tc>
      </w:tr>
      <w:tr w:rsidR="000B1496" w:rsidRPr="00BD6FCB" w:rsidTr="000B1496">
        <w:tc>
          <w:tcPr>
            <w:tcW w:w="851" w:type="dxa"/>
            <w:tcBorders>
              <w:top w:val="single" w:sz="4" w:space="0" w:color="auto"/>
              <w:left w:val="single" w:sz="4" w:space="0" w:color="auto"/>
              <w:bottom w:val="single" w:sz="4" w:space="0" w:color="auto"/>
              <w:right w:val="single" w:sz="4" w:space="0" w:color="auto"/>
            </w:tcBorders>
            <w:hideMark/>
          </w:tcPr>
          <w:p w:rsidR="000B1496" w:rsidRPr="00BD6FCB" w:rsidRDefault="000B1496" w:rsidP="003A3790">
            <w:pPr>
              <w:spacing w:line="276" w:lineRule="auto"/>
              <w:jc w:val="center"/>
              <w:rPr>
                <w:bCs/>
                <w:lang w:eastAsia="en-US"/>
              </w:rPr>
            </w:pPr>
            <w:r w:rsidRPr="00BD6FCB">
              <w:rPr>
                <w:bCs/>
                <w:lang w:eastAsia="en-US"/>
              </w:rPr>
              <w:t>2.</w:t>
            </w:r>
          </w:p>
        </w:tc>
        <w:tc>
          <w:tcPr>
            <w:tcW w:w="1842" w:type="dxa"/>
            <w:tcBorders>
              <w:top w:val="single" w:sz="4" w:space="0" w:color="auto"/>
              <w:left w:val="single" w:sz="4" w:space="0" w:color="auto"/>
              <w:bottom w:val="single" w:sz="4" w:space="0" w:color="auto"/>
              <w:right w:val="single" w:sz="4" w:space="0" w:color="auto"/>
            </w:tcBorders>
          </w:tcPr>
          <w:p w:rsidR="000B1496" w:rsidRPr="00BD6FCB" w:rsidRDefault="000B1496" w:rsidP="003A3790">
            <w:pPr>
              <w:spacing w:line="276" w:lineRule="auto"/>
              <w:jc w:val="center"/>
              <w:rPr>
                <w:bCs/>
                <w:lang w:eastAsia="en-US"/>
              </w:rPr>
            </w:pPr>
          </w:p>
        </w:tc>
        <w:tc>
          <w:tcPr>
            <w:tcW w:w="1701" w:type="dxa"/>
            <w:tcBorders>
              <w:top w:val="single" w:sz="4" w:space="0" w:color="auto"/>
              <w:left w:val="single" w:sz="4" w:space="0" w:color="auto"/>
              <w:bottom w:val="single" w:sz="4" w:space="0" w:color="auto"/>
              <w:right w:val="single" w:sz="4" w:space="0" w:color="auto"/>
            </w:tcBorders>
          </w:tcPr>
          <w:p w:rsidR="000B1496" w:rsidRPr="00BD6FCB" w:rsidRDefault="000B1496" w:rsidP="003A3790">
            <w:pPr>
              <w:spacing w:line="276" w:lineRule="auto"/>
              <w:jc w:val="center"/>
              <w:rPr>
                <w:bCs/>
                <w:lang w:eastAsia="en-US"/>
              </w:rPr>
            </w:pPr>
          </w:p>
        </w:tc>
        <w:tc>
          <w:tcPr>
            <w:tcW w:w="2410" w:type="dxa"/>
            <w:tcBorders>
              <w:top w:val="single" w:sz="4" w:space="0" w:color="auto"/>
              <w:left w:val="single" w:sz="4" w:space="0" w:color="auto"/>
              <w:bottom w:val="single" w:sz="4" w:space="0" w:color="auto"/>
              <w:right w:val="single" w:sz="4" w:space="0" w:color="auto"/>
            </w:tcBorders>
          </w:tcPr>
          <w:p w:rsidR="000B1496" w:rsidRPr="00BD6FCB" w:rsidRDefault="000B1496" w:rsidP="003A3790">
            <w:pPr>
              <w:spacing w:line="276" w:lineRule="auto"/>
              <w:jc w:val="center"/>
              <w:rPr>
                <w:bCs/>
                <w:lang w:eastAsia="en-US"/>
              </w:rPr>
            </w:pPr>
          </w:p>
        </w:tc>
        <w:tc>
          <w:tcPr>
            <w:tcW w:w="3260" w:type="dxa"/>
            <w:tcBorders>
              <w:top w:val="single" w:sz="4" w:space="0" w:color="auto"/>
              <w:left w:val="single" w:sz="4" w:space="0" w:color="auto"/>
              <w:bottom w:val="single" w:sz="4" w:space="0" w:color="auto"/>
              <w:right w:val="single" w:sz="4" w:space="0" w:color="auto"/>
            </w:tcBorders>
          </w:tcPr>
          <w:p w:rsidR="000B1496" w:rsidRPr="00BD6FCB" w:rsidRDefault="000B1496" w:rsidP="003A3790">
            <w:pPr>
              <w:spacing w:line="276" w:lineRule="auto"/>
              <w:jc w:val="center"/>
              <w:rPr>
                <w:bCs/>
                <w:lang w:eastAsia="en-US"/>
              </w:rPr>
            </w:pPr>
          </w:p>
        </w:tc>
      </w:tr>
      <w:tr w:rsidR="000B1496" w:rsidRPr="00BD6FCB" w:rsidTr="000B1496">
        <w:tc>
          <w:tcPr>
            <w:tcW w:w="851" w:type="dxa"/>
            <w:tcBorders>
              <w:top w:val="single" w:sz="4" w:space="0" w:color="auto"/>
              <w:left w:val="single" w:sz="4" w:space="0" w:color="auto"/>
              <w:bottom w:val="single" w:sz="4" w:space="0" w:color="auto"/>
              <w:right w:val="single" w:sz="4" w:space="0" w:color="auto"/>
            </w:tcBorders>
            <w:hideMark/>
          </w:tcPr>
          <w:p w:rsidR="000B1496" w:rsidRPr="00BD6FCB" w:rsidRDefault="000B1496" w:rsidP="003A3790">
            <w:pPr>
              <w:spacing w:line="276" w:lineRule="auto"/>
              <w:jc w:val="center"/>
              <w:rPr>
                <w:bCs/>
                <w:lang w:eastAsia="en-US"/>
              </w:rPr>
            </w:pPr>
            <w:r w:rsidRPr="00BD6FCB">
              <w:rPr>
                <w:bCs/>
                <w:lang w:eastAsia="en-US"/>
              </w:rPr>
              <w:t>...</w:t>
            </w:r>
          </w:p>
        </w:tc>
        <w:tc>
          <w:tcPr>
            <w:tcW w:w="1842" w:type="dxa"/>
            <w:tcBorders>
              <w:top w:val="single" w:sz="4" w:space="0" w:color="auto"/>
              <w:left w:val="single" w:sz="4" w:space="0" w:color="auto"/>
              <w:bottom w:val="single" w:sz="4" w:space="0" w:color="auto"/>
              <w:right w:val="single" w:sz="4" w:space="0" w:color="auto"/>
            </w:tcBorders>
          </w:tcPr>
          <w:p w:rsidR="000B1496" w:rsidRPr="00BD6FCB" w:rsidRDefault="000B1496" w:rsidP="003A3790">
            <w:pPr>
              <w:spacing w:line="276" w:lineRule="auto"/>
              <w:jc w:val="center"/>
              <w:rPr>
                <w:bCs/>
                <w:lang w:eastAsia="en-US"/>
              </w:rPr>
            </w:pPr>
          </w:p>
        </w:tc>
        <w:tc>
          <w:tcPr>
            <w:tcW w:w="1701" w:type="dxa"/>
            <w:tcBorders>
              <w:top w:val="single" w:sz="4" w:space="0" w:color="auto"/>
              <w:left w:val="single" w:sz="4" w:space="0" w:color="auto"/>
              <w:bottom w:val="single" w:sz="4" w:space="0" w:color="auto"/>
              <w:right w:val="single" w:sz="4" w:space="0" w:color="auto"/>
            </w:tcBorders>
          </w:tcPr>
          <w:p w:rsidR="000B1496" w:rsidRPr="00BD6FCB" w:rsidRDefault="000B1496" w:rsidP="003A3790">
            <w:pPr>
              <w:spacing w:line="276" w:lineRule="auto"/>
              <w:jc w:val="center"/>
              <w:rPr>
                <w:bCs/>
                <w:lang w:eastAsia="en-US"/>
              </w:rPr>
            </w:pPr>
          </w:p>
        </w:tc>
        <w:tc>
          <w:tcPr>
            <w:tcW w:w="2410" w:type="dxa"/>
            <w:tcBorders>
              <w:top w:val="single" w:sz="4" w:space="0" w:color="auto"/>
              <w:left w:val="single" w:sz="4" w:space="0" w:color="auto"/>
              <w:bottom w:val="single" w:sz="4" w:space="0" w:color="auto"/>
              <w:right w:val="single" w:sz="4" w:space="0" w:color="auto"/>
            </w:tcBorders>
          </w:tcPr>
          <w:p w:rsidR="000B1496" w:rsidRPr="00BD6FCB" w:rsidRDefault="000B1496" w:rsidP="003A3790">
            <w:pPr>
              <w:spacing w:line="276" w:lineRule="auto"/>
              <w:jc w:val="center"/>
              <w:rPr>
                <w:bCs/>
                <w:lang w:eastAsia="en-US"/>
              </w:rPr>
            </w:pPr>
          </w:p>
        </w:tc>
        <w:tc>
          <w:tcPr>
            <w:tcW w:w="3260" w:type="dxa"/>
            <w:tcBorders>
              <w:top w:val="single" w:sz="4" w:space="0" w:color="auto"/>
              <w:left w:val="single" w:sz="4" w:space="0" w:color="auto"/>
              <w:bottom w:val="single" w:sz="4" w:space="0" w:color="auto"/>
              <w:right w:val="single" w:sz="4" w:space="0" w:color="auto"/>
            </w:tcBorders>
          </w:tcPr>
          <w:p w:rsidR="000B1496" w:rsidRPr="00BD6FCB" w:rsidRDefault="000B1496" w:rsidP="003A3790">
            <w:pPr>
              <w:spacing w:line="276" w:lineRule="auto"/>
              <w:jc w:val="center"/>
              <w:rPr>
                <w:bCs/>
                <w:lang w:eastAsia="en-US"/>
              </w:rPr>
            </w:pPr>
          </w:p>
        </w:tc>
      </w:tr>
    </w:tbl>
    <w:p w:rsidR="0073006E" w:rsidRPr="00BD6FCB" w:rsidRDefault="0073006E" w:rsidP="0073006E">
      <w:pPr>
        <w:spacing w:before="120"/>
        <w:ind w:left="1134" w:right="284"/>
        <w:jc w:val="center"/>
        <w:rPr>
          <w:b/>
        </w:rPr>
      </w:pPr>
    </w:p>
    <w:p w:rsidR="0073006E" w:rsidRPr="00BD6FCB" w:rsidRDefault="0073006E" w:rsidP="0073006E"/>
    <w:p w:rsidR="0073006E" w:rsidRPr="00BD6FCB" w:rsidRDefault="0073006E" w:rsidP="0073006E"/>
    <w:tbl>
      <w:tblPr>
        <w:tblW w:w="10173" w:type="dxa"/>
        <w:tblLayout w:type="fixed"/>
        <w:tblLook w:val="01E0" w:firstRow="1" w:lastRow="1" w:firstColumn="1" w:lastColumn="1" w:noHBand="0" w:noVBand="0"/>
      </w:tblPr>
      <w:tblGrid>
        <w:gridCol w:w="3936"/>
        <w:gridCol w:w="3628"/>
        <w:gridCol w:w="2609"/>
      </w:tblGrid>
      <w:tr w:rsidR="0073006E" w:rsidRPr="00BD6FCB" w:rsidTr="003A3790">
        <w:tc>
          <w:tcPr>
            <w:tcW w:w="3936" w:type="dxa"/>
          </w:tcPr>
          <w:p w:rsidR="0073006E" w:rsidRPr="00BD6FCB" w:rsidRDefault="0073006E" w:rsidP="003A3790">
            <w:pPr>
              <w:widowControl w:val="0"/>
              <w:tabs>
                <w:tab w:val="left" w:pos="0"/>
              </w:tabs>
            </w:pPr>
            <w:r w:rsidRPr="00BD6FCB">
              <w:t>_____________________</w:t>
            </w:r>
          </w:p>
        </w:tc>
        <w:tc>
          <w:tcPr>
            <w:tcW w:w="3628" w:type="dxa"/>
          </w:tcPr>
          <w:p w:rsidR="0073006E" w:rsidRPr="00BD6FCB" w:rsidRDefault="0073006E" w:rsidP="003A3790">
            <w:pPr>
              <w:widowControl w:val="0"/>
              <w:tabs>
                <w:tab w:val="left" w:pos="1080"/>
              </w:tabs>
              <w:ind w:left="993"/>
              <w:jc w:val="center"/>
            </w:pPr>
            <w:r w:rsidRPr="00BD6FCB">
              <w:t>___________</w:t>
            </w:r>
          </w:p>
        </w:tc>
        <w:tc>
          <w:tcPr>
            <w:tcW w:w="2609" w:type="dxa"/>
          </w:tcPr>
          <w:p w:rsidR="0073006E" w:rsidRPr="00BD6FCB" w:rsidRDefault="0073006E" w:rsidP="003A3790">
            <w:pPr>
              <w:widowControl w:val="0"/>
              <w:tabs>
                <w:tab w:val="left" w:pos="1080"/>
              </w:tabs>
            </w:pPr>
            <w:r w:rsidRPr="00BD6FCB">
              <w:t>______________</w:t>
            </w:r>
          </w:p>
        </w:tc>
      </w:tr>
      <w:tr w:rsidR="0073006E" w:rsidRPr="00BD6FCB" w:rsidTr="003A3790">
        <w:tc>
          <w:tcPr>
            <w:tcW w:w="3936" w:type="dxa"/>
          </w:tcPr>
          <w:p w:rsidR="0073006E" w:rsidRPr="00BD6FCB" w:rsidRDefault="0073006E" w:rsidP="003A3790">
            <w:pPr>
              <w:widowControl w:val="0"/>
              <w:tabs>
                <w:tab w:val="left" w:pos="567"/>
              </w:tabs>
              <w:rPr>
                <w:sz w:val="16"/>
                <w:szCs w:val="16"/>
              </w:rPr>
            </w:pPr>
            <w:r w:rsidRPr="00BD6FCB">
              <w:rPr>
                <w:sz w:val="16"/>
                <w:szCs w:val="16"/>
              </w:rPr>
              <w:t xml:space="preserve">(руководитель участника закупки, ФИО для физического лица, </w:t>
            </w:r>
            <w:r w:rsidRPr="00BD6FCB">
              <w:rPr>
                <w:bCs/>
                <w:sz w:val="16"/>
                <w:szCs w:val="16"/>
              </w:rPr>
              <w:t>зарегистрированного в качестве индивидуального предпринимателя</w:t>
            </w:r>
            <w:r w:rsidRPr="00BD6FCB">
              <w:rPr>
                <w:sz w:val="16"/>
                <w:szCs w:val="16"/>
              </w:rPr>
              <w:t>)</w:t>
            </w:r>
          </w:p>
        </w:tc>
        <w:tc>
          <w:tcPr>
            <w:tcW w:w="3628" w:type="dxa"/>
          </w:tcPr>
          <w:p w:rsidR="0073006E" w:rsidRPr="00BD6FCB" w:rsidRDefault="0073006E" w:rsidP="003A3790">
            <w:pPr>
              <w:widowControl w:val="0"/>
              <w:tabs>
                <w:tab w:val="left" w:pos="567"/>
              </w:tabs>
              <w:ind w:left="993"/>
              <w:jc w:val="center"/>
              <w:rPr>
                <w:sz w:val="16"/>
                <w:szCs w:val="16"/>
              </w:rPr>
            </w:pPr>
            <w:r w:rsidRPr="00BD6FCB">
              <w:rPr>
                <w:sz w:val="16"/>
                <w:szCs w:val="16"/>
              </w:rPr>
              <w:t>(подпись)</w:t>
            </w:r>
          </w:p>
        </w:tc>
        <w:tc>
          <w:tcPr>
            <w:tcW w:w="2609" w:type="dxa"/>
          </w:tcPr>
          <w:p w:rsidR="0073006E" w:rsidRPr="00BD6FCB" w:rsidRDefault="0073006E" w:rsidP="003A3790">
            <w:pPr>
              <w:widowControl w:val="0"/>
              <w:tabs>
                <w:tab w:val="left" w:pos="567"/>
              </w:tabs>
              <w:rPr>
                <w:sz w:val="16"/>
                <w:szCs w:val="16"/>
              </w:rPr>
            </w:pPr>
            <w:r w:rsidRPr="00BD6FCB">
              <w:rPr>
                <w:sz w:val="16"/>
                <w:szCs w:val="16"/>
              </w:rPr>
              <w:t>(расшифровка подписи)</w:t>
            </w:r>
          </w:p>
        </w:tc>
      </w:tr>
    </w:tbl>
    <w:p w:rsidR="0073006E" w:rsidRPr="00BD6FCB" w:rsidRDefault="0073006E" w:rsidP="0073006E">
      <w:pPr>
        <w:widowControl w:val="0"/>
        <w:tabs>
          <w:tab w:val="left" w:pos="567"/>
        </w:tabs>
        <w:ind w:left="993"/>
        <w:rPr>
          <w:sz w:val="16"/>
          <w:szCs w:val="16"/>
        </w:rPr>
      </w:pPr>
      <w:r w:rsidRPr="00BD6FCB">
        <w:rPr>
          <w:sz w:val="16"/>
          <w:szCs w:val="16"/>
        </w:rPr>
        <w:t>МП</w:t>
      </w:r>
    </w:p>
    <w:p w:rsidR="000B0BE8" w:rsidRPr="00BD6FCB" w:rsidRDefault="000B0BE8" w:rsidP="000B0BE8">
      <w:pPr>
        <w:spacing w:before="120"/>
        <w:ind w:left="1134" w:right="284"/>
        <w:jc w:val="both"/>
        <w:rPr>
          <w:color w:val="000000"/>
          <w:lang w:eastAsia="en-US"/>
        </w:rPr>
      </w:pPr>
    </w:p>
    <w:p w:rsidR="000B0BE8" w:rsidRPr="00BD6FCB" w:rsidRDefault="000B0BE8" w:rsidP="000B0BE8">
      <w:pPr>
        <w:spacing w:before="120"/>
        <w:ind w:left="1134" w:right="284"/>
        <w:jc w:val="center"/>
        <w:rPr>
          <w:b/>
          <w:color w:val="000000"/>
          <w:lang w:eastAsia="en-US"/>
        </w:rPr>
      </w:pPr>
      <w:r w:rsidRPr="00BD6FCB">
        <w:rPr>
          <w:b/>
          <w:color w:val="000000"/>
          <w:lang w:eastAsia="en-US"/>
        </w:rPr>
        <w:br w:type="page"/>
      </w:r>
    </w:p>
    <w:p w:rsidR="0073006E" w:rsidRPr="00BD6FCB" w:rsidRDefault="0073006E" w:rsidP="0073006E">
      <w:pPr>
        <w:tabs>
          <w:tab w:val="num" w:pos="0"/>
          <w:tab w:val="num" w:pos="2136"/>
        </w:tabs>
        <w:suppressAutoHyphens/>
        <w:ind w:firstLine="720"/>
        <w:jc w:val="center"/>
        <w:rPr>
          <w:b/>
          <w:caps/>
        </w:rPr>
      </w:pPr>
      <w:r w:rsidRPr="00BD6FCB">
        <w:rPr>
          <w:b/>
          <w:caps/>
        </w:rPr>
        <w:lastRenderedPageBreak/>
        <w:t>Форма  5. НАЛИЧИЕ У УЧАСТНИКА ЗАКУПКИ ОБОРУДОВАНИЯ И ДРУГИХ МАТЕРИАЛЬНЫХ РЕСУРСОВ</w:t>
      </w:r>
    </w:p>
    <w:p w:rsidR="0073006E" w:rsidRPr="00BD6FCB" w:rsidRDefault="0073006E" w:rsidP="0073006E">
      <w:pPr>
        <w:tabs>
          <w:tab w:val="num" w:pos="0"/>
          <w:tab w:val="num" w:pos="2136"/>
        </w:tabs>
        <w:suppressAutoHyphens/>
        <w:ind w:firstLine="720"/>
        <w:rPr>
          <w:caps/>
          <w:u w:val="single"/>
        </w:rPr>
      </w:pPr>
    </w:p>
    <w:p w:rsidR="0073006E" w:rsidRPr="00BD6FCB" w:rsidRDefault="0073006E" w:rsidP="0073006E">
      <w:pPr>
        <w:tabs>
          <w:tab w:val="num" w:pos="0"/>
          <w:tab w:val="num" w:pos="2136"/>
        </w:tabs>
        <w:suppressAutoHyphens/>
        <w:ind w:firstLine="720"/>
        <w:rPr>
          <w:caps/>
          <w:u w:val="single"/>
        </w:rPr>
      </w:pPr>
    </w:p>
    <w:p w:rsidR="0073006E" w:rsidRPr="00BD6FCB" w:rsidRDefault="0073006E" w:rsidP="0073006E">
      <w:pPr>
        <w:spacing w:before="120"/>
        <w:ind w:left="1134" w:right="284"/>
        <w:jc w:val="center"/>
        <w:rPr>
          <w:b/>
        </w:rPr>
      </w:pPr>
    </w:p>
    <w:tbl>
      <w:tblPr>
        <w:tblStyle w:val="901"/>
        <w:tblW w:w="0" w:type="auto"/>
        <w:tblInd w:w="1134" w:type="dxa"/>
        <w:tblLook w:val="04A0" w:firstRow="1" w:lastRow="0" w:firstColumn="1" w:lastColumn="0" w:noHBand="0" w:noVBand="1"/>
      </w:tblPr>
      <w:tblGrid>
        <w:gridCol w:w="1085"/>
        <w:gridCol w:w="3134"/>
        <w:gridCol w:w="2410"/>
        <w:gridCol w:w="2374"/>
      </w:tblGrid>
      <w:tr w:rsidR="0073006E" w:rsidRPr="00BD6FCB" w:rsidTr="00B36939">
        <w:tc>
          <w:tcPr>
            <w:tcW w:w="1085" w:type="dxa"/>
            <w:vAlign w:val="center"/>
          </w:tcPr>
          <w:p w:rsidR="0073006E" w:rsidRPr="00BD6FCB" w:rsidRDefault="0073006E" w:rsidP="00B36939">
            <w:pPr>
              <w:spacing w:before="120"/>
              <w:ind w:right="284"/>
              <w:jc w:val="center"/>
              <w:rPr>
                <w:b/>
              </w:rPr>
            </w:pPr>
            <w:r w:rsidRPr="00BD6FCB">
              <w:rPr>
                <w:b/>
              </w:rPr>
              <w:t>№</w:t>
            </w:r>
            <w:proofErr w:type="gramStart"/>
            <w:r w:rsidRPr="00BD6FCB">
              <w:rPr>
                <w:b/>
              </w:rPr>
              <w:t>п</w:t>
            </w:r>
            <w:proofErr w:type="gramEnd"/>
            <w:r w:rsidRPr="00BD6FCB">
              <w:rPr>
                <w:b/>
              </w:rPr>
              <w:t>/п</w:t>
            </w:r>
          </w:p>
        </w:tc>
        <w:tc>
          <w:tcPr>
            <w:tcW w:w="3134" w:type="dxa"/>
            <w:vAlign w:val="center"/>
          </w:tcPr>
          <w:p w:rsidR="0073006E" w:rsidRPr="00BD6FCB" w:rsidRDefault="0073006E" w:rsidP="00B36939">
            <w:pPr>
              <w:spacing w:before="120"/>
              <w:ind w:right="284"/>
              <w:jc w:val="center"/>
              <w:rPr>
                <w:b/>
              </w:rPr>
            </w:pPr>
            <w:r w:rsidRPr="00BD6FCB">
              <w:rPr>
                <w:b/>
              </w:rPr>
              <w:t>Наименование техники и оборудования</w:t>
            </w:r>
          </w:p>
        </w:tc>
        <w:tc>
          <w:tcPr>
            <w:tcW w:w="2410" w:type="dxa"/>
            <w:vAlign w:val="center"/>
          </w:tcPr>
          <w:p w:rsidR="0073006E" w:rsidRPr="00BD6FCB" w:rsidRDefault="0073006E" w:rsidP="00B23081">
            <w:pPr>
              <w:spacing w:before="120"/>
              <w:ind w:right="284"/>
              <w:jc w:val="center"/>
              <w:rPr>
                <w:b/>
              </w:rPr>
            </w:pPr>
            <w:r w:rsidRPr="00BD6FCB">
              <w:rPr>
                <w:b/>
              </w:rPr>
              <w:t xml:space="preserve">Кол-во техники и </w:t>
            </w:r>
            <w:proofErr w:type="gramStart"/>
            <w:r w:rsidRPr="00BD6FCB">
              <w:rPr>
                <w:b/>
              </w:rPr>
              <w:t>оборудования</w:t>
            </w:r>
            <w:proofErr w:type="gramEnd"/>
            <w:r w:rsidRPr="00BD6FCB">
              <w:rPr>
                <w:b/>
              </w:rPr>
              <w:t xml:space="preserve">  находящихся </w:t>
            </w:r>
            <w:r w:rsidR="00B23081" w:rsidRPr="00BD6FCB">
              <w:rPr>
                <w:b/>
              </w:rPr>
              <w:t xml:space="preserve">в </w:t>
            </w:r>
            <w:r w:rsidRPr="00BD6FCB">
              <w:rPr>
                <w:b/>
              </w:rPr>
              <w:t>собственности</w:t>
            </w:r>
          </w:p>
        </w:tc>
        <w:tc>
          <w:tcPr>
            <w:tcW w:w="2374" w:type="dxa"/>
            <w:vAlign w:val="center"/>
          </w:tcPr>
          <w:p w:rsidR="0073006E" w:rsidRPr="00BD6FCB" w:rsidRDefault="0073006E" w:rsidP="00B23081">
            <w:pPr>
              <w:spacing w:before="120"/>
              <w:ind w:right="284"/>
              <w:jc w:val="center"/>
              <w:rPr>
                <w:b/>
              </w:rPr>
            </w:pPr>
            <w:r w:rsidRPr="00BD6FCB">
              <w:rPr>
                <w:b/>
              </w:rPr>
              <w:t xml:space="preserve">Кол-во техники и </w:t>
            </w:r>
            <w:proofErr w:type="gramStart"/>
            <w:r w:rsidRPr="00BD6FCB">
              <w:rPr>
                <w:b/>
              </w:rPr>
              <w:t>оборудования</w:t>
            </w:r>
            <w:proofErr w:type="gramEnd"/>
            <w:r w:rsidRPr="00BD6FCB">
              <w:rPr>
                <w:b/>
              </w:rPr>
              <w:t xml:space="preserve"> находящихся </w:t>
            </w:r>
            <w:r w:rsidR="00B23081" w:rsidRPr="00BD6FCB">
              <w:rPr>
                <w:b/>
              </w:rPr>
              <w:t xml:space="preserve">в </w:t>
            </w:r>
            <w:r w:rsidRPr="00BD6FCB">
              <w:rPr>
                <w:b/>
              </w:rPr>
              <w:t>аренде</w:t>
            </w:r>
          </w:p>
        </w:tc>
      </w:tr>
      <w:tr w:rsidR="0073006E" w:rsidRPr="00BD6FCB" w:rsidTr="003A3790">
        <w:tc>
          <w:tcPr>
            <w:tcW w:w="1085" w:type="dxa"/>
          </w:tcPr>
          <w:p w:rsidR="0073006E" w:rsidRPr="00BD6FCB" w:rsidRDefault="0073006E" w:rsidP="0073006E">
            <w:pPr>
              <w:spacing w:before="120"/>
              <w:ind w:right="284"/>
              <w:jc w:val="center"/>
            </w:pPr>
            <w:r w:rsidRPr="00BD6FCB">
              <w:t>1</w:t>
            </w:r>
          </w:p>
        </w:tc>
        <w:tc>
          <w:tcPr>
            <w:tcW w:w="3134" w:type="dxa"/>
          </w:tcPr>
          <w:p w:rsidR="0073006E" w:rsidRPr="00BD6FCB" w:rsidRDefault="0073006E" w:rsidP="0073006E">
            <w:pPr>
              <w:rPr>
                <w:caps/>
              </w:rPr>
            </w:pPr>
          </w:p>
        </w:tc>
        <w:tc>
          <w:tcPr>
            <w:tcW w:w="2410" w:type="dxa"/>
          </w:tcPr>
          <w:p w:rsidR="0073006E" w:rsidRPr="00BD6FCB" w:rsidRDefault="0073006E" w:rsidP="0073006E">
            <w:pPr>
              <w:spacing w:before="120"/>
              <w:ind w:right="284"/>
              <w:jc w:val="center"/>
              <w:rPr>
                <w:b/>
              </w:rPr>
            </w:pPr>
          </w:p>
        </w:tc>
        <w:tc>
          <w:tcPr>
            <w:tcW w:w="2374" w:type="dxa"/>
          </w:tcPr>
          <w:p w:rsidR="0073006E" w:rsidRPr="00BD6FCB" w:rsidRDefault="0073006E" w:rsidP="0073006E">
            <w:pPr>
              <w:spacing w:before="120"/>
              <w:ind w:right="284"/>
              <w:jc w:val="center"/>
              <w:rPr>
                <w:b/>
              </w:rPr>
            </w:pPr>
          </w:p>
        </w:tc>
      </w:tr>
      <w:tr w:rsidR="0073006E" w:rsidRPr="00BD6FCB" w:rsidTr="003A3790">
        <w:tc>
          <w:tcPr>
            <w:tcW w:w="1085" w:type="dxa"/>
          </w:tcPr>
          <w:p w:rsidR="0073006E" w:rsidRPr="00BD6FCB" w:rsidRDefault="0073006E" w:rsidP="0073006E">
            <w:pPr>
              <w:spacing w:before="120"/>
              <w:ind w:right="284"/>
              <w:jc w:val="center"/>
            </w:pPr>
            <w:r w:rsidRPr="00BD6FCB">
              <w:t>2</w:t>
            </w:r>
          </w:p>
        </w:tc>
        <w:tc>
          <w:tcPr>
            <w:tcW w:w="3134" w:type="dxa"/>
          </w:tcPr>
          <w:p w:rsidR="0073006E" w:rsidRPr="00BD6FCB" w:rsidRDefault="0073006E" w:rsidP="0073006E">
            <w:pPr>
              <w:rPr>
                <w:caps/>
              </w:rPr>
            </w:pPr>
          </w:p>
        </w:tc>
        <w:tc>
          <w:tcPr>
            <w:tcW w:w="2410" w:type="dxa"/>
          </w:tcPr>
          <w:p w:rsidR="0073006E" w:rsidRPr="00BD6FCB" w:rsidRDefault="0073006E" w:rsidP="0073006E">
            <w:pPr>
              <w:spacing w:before="120"/>
              <w:ind w:right="284"/>
              <w:jc w:val="center"/>
              <w:rPr>
                <w:b/>
              </w:rPr>
            </w:pPr>
          </w:p>
        </w:tc>
        <w:tc>
          <w:tcPr>
            <w:tcW w:w="2374" w:type="dxa"/>
          </w:tcPr>
          <w:p w:rsidR="0073006E" w:rsidRPr="00BD6FCB" w:rsidRDefault="0073006E" w:rsidP="0073006E">
            <w:pPr>
              <w:spacing w:before="120"/>
              <w:ind w:right="284"/>
              <w:jc w:val="center"/>
              <w:rPr>
                <w:b/>
              </w:rPr>
            </w:pPr>
          </w:p>
        </w:tc>
      </w:tr>
      <w:tr w:rsidR="0073006E" w:rsidRPr="00BD6FCB" w:rsidTr="003A3790">
        <w:tc>
          <w:tcPr>
            <w:tcW w:w="1085" w:type="dxa"/>
          </w:tcPr>
          <w:p w:rsidR="0073006E" w:rsidRPr="00BD6FCB" w:rsidRDefault="0073006E" w:rsidP="0073006E">
            <w:pPr>
              <w:spacing w:before="120"/>
              <w:ind w:right="284"/>
              <w:jc w:val="center"/>
            </w:pPr>
            <w:r w:rsidRPr="00BD6FCB">
              <w:t>3</w:t>
            </w:r>
          </w:p>
        </w:tc>
        <w:tc>
          <w:tcPr>
            <w:tcW w:w="3134" w:type="dxa"/>
          </w:tcPr>
          <w:p w:rsidR="0073006E" w:rsidRPr="00BD6FCB" w:rsidRDefault="0073006E" w:rsidP="0073006E">
            <w:pPr>
              <w:rPr>
                <w:caps/>
              </w:rPr>
            </w:pPr>
          </w:p>
        </w:tc>
        <w:tc>
          <w:tcPr>
            <w:tcW w:w="2410" w:type="dxa"/>
          </w:tcPr>
          <w:p w:rsidR="0073006E" w:rsidRPr="00BD6FCB" w:rsidRDefault="0073006E" w:rsidP="0073006E">
            <w:pPr>
              <w:spacing w:before="120"/>
              <w:ind w:right="284"/>
              <w:jc w:val="center"/>
              <w:rPr>
                <w:b/>
              </w:rPr>
            </w:pPr>
          </w:p>
        </w:tc>
        <w:tc>
          <w:tcPr>
            <w:tcW w:w="2374" w:type="dxa"/>
          </w:tcPr>
          <w:p w:rsidR="0073006E" w:rsidRPr="00BD6FCB" w:rsidRDefault="0073006E" w:rsidP="0073006E">
            <w:pPr>
              <w:spacing w:before="120"/>
              <w:ind w:right="284"/>
              <w:jc w:val="center"/>
              <w:rPr>
                <w:b/>
              </w:rPr>
            </w:pPr>
          </w:p>
        </w:tc>
      </w:tr>
      <w:tr w:rsidR="0073006E" w:rsidRPr="00BD6FCB" w:rsidTr="003A3790">
        <w:tc>
          <w:tcPr>
            <w:tcW w:w="1085" w:type="dxa"/>
          </w:tcPr>
          <w:p w:rsidR="0073006E" w:rsidRPr="00BD6FCB" w:rsidRDefault="0073006E" w:rsidP="0073006E">
            <w:pPr>
              <w:spacing w:before="120"/>
              <w:ind w:right="284"/>
              <w:jc w:val="center"/>
            </w:pPr>
            <w:r w:rsidRPr="00BD6FCB">
              <w:t>4</w:t>
            </w:r>
          </w:p>
        </w:tc>
        <w:tc>
          <w:tcPr>
            <w:tcW w:w="3134" w:type="dxa"/>
          </w:tcPr>
          <w:p w:rsidR="0073006E" w:rsidRPr="00BD6FCB" w:rsidRDefault="0073006E" w:rsidP="0073006E">
            <w:pPr>
              <w:rPr>
                <w:caps/>
              </w:rPr>
            </w:pPr>
          </w:p>
        </w:tc>
        <w:tc>
          <w:tcPr>
            <w:tcW w:w="2410" w:type="dxa"/>
          </w:tcPr>
          <w:p w:rsidR="0073006E" w:rsidRPr="00BD6FCB" w:rsidRDefault="0073006E" w:rsidP="0073006E">
            <w:pPr>
              <w:spacing w:before="120"/>
              <w:ind w:right="284"/>
              <w:jc w:val="center"/>
              <w:rPr>
                <w:b/>
              </w:rPr>
            </w:pPr>
          </w:p>
        </w:tc>
        <w:tc>
          <w:tcPr>
            <w:tcW w:w="2374" w:type="dxa"/>
          </w:tcPr>
          <w:p w:rsidR="0073006E" w:rsidRPr="00BD6FCB" w:rsidRDefault="0073006E" w:rsidP="0073006E">
            <w:pPr>
              <w:spacing w:before="120"/>
              <w:ind w:right="284"/>
              <w:jc w:val="center"/>
              <w:rPr>
                <w:b/>
              </w:rPr>
            </w:pPr>
          </w:p>
        </w:tc>
      </w:tr>
      <w:tr w:rsidR="0073006E" w:rsidRPr="00BD6FCB" w:rsidTr="003A3790">
        <w:tc>
          <w:tcPr>
            <w:tcW w:w="1085" w:type="dxa"/>
          </w:tcPr>
          <w:p w:rsidR="0073006E" w:rsidRPr="00BD6FCB" w:rsidRDefault="0073006E" w:rsidP="0073006E">
            <w:pPr>
              <w:spacing w:before="120"/>
              <w:ind w:right="284"/>
              <w:jc w:val="center"/>
            </w:pPr>
            <w:r w:rsidRPr="00BD6FCB">
              <w:t>5</w:t>
            </w:r>
          </w:p>
        </w:tc>
        <w:tc>
          <w:tcPr>
            <w:tcW w:w="3134" w:type="dxa"/>
          </w:tcPr>
          <w:p w:rsidR="0073006E" w:rsidRPr="00BD6FCB" w:rsidRDefault="0073006E" w:rsidP="0073006E">
            <w:pPr>
              <w:rPr>
                <w:caps/>
              </w:rPr>
            </w:pPr>
          </w:p>
        </w:tc>
        <w:tc>
          <w:tcPr>
            <w:tcW w:w="2410" w:type="dxa"/>
          </w:tcPr>
          <w:p w:rsidR="0073006E" w:rsidRPr="00BD6FCB" w:rsidRDefault="0073006E" w:rsidP="0073006E">
            <w:pPr>
              <w:spacing w:before="120"/>
              <w:ind w:right="284"/>
              <w:jc w:val="center"/>
              <w:rPr>
                <w:b/>
              </w:rPr>
            </w:pPr>
          </w:p>
        </w:tc>
        <w:tc>
          <w:tcPr>
            <w:tcW w:w="2374" w:type="dxa"/>
          </w:tcPr>
          <w:p w:rsidR="0073006E" w:rsidRPr="00BD6FCB" w:rsidRDefault="0073006E" w:rsidP="0073006E">
            <w:pPr>
              <w:spacing w:before="120"/>
              <w:ind w:right="284"/>
              <w:jc w:val="center"/>
              <w:rPr>
                <w:b/>
              </w:rPr>
            </w:pPr>
          </w:p>
        </w:tc>
      </w:tr>
    </w:tbl>
    <w:p w:rsidR="0073006E" w:rsidRPr="00BD6FCB" w:rsidRDefault="0073006E" w:rsidP="0073006E">
      <w:pPr>
        <w:spacing w:before="120"/>
        <w:ind w:left="1134" w:right="284"/>
        <w:jc w:val="center"/>
        <w:rPr>
          <w:b/>
        </w:rPr>
      </w:pPr>
    </w:p>
    <w:p w:rsidR="0073006E" w:rsidRPr="00BD6FCB" w:rsidRDefault="0073006E" w:rsidP="0073006E">
      <w:pPr>
        <w:spacing w:before="120"/>
        <w:ind w:left="1134" w:right="284"/>
        <w:jc w:val="center"/>
        <w:rPr>
          <w:b/>
        </w:rPr>
      </w:pPr>
    </w:p>
    <w:p w:rsidR="0073006E" w:rsidRPr="00BD6FCB" w:rsidRDefault="0073006E" w:rsidP="0073006E">
      <w:pPr>
        <w:spacing w:before="120"/>
        <w:ind w:left="1134" w:right="284"/>
        <w:jc w:val="center"/>
        <w:rPr>
          <w:b/>
        </w:rPr>
      </w:pPr>
    </w:p>
    <w:p w:rsidR="0073006E" w:rsidRPr="00BD6FCB" w:rsidRDefault="0073006E" w:rsidP="0073006E">
      <w:pPr>
        <w:autoSpaceDE w:val="0"/>
        <w:autoSpaceDN w:val="0"/>
        <w:adjustRightInd w:val="0"/>
        <w:ind w:left="142" w:firstLine="709"/>
        <w:jc w:val="both"/>
      </w:pPr>
    </w:p>
    <w:tbl>
      <w:tblPr>
        <w:tblW w:w="9072" w:type="dxa"/>
        <w:tblInd w:w="1101" w:type="dxa"/>
        <w:tblLayout w:type="fixed"/>
        <w:tblLook w:val="01E0" w:firstRow="1" w:lastRow="1" w:firstColumn="1" w:lastColumn="1" w:noHBand="0" w:noVBand="0"/>
      </w:tblPr>
      <w:tblGrid>
        <w:gridCol w:w="3936"/>
        <w:gridCol w:w="33"/>
        <w:gridCol w:w="3118"/>
        <w:gridCol w:w="1985"/>
      </w:tblGrid>
      <w:tr w:rsidR="0073006E" w:rsidRPr="00BD6FCB" w:rsidTr="003A3790">
        <w:tc>
          <w:tcPr>
            <w:tcW w:w="3969" w:type="dxa"/>
            <w:gridSpan w:val="2"/>
          </w:tcPr>
          <w:p w:rsidR="0073006E" w:rsidRPr="00BD6FCB" w:rsidRDefault="0073006E" w:rsidP="0073006E">
            <w:pPr>
              <w:widowControl w:val="0"/>
              <w:tabs>
                <w:tab w:val="left" w:pos="0"/>
              </w:tabs>
            </w:pPr>
            <w:r w:rsidRPr="00BD6FCB">
              <w:t xml:space="preserve">  __________________________</w:t>
            </w:r>
          </w:p>
        </w:tc>
        <w:tc>
          <w:tcPr>
            <w:tcW w:w="3118" w:type="dxa"/>
          </w:tcPr>
          <w:p w:rsidR="0073006E" w:rsidRPr="00BD6FCB" w:rsidRDefault="0073006E" w:rsidP="0073006E">
            <w:pPr>
              <w:widowControl w:val="0"/>
              <w:tabs>
                <w:tab w:val="left" w:pos="1080"/>
              </w:tabs>
              <w:ind w:left="993"/>
              <w:jc w:val="center"/>
            </w:pPr>
            <w:r w:rsidRPr="00BD6FCB">
              <w:t>___________</w:t>
            </w:r>
          </w:p>
        </w:tc>
        <w:tc>
          <w:tcPr>
            <w:tcW w:w="1985" w:type="dxa"/>
          </w:tcPr>
          <w:p w:rsidR="0073006E" w:rsidRPr="00BD6FCB" w:rsidRDefault="0073006E" w:rsidP="0073006E">
            <w:pPr>
              <w:widowControl w:val="0"/>
              <w:tabs>
                <w:tab w:val="left" w:pos="1080"/>
              </w:tabs>
            </w:pPr>
            <w:r w:rsidRPr="00BD6FCB">
              <w:t>_____________</w:t>
            </w:r>
          </w:p>
        </w:tc>
      </w:tr>
      <w:tr w:rsidR="0073006E" w:rsidRPr="00BD6FCB" w:rsidTr="003A3790">
        <w:tc>
          <w:tcPr>
            <w:tcW w:w="3936" w:type="dxa"/>
          </w:tcPr>
          <w:p w:rsidR="0073006E" w:rsidRPr="00BD6FCB" w:rsidRDefault="0073006E" w:rsidP="0073006E">
            <w:pPr>
              <w:widowControl w:val="0"/>
              <w:tabs>
                <w:tab w:val="left" w:pos="33"/>
              </w:tabs>
              <w:ind w:left="33"/>
              <w:rPr>
                <w:sz w:val="16"/>
                <w:szCs w:val="16"/>
              </w:rPr>
            </w:pPr>
            <w:r w:rsidRPr="00BD6FCB">
              <w:rPr>
                <w:sz w:val="16"/>
                <w:szCs w:val="16"/>
              </w:rPr>
              <w:t xml:space="preserve">(руководитель участника закупки, ФИО для физического лица, </w:t>
            </w:r>
            <w:r w:rsidRPr="00BD6FCB">
              <w:rPr>
                <w:bCs/>
                <w:sz w:val="16"/>
                <w:szCs w:val="16"/>
              </w:rPr>
              <w:t>зарегистрированного в качестве индивидуального предпринимателя</w:t>
            </w:r>
            <w:r w:rsidRPr="00BD6FCB">
              <w:rPr>
                <w:sz w:val="16"/>
                <w:szCs w:val="16"/>
              </w:rPr>
              <w:t>)</w:t>
            </w:r>
          </w:p>
        </w:tc>
        <w:tc>
          <w:tcPr>
            <w:tcW w:w="3151" w:type="dxa"/>
            <w:gridSpan w:val="2"/>
          </w:tcPr>
          <w:p w:rsidR="0073006E" w:rsidRPr="00BD6FCB" w:rsidRDefault="0073006E" w:rsidP="0073006E">
            <w:pPr>
              <w:widowControl w:val="0"/>
              <w:tabs>
                <w:tab w:val="left" w:pos="567"/>
              </w:tabs>
              <w:rPr>
                <w:sz w:val="16"/>
                <w:szCs w:val="16"/>
              </w:rPr>
            </w:pPr>
            <w:r w:rsidRPr="00BD6FCB">
              <w:rPr>
                <w:sz w:val="16"/>
                <w:szCs w:val="16"/>
              </w:rPr>
              <w:t xml:space="preserve">                                    (подпись)</w:t>
            </w:r>
          </w:p>
        </w:tc>
        <w:tc>
          <w:tcPr>
            <w:tcW w:w="1985" w:type="dxa"/>
          </w:tcPr>
          <w:p w:rsidR="0073006E" w:rsidRPr="00BD6FCB" w:rsidRDefault="0073006E" w:rsidP="0073006E">
            <w:pPr>
              <w:widowControl w:val="0"/>
              <w:rPr>
                <w:sz w:val="16"/>
                <w:szCs w:val="16"/>
              </w:rPr>
            </w:pPr>
            <w:r w:rsidRPr="00BD6FCB">
              <w:rPr>
                <w:sz w:val="16"/>
                <w:szCs w:val="16"/>
              </w:rPr>
              <w:t>(расшифровка подписи)</w:t>
            </w:r>
          </w:p>
        </w:tc>
      </w:tr>
    </w:tbl>
    <w:p w:rsidR="0073006E" w:rsidRPr="00BD6FCB" w:rsidRDefault="0073006E" w:rsidP="0073006E">
      <w:pPr>
        <w:widowControl w:val="0"/>
        <w:tabs>
          <w:tab w:val="left" w:pos="567"/>
        </w:tabs>
        <w:ind w:left="993"/>
        <w:rPr>
          <w:sz w:val="16"/>
          <w:szCs w:val="16"/>
        </w:rPr>
      </w:pPr>
      <w:r w:rsidRPr="00BD6FCB">
        <w:rPr>
          <w:sz w:val="16"/>
          <w:szCs w:val="16"/>
        </w:rPr>
        <w:t xml:space="preserve">    МП</w:t>
      </w:r>
    </w:p>
    <w:p w:rsidR="00E403EB" w:rsidRPr="00BD6FCB" w:rsidRDefault="00E403EB" w:rsidP="00E403EB">
      <w:pPr>
        <w:rPr>
          <w:lang w:eastAsia="en-US"/>
        </w:rPr>
      </w:pPr>
    </w:p>
    <w:p w:rsidR="000B0BE8" w:rsidRPr="00BD6FCB" w:rsidRDefault="000B0BE8">
      <w:pPr>
        <w:spacing w:after="200" w:line="276" w:lineRule="auto"/>
        <w:rPr>
          <w:lang w:eastAsia="en-US"/>
        </w:rPr>
      </w:pPr>
      <w:r w:rsidRPr="00BD6FCB">
        <w:rPr>
          <w:lang w:eastAsia="en-US"/>
        </w:rPr>
        <w:br w:type="page"/>
      </w:r>
    </w:p>
    <w:p w:rsidR="000B0BE8" w:rsidRPr="00BD6FCB" w:rsidRDefault="000B0BE8" w:rsidP="00E403EB">
      <w:pPr>
        <w:rPr>
          <w:lang w:eastAsia="en-US"/>
        </w:rPr>
      </w:pPr>
    </w:p>
    <w:p w:rsidR="00E403EB" w:rsidRPr="00BD6FCB" w:rsidRDefault="00E403EB" w:rsidP="00E403EB">
      <w:pPr>
        <w:pStyle w:val="a7"/>
        <w:spacing w:before="0" w:beforeAutospacing="0" w:after="0" w:afterAutospacing="0"/>
        <w:jc w:val="center"/>
        <w:rPr>
          <w:b/>
        </w:rPr>
      </w:pPr>
      <w:r w:rsidRPr="00BD6FCB">
        <w:rPr>
          <w:b/>
        </w:rPr>
        <w:t xml:space="preserve">ФОРМА </w:t>
      </w:r>
      <w:r w:rsidR="006869DF" w:rsidRPr="00BD6FCB">
        <w:rPr>
          <w:b/>
        </w:rPr>
        <w:t>6.</w:t>
      </w:r>
      <w:r w:rsidRPr="00BD6FCB">
        <w:rPr>
          <w:b/>
        </w:rPr>
        <w:t xml:space="preserve"> </w:t>
      </w:r>
      <w:r w:rsidR="00B36939" w:rsidRPr="00BD6FCB">
        <w:rPr>
          <w:b/>
        </w:rPr>
        <w:t>ОБРАЗЕЦ ЗАПОЛНЕНИЯ КОНВЕРТА</w:t>
      </w:r>
    </w:p>
    <w:p w:rsidR="00E403EB" w:rsidRPr="00BD6FCB" w:rsidRDefault="00E403EB" w:rsidP="00E403EB">
      <w:pPr>
        <w:pStyle w:val="a7"/>
        <w:spacing w:before="0" w:beforeAutospacing="0" w:after="0" w:afterAutospacing="0"/>
      </w:pPr>
    </w:p>
    <w:p w:rsidR="00E403EB" w:rsidRPr="00BD6FCB" w:rsidRDefault="00E403EB" w:rsidP="00E403EB">
      <w:pPr>
        <w:pStyle w:val="a7"/>
        <w:spacing w:before="0" w:beforeAutospacing="0" w:after="0" w:afterAutospacing="0"/>
      </w:pPr>
    </w:p>
    <w:p w:rsidR="00E403EB" w:rsidRPr="00BD6FCB" w:rsidRDefault="00E403EB" w:rsidP="00E403EB">
      <w:pPr>
        <w:pStyle w:val="a7"/>
        <w:spacing w:before="0" w:beforeAutospacing="0" w:after="0" w:afterAutospacing="0"/>
      </w:pPr>
    </w:p>
    <w:p w:rsidR="00E403EB" w:rsidRPr="00BD6FCB" w:rsidRDefault="00E403EB" w:rsidP="00E403EB">
      <w:pPr>
        <w:pStyle w:val="a7"/>
        <w:spacing w:before="0" w:beforeAutospacing="0" w:after="0" w:afterAutospacing="0"/>
      </w:pPr>
    </w:p>
    <w:p w:rsidR="00E403EB" w:rsidRPr="00BD6FCB" w:rsidRDefault="00E403EB" w:rsidP="00E403EB">
      <w:pPr>
        <w:pStyle w:val="a7"/>
        <w:spacing w:before="0" w:beforeAutospacing="0" w:after="0" w:afterAutospacing="0"/>
      </w:pPr>
    </w:p>
    <w:p w:rsidR="00E403EB" w:rsidRPr="00BD6FCB" w:rsidRDefault="00E403EB" w:rsidP="00E403EB">
      <w:pPr>
        <w:pStyle w:val="a7"/>
        <w:spacing w:before="0" w:beforeAutospacing="0" w:after="0" w:afterAutospacing="0"/>
      </w:pPr>
      <w:r w:rsidRPr="00BD6FCB">
        <w:t> </w:t>
      </w:r>
    </w:p>
    <w:p w:rsidR="00E403EB" w:rsidRPr="00BD6FCB" w:rsidRDefault="00E403EB" w:rsidP="00E403EB">
      <w:pPr>
        <w:pStyle w:val="a7"/>
        <w:spacing w:before="0" w:beforeAutospacing="0" w:after="0" w:afterAutospacing="0"/>
      </w:pPr>
      <w:r w:rsidRPr="00BD6FCB">
        <w:t> </w:t>
      </w:r>
    </w:p>
    <w:p w:rsidR="00E403EB" w:rsidRPr="00BD6FCB" w:rsidRDefault="00E403EB" w:rsidP="00E403EB">
      <w:pPr>
        <w:jc w:val="center"/>
        <w:rPr>
          <w:b/>
          <w:bCs/>
        </w:rPr>
      </w:pPr>
      <w:r w:rsidRPr="00BD6FCB">
        <w:rPr>
          <w:b/>
          <w:bCs/>
        </w:rPr>
        <w:t>Заявка</w:t>
      </w:r>
    </w:p>
    <w:p w:rsidR="00E403EB" w:rsidRPr="00BD6FCB" w:rsidRDefault="00E403EB" w:rsidP="00E403EB">
      <w:pPr>
        <w:pStyle w:val="a7"/>
        <w:spacing w:before="0" w:beforeAutospacing="0" w:after="0" w:afterAutospacing="0"/>
      </w:pPr>
      <w:r w:rsidRPr="00BD6FCB">
        <w:t> </w:t>
      </w:r>
    </w:p>
    <w:p w:rsidR="00E403EB" w:rsidRPr="00BD6FCB" w:rsidRDefault="00E403EB" w:rsidP="00E403EB">
      <w:pPr>
        <w:jc w:val="both"/>
      </w:pPr>
      <w:r w:rsidRPr="00BD6FCB">
        <w:t xml:space="preserve">на участие в закупке </w:t>
      </w:r>
      <w:r w:rsidRPr="00BD6FCB">
        <w:rPr>
          <w:b/>
        </w:rPr>
        <w:t xml:space="preserve">Извещение от «___» _____________ 2025 г. № _____. Лот </w:t>
      </w:r>
    </w:p>
    <w:p w:rsidR="00E403EB" w:rsidRPr="00BD6FCB" w:rsidRDefault="00E403EB" w:rsidP="00E403EB">
      <w:pPr>
        <w:jc w:val="both"/>
      </w:pPr>
    </w:p>
    <w:p w:rsidR="00E403EB" w:rsidRPr="00BD6FCB" w:rsidRDefault="00E403EB" w:rsidP="00E403EB">
      <w:pPr>
        <w:jc w:val="both"/>
        <w:rPr>
          <w:b/>
        </w:rPr>
      </w:pPr>
      <w:r w:rsidRPr="00BD6FCB">
        <w:rPr>
          <w:b/>
        </w:rPr>
        <w:t>«___________________________________________________________________________»</w:t>
      </w:r>
    </w:p>
    <w:p w:rsidR="00E403EB" w:rsidRPr="00BD6FCB" w:rsidRDefault="00E403EB" w:rsidP="00E403EB">
      <w:pPr>
        <w:pStyle w:val="a7"/>
        <w:spacing w:before="0" w:beforeAutospacing="0" w:after="0" w:afterAutospacing="0"/>
      </w:pPr>
      <w:r w:rsidRPr="00BD6FCB">
        <w:t> </w:t>
      </w:r>
    </w:p>
    <w:p w:rsidR="00E403EB" w:rsidRPr="00BD6FCB" w:rsidRDefault="00E403EB" w:rsidP="00E403EB">
      <w:pPr>
        <w:pStyle w:val="a7"/>
        <w:spacing w:before="0" w:beforeAutospacing="0" w:after="0" w:afterAutospacing="0"/>
      </w:pPr>
      <w:r w:rsidRPr="00BD6FCB">
        <w:t> </w:t>
      </w:r>
    </w:p>
    <w:p w:rsidR="00E403EB" w:rsidRPr="00BD6FCB" w:rsidRDefault="00E403EB" w:rsidP="00E403EB">
      <w:pPr>
        <w:pStyle w:val="a7"/>
        <w:spacing w:before="0" w:beforeAutospacing="0" w:after="0" w:afterAutospacing="0"/>
      </w:pPr>
      <w:r w:rsidRPr="00BD6FCB">
        <w:t> </w:t>
      </w:r>
    </w:p>
    <w:p w:rsidR="00E403EB" w:rsidRPr="00BD6FCB" w:rsidRDefault="00E403EB" w:rsidP="00E403EB">
      <w:pPr>
        <w:pStyle w:val="a7"/>
        <w:spacing w:before="0" w:beforeAutospacing="0" w:after="0" w:afterAutospacing="0"/>
      </w:pPr>
      <w:r w:rsidRPr="00BD6FCB">
        <w:rPr>
          <w:rStyle w:val="ab"/>
        </w:rPr>
        <w:t>Дата "___" _______________ 2025 г.</w:t>
      </w:r>
    </w:p>
    <w:p w:rsidR="00E403EB" w:rsidRPr="00BD6FCB" w:rsidRDefault="00E403EB" w:rsidP="00E403EB">
      <w:pPr>
        <w:pStyle w:val="a7"/>
        <w:spacing w:before="0" w:beforeAutospacing="0" w:after="0" w:afterAutospacing="0"/>
      </w:pPr>
      <w:r w:rsidRPr="00BD6FCB">
        <w:t> </w:t>
      </w:r>
    </w:p>
    <w:p w:rsidR="00E403EB" w:rsidRPr="00BD6FCB" w:rsidRDefault="00E403EB" w:rsidP="00E403EB">
      <w:pPr>
        <w:pStyle w:val="a7"/>
        <w:spacing w:before="0" w:beforeAutospacing="0" w:after="0" w:afterAutospacing="0"/>
      </w:pPr>
      <w:r w:rsidRPr="00BD6FCB">
        <w:t> </w:t>
      </w:r>
    </w:p>
    <w:p w:rsidR="00E403EB" w:rsidRPr="00BD6FCB" w:rsidRDefault="00E403EB" w:rsidP="00E403EB">
      <w:pPr>
        <w:pStyle w:val="a7"/>
        <w:spacing w:before="0" w:beforeAutospacing="0" w:after="0" w:afterAutospacing="0"/>
      </w:pPr>
      <w:r w:rsidRPr="00BD6FCB">
        <w:t> </w:t>
      </w:r>
    </w:p>
    <w:p w:rsidR="00E403EB" w:rsidRPr="00BD6FCB" w:rsidRDefault="00E403EB" w:rsidP="00E403EB">
      <w:pPr>
        <w:pStyle w:val="a7"/>
        <w:spacing w:before="0" w:beforeAutospacing="0" w:after="0" w:afterAutospacing="0"/>
      </w:pPr>
      <w:r w:rsidRPr="00BD6FCB">
        <w:t> </w:t>
      </w:r>
    </w:p>
    <w:tbl>
      <w:tblPr>
        <w:tblW w:w="4170" w:type="pct"/>
        <w:jc w:val="center"/>
        <w:tblBorders>
          <w:top w:val="inset" w:sz="6" w:space="0" w:color="000000"/>
          <w:left w:val="inset" w:sz="6" w:space="0" w:color="000000"/>
          <w:bottom w:val="inset" w:sz="6" w:space="0" w:color="000000"/>
          <w:right w:val="inset" w:sz="6" w:space="0" w:color="000000"/>
        </w:tblBorders>
        <w:tblCellMar>
          <w:left w:w="0" w:type="dxa"/>
          <w:right w:w="0" w:type="dxa"/>
        </w:tblCellMar>
        <w:tblLook w:val="00A0" w:firstRow="1" w:lastRow="0" w:firstColumn="1" w:lastColumn="0" w:noHBand="0" w:noVBand="0"/>
      </w:tblPr>
      <w:tblGrid>
        <w:gridCol w:w="8287"/>
      </w:tblGrid>
      <w:tr w:rsidR="00E403EB" w:rsidRPr="005A398D" w:rsidTr="00895E5B">
        <w:trPr>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E403EB" w:rsidRPr="00BD6FCB" w:rsidRDefault="00E403EB" w:rsidP="00895E5B">
            <w:pPr>
              <w:jc w:val="center"/>
              <w:rPr>
                <w:rStyle w:val="ab"/>
                <w:bCs/>
              </w:rPr>
            </w:pPr>
            <w:r w:rsidRPr="00BD6FCB">
              <w:rPr>
                <w:rStyle w:val="ab"/>
              </w:rPr>
              <w:t xml:space="preserve">Почтовый адрес и полное наименование </w:t>
            </w:r>
          </w:p>
          <w:p w:rsidR="00E403EB" w:rsidRPr="00BD6FCB" w:rsidRDefault="00E403EB" w:rsidP="00895E5B">
            <w:pPr>
              <w:jc w:val="center"/>
              <w:rPr>
                <w:rStyle w:val="ab"/>
                <w:bCs/>
              </w:rPr>
            </w:pPr>
            <w:r w:rsidRPr="00BD6FCB">
              <w:rPr>
                <w:rStyle w:val="ab"/>
              </w:rPr>
              <w:t>Заказчика:</w:t>
            </w:r>
          </w:p>
          <w:p w:rsidR="00E403EB" w:rsidRPr="00BD6FCB" w:rsidRDefault="00E403EB" w:rsidP="00895E5B">
            <w:pPr>
              <w:jc w:val="center"/>
              <w:rPr>
                <w:b/>
              </w:rPr>
            </w:pPr>
            <w:r w:rsidRPr="00BD6FCB">
              <w:rPr>
                <w:b/>
              </w:rPr>
              <w:t>Государственное унитарное предприятие Республики Крым «Крымгазсети»</w:t>
            </w:r>
          </w:p>
          <w:p w:rsidR="00E403EB" w:rsidRPr="00BD6FCB" w:rsidRDefault="00E403EB" w:rsidP="00895E5B">
            <w:pPr>
              <w:jc w:val="center"/>
              <w:rPr>
                <w:rFonts w:eastAsia="Calibri"/>
              </w:rPr>
            </w:pPr>
            <w:r w:rsidRPr="00BD6FCB">
              <w:rPr>
                <w:rFonts w:eastAsia="Calibri"/>
              </w:rPr>
              <w:t>295001,  Республика Крым, г. Симферополь,</w:t>
            </w:r>
          </w:p>
          <w:p w:rsidR="00E403EB" w:rsidRPr="005A398D" w:rsidRDefault="00E403EB" w:rsidP="00895E5B">
            <w:pPr>
              <w:jc w:val="center"/>
            </w:pPr>
            <w:r w:rsidRPr="00BD6FCB">
              <w:rPr>
                <w:rFonts w:eastAsia="Calibri"/>
              </w:rPr>
              <w:t>ул. Училищная ,42а</w:t>
            </w:r>
          </w:p>
        </w:tc>
      </w:tr>
    </w:tbl>
    <w:p w:rsidR="00E403EB" w:rsidRPr="005A398D" w:rsidRDefault="00E403EB" w:rsidP="00E403EB">
      <w:pPr>
        <w:rPr>
          <w:lang w:eastAsia="en-US"/>
        </w:rPr>
      </w:pPr>
    </w:p>
    <w:p w:rsidR="00E403EB" w:rsidRPr="005A398D" w:rsidRDefault="00E403EB" w:rsidP="00E403EB">
      <w:pPr>
        <w:rPr>
          <w:lang w:eastAsia="en-US"/>
        </w:rPr>
      </w:pPr>
    </w:p>
    <w:p w:rsidR="00E403EB" w:rsidRPr="005A398D" w:rsidRDefault="00E403EB" w:rsidP="00E403EB">
      <w:pPr>
        <w:rPr>
          <w:lang w:eastAsia="en-US"/>
        </w:rPr>
      </w:pPr>
    </w:p>
    <w:p w:rsidR="00E403EB" w:rsidRPr="005A398D" w:rsidRDefault="00E403EB" w:rsidP="00E403EB">
      <w:pPr>
        <w:rPr>
          <w:lang w:eastAsia="en-US"/>
        </w:rPr>
      </w:pPr>
    </w:p>
    <w:p w:rsidR="00E403EB" w:rsidRPr="005A398D" w:rsidRDefault="00E403EB" w:rsidP="00E403EB">
      <w:pPr>
        <w:rPr>
          <w:lang w:eastAsia="en-US"/>
        </w:rPr>
      </w:pPr>
    </w:p>
    <w:p w:rsidR="00E403EB" w:rsidRPr="005A398D" w:rsidRDefault="00E403EB" w:rsidP="00E403EB">
      <w:pPr>
        <w:tabs>
          <w:tab w:val="left" w:pos="1500"/>
        </w:tabs>
        <w:rPr>
          <w:rStyle w:val="ab"/>
          <w:bCs/>
        </w:rPr>
      </w:pPr>
    </w:p>
    <w:p w:rsidR="00E403EB" w:rsidRPr="005A398D" w:rsidRDefault="00E403EB" w:rsidP="00E403EB">
      <w:pPr>
        <w:tabs>
          <w:tab w:val="left" w:pos="1500"/>
        </w:tabs>
        <w:rPr>
          <w:rStyle w:val="ab"/>
          <w:bCs/>
        </w:rPr>
      </w:pPr>
    </w:p>
    <w:p w:rsidR="00E403EB" w:rsidRDefault="00E403EB" w:rsidP="00EF3E31">
      <w:pPr>
        <w:ind w:firstLine="709"/>
        <w:jc w:val="center"/>
        <w:rPr>
          <w:b/>
          <w:szCs w:val="26"/>
        </w:rPr>
      </w:pPr>
    </w:p>
    <w:p w:rsidR="00E403EB" w:rsidRDefault="00E403EB" w:rsidP="00EF3E31">
      <w:pPr>
        <w:ind w:firstLine="709"/>
        <w:jc w:val="center"/>
        <w:rPr>
          <w:b/>
          <w:szCs w:val="26"/>
        </w:rPr>
      </w:pPr>
    </w:p>
    <w:p w:rsidR="00F133CC" w:rsidRDefault="00F133CC" w:rsidP="00EF3E31">
      <w:pPr>
        <w:ind w:firstLine="709"/>
        <w:jc w:val="center"/>
        <w:rPr>
          <w:b/>
          <w:szCs w:val="26"/>
        </w:rPr>
      </w:pPr>
    </w:p>
    <w:p w:rsidR="00F133CC" w:rsidRDefault="00F133CC" w:rsidP="00EF3E31">
      <w:pPr>
        <w:ind w:firstLine="709"/>
        <w:jc w:val="center"/>
        <w:rPr>
          <w:b/>
          <w:szCs w:val="26"/>
        </w:rPr>
      </w:pPr>
    </w:p>
    <w:p w:rsidR="00F133CC" w:rsidRDefault="00F133CC" w:rsidP="00EF3E31">
      <w:pPr>
        <w:ind w:firstLine="709"/>
        <w:jc w:val="center"/>
        <w:rPr>
          <w:b/>
          <w:szCs w:val="26"/>
        </w:rPr>
      </w:pPr>
    </w:p>
    <w:p w:rsidR="00F133CC" w:rsidRDefault="00F133CC" w:rsidP="00EF3E31">
      <w:pPr>
        <w:ind w:firstLine="709"/>
        <w:jc w:val="center"/>
        <w:rPr>
          <w:b/>
          <w:szCs w:val="26"/>
        </w:rPr>
      </w:pPr>
    </w:p>
    <w:p w:rsidR="00F133CC" w:rsidRDefault="00F133CC" w:rsidP="00EF3E31">
      <w:pPr>
        <w:ind w:firstLine="709"/>
        <w:jc w:val="center"/>
        <w:rPr>
          <w:b/>
          <w:szCs w:val="26"/>
        </w:rPr>
      </w:pPr>
    </w:p>
    <w:p w:rsidR="00F133CC" w:rsidRDefault="00F133CC" w:rsidP="00EF3E31">
      <w:pPr>
        <w:ind w:firstLine="709"/>
        <w:jc w:val="center"/>
        <w:rPr>
          <w:b/>
          <w:szCs w:val="26"/>
        </w:rPr>
      </w:pPr>
    </w:p>
    <w:p w:rsidR="00F133CC" w:rsidRDefault="00F133CC" w:rsidP="00EF3E31">
      <w:pPr>
        <w:ind w:firstLine="709"/>
        <w:jc w:val="center"/>
        <w:rPr>
          <w:b/>
          <w:szCs w:val="26"/>
        </w:rPr>
      </w:pPr>
    </w:p>
    <w:p w:rsidR="00F133CC" w:rsidRDefault="00F133CC" w:rsidP="00EF3E31">
      <w:pPr>
        <w:ind w:firstLine="709"/>
        <w:jc w:val="center"/>
        <w:rPr>
          <w:b/>
          <w:szCs w:val="26"/>
        </w:rPr>
      </w:pPr>
    </w:p>
    <w:p w:rsidR="00F133CC" w:rsidRDefault="00F133CC" w:rsidP="00EF3E31">
      <w:pPr>
        <w:ind w:firstLine="709"/>
        <w:jc w:val="center"/>
        <w:rPr>
          <w:b/>
          <w:szCs w:val="26"/>
        </w:rPr>
      </w:pPr>
    </w:p>
    <w:p w:rsidR="00F133CC" w:rsidRDefault="00F133CC" w:rsidP="00EF3E31">
      <w:pPr>
        <w:ind w:firstLine="709"/>
        <w:jc w:val="center"/>
        <w:rPr>
          <w:b/>
          <w:szCs w:val="26"/>
        </w:rPr>
      </w:pPr>
    </w:p>
    <w:p w:rsidR="00F133CC" w:rsidRDefault="00F133CC" w:rsidP="00EF3E31">
      <w:pPr>
        <w:ind w:firstLine="709"/>
        <w:jc w:val="center"/>
        <w:rPr>
          <w:b/>
          <w:szCs w:val="26"/>
        </w:rPr>
      </w:pPr>
    </w:p>
    <w:p w:rsidR="00F133CC" w:rsidRDefault="00F133CC" w:rsidP="00EF3E31">
      <w:pPr>
        <w:ind w:firstLine="709"/>
        <w:jc w:val="center"/>
        <w:rPr>
          <w:b/>
          <w:szCs w:val="26"/>
        </w:rPr>
      </w:pPr>
    </w:p>
    <w:p w:rsidR="00F133CC" w:rsidRDefault="00F133CC" w:rsidP="00EF3E31">
      <w:pPr>
        <w:ind w:firstLine="709"/>
        <w:jc w:val="center"/>
        <w:rPr>
          <w:b/>
          <w:szCs w:val="26"/>
        </w:rPr>
      </w:pPr>
    </w:p>
    <w:p w:rsidR="004F1E56" w:rsidRPr="00EF3E31" w:rsidRDefault="004F1E56" w:rsidP="0084438F">
      <w:pPr>
        <w:rPr>
          <w:b/>
          <w:szCs w:val="26"/>
        </w:rPr>
      </w:pPr>
    </w:p>
    <w:sectPr w:rsidR="004F1E56" w:rsidRPr="00EF3E31" w:rsidSect="0078004F">
      <w:footerReference w:type="default" r:id="rId101"/>
      <w:pgSz w:w="11906" w:h="16838"/>
      <w:pgMar w:top="1134" w:right="851" w:bottom="709"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2A5A" w:rsidRDefault="00CC2A5A" w:rsidP="00E56462">
      <w:r>
        <w:separator/>
      </w:r>
    </w:p>
  </w:endnote>
  <w:endnote w:type="continuationSeparator" w:id="0">
    <w:p w:rsidR="00CC2A5A" w:rsidRDefault="00CC2A5A" w:rsidP="00E56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charset w:val="CC"/>
    <w:family w:val="roman"/>
    <w:pitch w:val="variable"/>
    <w:sig w:usb0="E0000AFF" w:usb1="500078FF" w:usb2="00000021" w:usb3="00000000" w:csb0="000001B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20002A87" w:usb1="00000000" w:usb2="00000000" w:usb3="00000000" w:csb0="000001FF" w:csb1="00000000"/>
  </w:font>
  <w:font w:name="DejaVu Sans">
    <w:charset w:val="CC"/>
    <w:family w:val="swiss"/>
    <w:pitch w:val="variable"/>
    <w:sig w:usb0="E7002EFF" w:usb1="D200FDFF" w:usb2="0A246029" w:usb3="00000000" w:csb0="000001FF" w:csb1="00000000"/>
  </w:font>
  <w:font w:name="TimesDL">
    <w:altName w:val="Times New Roman"/>
    <w:charset w:val="00"/>
    <w:family w:val="auto"/>
    <w:pitch w:val="variable"/>
  </w:font>
  <w:font w:name="font212">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Consultant">
    <w:altName w:val="Courier New"/>
    <w:charset w:val="00"/>
    <w:family w:val="modern"/>
    <w:pitch w:val="default"/>
  </w:font>
  <w:font w:name="Arial Unicode MS">
    <w:panose1 w:val="020B0604020202020204"/>
    <w:charset w:val="80"/>
    <w:family w:val="swiss"/>
    <w:pitch w:val="variable"/>
    <w:sig w:usb0="F7FFAFFF" w:usb1="E9DFFFFF" w:usb2="0000003F" w:usb3="00000000" w:csb0="003F01FF" w:csb1="00000000"/>
  </w:font>
  <w:font w:name="Courier">
    <w:panose1 w:val="02070309020205020404"/>
    <w:charset w:val="00"/>
    <w:family w:val="modern"/>
    <w:pitch w:val="fixed"/>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ms Rmn">
    <w:panose1 w:val="02020603040505020304"/>
    <w:charset w:val="00"/>
    <w:family w:val="roman"/>
    <w:notTrueType/>
    <w:pitch w:val="variable"/>
    <w:sig w:usb0="00000003" w:usb1="00000000" w:usb2="00000000" w:usb3="00000000" w:csb0="00000001" w:csb1="00000000"/>
  </w:font>
  <w:font w:name="Droid Sans Fallback">
    <w:panose1 w:val="00000000000000000000"/>
    <w:charset w:val="00"/>
    <w:family w:val="roman"/>
    <w:notTrueType/>
    <w:pitch w:val="default"/>
  </w:font>
  <w:font w:name="FreeSans">
    <w:altName w:val="Times New Roman"/>
    <w:panose1 w:val="00000000000000000000"/>
    <w:charset w:val="00"/>
    <w:family w:val="roman"/>
    <w:notTrueType/>
    <w:pitch w:val="default"/>
  </w:font>
  <w:font w:name="OpenSymbol">
    <w:charset w:val="00"/>
    <w:family w:val="auto"/>
    <w:pitch w:val="variable"/>
    <w:sig w:usb0="800000AF" w:usb1="1001ECEA" w:usb2="00000000" w:usb3="00000000" w:csb0="80000001" w:csb1="00000000"/>
  </w:font>
  <w:font w:name="MS Mincho">
    <w:altName w:val="MS Gothic"/>
    <w:panose1 w:val="02020609040205080304"/>
    <w:charset w:val="80"/>
    <w:family w:val="roman"/>
    <w:notTrueType/>
    <w:pitch w:val="fixed"/>
    <w:sig w:usb0="00000000" w:usb1="08070000" w:usb2="00000010" w:usb3="00000000" w:csb0="00020000"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ndale Sans UI">
    <w:altName w:val="Arial Unicode MS"/>
    <w:panose1 w:val="00000000000000000000"/>
    <w:charset w:val="00"/>
    <w:family w:val="roman"/>
    <w:notTrueType/>
    <w:pitch w:val="default"/>
  </w:font>
  <w:font w:name="Liberation Sans">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charset w:val="00"/>
    <w:family w:val="swiss"/>
    <w:pitch w:val="variable"/>
    <w:sig w:usb0="00000003" w:usb1="00000000" w:usb2="00000000" w:usb3="00000000" w:csb0="00000001" w:csb1="00000000"/>
  </w:font>
  <w:font w:name="PT Serif">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Times">
    <w:panose1 w:val="020206030504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A5A" w:rsidRPr="004C6A07" w:rsidRDefault="00CC2A5A">
    <w:pPr>
      <w:pStyle w:val="aff0"/>
      <w:framePr w:wrap="around" w:vAnchor="text" w:hAnchor="margin" w:xAlign="right" w:y="1"/>
      <w:rPr>
        <w:rStyle w:val="aff2"/>
        <w:i/>
        <w:sz w:val="18"/>
        <w:szCs w:val="18"/>
      </w:rPr>
    </w:pPr>
    <w:r w:rsidRPr="004C6A07">
      <w:rPr>
        <w:rStyle w:val="aff2"/>
        <w:i/>
        <w:sz w:val="18"/>
        <w:szCs w:val="18"/>
      </w:rPr>
      <w:fldChar w:fldCharType="begin"/>
    </w:r>
    <w:r w:rsidRPr="004C6A07">
      <w:rPr>
        <w:rStyle w:val="aff2"/>
        <w:i/>
        <w:sz w:val="18"/>
        <w:szCs w:val="18"/>
      </w:rPr>
      <w:instrText xml:space="preserve">PAGE  </w:instrText>
    </w:r>
    <w:r w:rsidRPr="004C6A07">
      <w:rPr>
        <w:rStyle w:val="aff2"/>
        <w:i/>
        <w:sz w:val="18"/>
        <w:szCs w:val="18"/>
      </w:rPr>
      <w:fldChar w:fldCharType="separate"/>
    </w:r>
    <w:r w:rsidRPr="004C6A07">
      <w:rPr>
        <w:rStyle w:val="aff2"/>
        <w:i/>
        <w:noProof/>
        <w:sz w:val="18"/>
        <w:szCs w:val="18"/>
      </w:rPr>
      <w:t>26</w:t>
    </w:r>
    <w:r w:rsidRPr="004C6A07">
      <w:rPr>
        <w:rStyle w:val="aff2"/>
        <w:i/>
        <w:sz w:val="18"/>
        <w:szCs w:val="18"/>
      </w:rPr>
      <w:fldChar w:fldCharType="end"/>
    </w:r>
  </w:p>
  <w:p w:rsidR="00CC2A5A" w:rsidRPr="004C6A07" w:rsidRDefault="00CC2A5A">
    <w:pPr>
      <w:pStyle w:val="aff0"/>
      <w:ind w:right="360"/>
      <w:rPr>
        <w:i/>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3739664"/>
      <w:docPartObj>
        <w:docPartGallery w:val="Page Numbers (Bottom of Page)"/>
        <w:docPartUnique/>
      </w:docPartObj>
    </w:sdtPr>
    <w:sdtContent>
      <w:p w:rsidR="00CC2A5A" w:rsidRDefault="00CC2A5A">
        <w:pPr>
          <w:pStyle w:val="aff0"/>
          <w:jc w:val="right"/>
        </w:pPr>
        <w:r>
          <w:fldChar w:fldCharType="begin"/>
        </w:r>
        <w:r>
          <w:instrText>PAGE   \* MERGEFORMAT</w:instrText>
        </w:r>
        <w:r>
          <w:fldChar w:fldCharType="separate"/>
        </w:r>
        <w:r w:rsidR="000A70C5">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A5A" w:rsidRPr="004C6A07" w:rsidRDefault="00CC2A5A">
    <w:pPr>
      <w:pStyle w:val="aff0"/>
      <w:framePr w:wrap="around" w:vAnchor="text" w:hAnchor="margin" w:xAlign="right" w:y="1"/>
      <w:rPr>
        <w:rStyle w:val="aff2"/>
        <w:i/>
        <w:sz w:val="18"/>
        <w:szCs w:val="18"/>
      </w:rPr>
    </w:pPr>
    <w:r w:rsidRPr="004C6A07">
      <w:rPr>
        <w:rStyle w:val="aff2"/>
        <w:i/>
        <w:sz w:val="18"/>
        <w:szCs w:val="18"/>
      </w:rPr>
      <w:fldChar w:fldCharType="begin"/>
    </w:r>
    <w:r w:rsidRPr="004C6A07">
      <w:rPr>
        <w:rStyle w:val="aff2"/>
        <w:i/>
        <w:sz w:val="18"/>
        <w:szCs w:val="18"/>
      </w:rPr>
      <w:instrText xml:space="preserve">PAGE  </w:instrText>
    </w:r>
    <w:r w:rsidRPr="004C6A07">
      <w:rPr>
        <w:rStyle w:val="aff2"/>
        <w:i/>
        <w:sz w:val="18"/>
        <w:szCs w:val="18"/>
      </w:rPr>
      <w:fldChar w:fldCharType="separate"/>
    </w:r>
    <w:r w:rsidRPr="004C6A07">
      <w:rPr>
        <w:rStyle w:val="aff2"/>
        <w:i/>
        <w:noProof/>
        <w:sz w:val="18"/>
        <w:szCs w:val="18"/>
      </w:rPr>
      <w:t>26</w:t>
    </w:r>
    <w:r w:rsidRPr="004C6A07">
      <w:rPr>
        <w:rStyle w:val="aff2"/>
        <w:i/>
        <w:sz w:val="18"/>
        <w:szCs w:val="18"/>
      </w:rPr>
      <w:fldChar w:fldCharType="end"/>
    </w:r>
  </w:p>
  <w:p w:rsidR="00CC2A5A" w:rsidRPr="004C6A07" w:rsidRDefault="00CC2A5A">
    <w:pPr>
      <w:pStyle w:val="aff0"/>
      <w:ind w:right="360"/>
      <w:rPr>
        <w:i/>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8390317"/>
      <w:docPartObj>
        <w:docPartGallery w:val="Page Numbers (Bottom of Page)"/>
        <w:docPartUnique/>
      </w:docPartObj>
    </w:sdtPr>
    <w:sdtContent>
      <w:p w:rsidR="00CC2A5A" w:rsidRDefault="00CC2A5A">
        <w:pPr>
          <w:pStyle w:val="aff0"/>
          <w:jc w:val="right"/>
        </w:pPr>
        <w:r>
          <w:fldChar w:fldCharType="begin"/>
        </w:r>
        <w:r>
          <w:instrText>PAGE   \* MERGEFORMAT</w:instrText>
        </w:r>
        <w:r>
          <w:fldChar w:fldCharType="separate"/>
        </w:r>
        <w:r w:rsidR="000A70C5">
          <w:rPr>
            <w:noProof/>
          </w:rPr>
          <w:t>112</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A5A" w:rsidRDefault="00CC2A5A">
    <w:pPr>
      <w:pStyle w:val="aff0"/>
      <w:jc w:val="center"/>
    </w:pPr>
    <w:r>
      <w:fldChar w:fldCharType="begin"/>
    </w:r>
    <w:r>
      <w:instrText>PAGE   \* MERGEFORMAT</w:instrText>
    </w:r>
    <w:r>
      <w:fldChar w:fldCharType="separate"/>
    </w:r>
    <w:r w:rsidR="000A70C5">
      <w:rPr>
        <w:noProof/>
      </w:rPr>
      <w:t>117</w:t>
    </w:r>
    <w:r>
      <w:fldChar w:fldCharType="end"/>
    </w:r>
  </w:p>
  <w:p w:rsidR="00CC2A5A" w:rsidRDefault="00CC2A5A"/>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A5A" w:rsidRDefault="00CC2A5A">
    <w:pPr>
      <w:pStyle w:val="aff0"/>
      <w:jc w:val="center"/>
    </w:pPr>
    <w:r>
      <w:fldChar w:fldCharType="begin"/>
    </w:r>
    <w:r>
      <w:instrText>PAGE   \* MERGEFORMAT</w:instrText>
    </w:r>
    <w:r>
      <w:fldChar w:fldCharType="separate"/>
    </w:r>
    <w:r w:rsidR="000A70C5">
      <w:rPr>
        <w:noProof/>
      </w:rPr>
      <w:t>125</w:t>
    </w:r>
    <w:r>
      <w:fldChar w:fldCharType="end"/>
    </w:r>
  </w:p>
  <w:p w:rsidR="00CC2A5A" w:rsidRDefault="00CC2A5A"/>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A5A" w:rsidRDefault="00CC2A5A"/>
  <w:p w:rsidR="00CC2A5A" w:rsidRDefault="00CC2A5A" w:rsidP="00617FFD"/>
  <w:p w:rsidR="00CC2A5A" w:rsidRDefault="00CC2A5A"/>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A5A" w:rsidRDefault="00CC2A5A">
    <w:pPr>
      <w:pStyle w:val="aff0"/>
      <w:jc w:val="right"/>
    </w:pPr>
    <w:r>
      <w:fldChar w:fldCharType="begin"/>
    </w:r>
    <w:r>
      <w:instrText>PAGE   \* MERGEFORMAT</w:instrText>
    </w:r>
    <w:r>
      <w:fldChar w:fldCharType="separate"/>
    </w:r>
    <w:r w:rsidR="000A70C5">
      <w:rPr>
        <w:noProof/>
      </w:rPr>
      <w:t>121</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4726705"/>
      <w:docPartObj>
        <w:docPartGallery w:val="Page Numbers (Bottom of Page)"/>
        <w:docPartUnique/>
      </w:docPartObj>
    </w:sdtPr>
    <w:sdtContent>
      <w:p w:rsidR="00CC2A5A" w:rsidRDefault="00CC2A5A">
        <w:pPr>
          <w:pStyle w:val="aff0"/>
          <w:jc w:val="right"/>
        </w:pPr>
        <w:r>
          <w:fldChar w:fldCharType="begin"/>
        </w:r>
        <w:r>
          <w:instrText>PAGE   \* MERGEFORMAT</w:instrText>
        </w:r>
        <w:r>
          <w:fldChar w:fldCharType="separate"/>
        </w:r>
        <w:r w:rsidR="000A70C5">
          <w:rPr>
            <w:noProof/>
          </w:rPr>
          <w:t>127</w:t>
        </w:r>
        <w:r>
          <w:fldChar w:fldCharType="end"/>
        </w:r>
      </w:p>
    </w:sdtContent>
  </w:sdt>
  <w:p w:rsidR="00CC2A5A" w:rsidRDefault="00CC2A5A">
    <w:pPr>
      <w:pStyle w:val="af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2A5A" w:rsidRDefault="00CC2A5A" w:rsidP="00E56462">
      <w:r>
        <w:separator/>
      </w:r>
    </w:p>
  </w:footnote>
  <w:footnote w:type="continuationSeparator" w:id="0">
    <w:p w:rsidR="00CC2A5A" w:rsidRDefault="00CC2A5A" w:rsidP="00E56462">
      <w:r>
        <w:continuationSeparator/>
      </w:r>
    </w:p>
  </w:footnote>
  <w:footnote w:id="1">
    <w:p w:rsidR="00CC2A5A" w:rsidRDefault="00CC2A5A" w:rsidP="00EC5DF2">
      <w:pPr>
        <w:pStyle w:val="ad"/>
        <w:rPr>
          <w:lang w:eastAsia="uk-UA"/>
        </w:rPr>
      </w:pPr>
      <w:r>
        <w:rPr>
          <w:rStyle w:val="af"/>
        </w:rPr>
        <w:footnoteRef/>
      </w:r>
      <w:r>
        <w:t xml:space="preserve"> </w:t>
      </w:r>
      <w:r>
        <w:rPr>
          <w:i/>
        </w:rPr>
        <w:t>при осуществлении закупки для обеспечения нужд субъекта Российской Федерации от 100 млн. рублей</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A5A" w:rsidRPr="00F96CAC" w:rsidRDefault="00CC2A5A" w:rsidP="00F96CAC">
    <w:pPr>
      <w:pStyle w:val="aff5"/>
      <w:jc w:val="right"/>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A5A" w:rsidRPr="00F96CAC" w:rsidRDefault="00CC2A5A" w:rsidP="00F96CAC">
    <w:pPr>
      <w:pStyle w:val="aff5"/>
      <w:jc w:val="right"/>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A5A" w:rsidRDefault="00CC2A5A"/>
  <w:p w:rsidR="00CC2A5A" w:rsidRDefault="00CC2A5A" w:rsidP="00617FFD"/>
  <w:p w:rsidR="00CC2A5A" w:rsidRDefault="00CC2A5A"/>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A5A" w:rsidRPr="00AB5226" w:rsidRDefault="00CC2A5A" w:rsidP="00AB5226">
    <w:pPr>
      <w:pStyle w:val="aff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A5A" w:rsidRPr="007A51A0" w:rsidRDefault="00CC2A5A">
    <w:pPr>
      <w:pStyle w:val="aff5"/>
      <w:jc w:val="center"/>
    </w:pPr>
  </w:p>
  <w:p w:rsidR="00CC2A5A" w:rsidRDefault="00CC2A5A">
    <w:pPr>
      <w:pStyle w:val="aff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A5A" w:rsidRPr="007A51A0" w:rsidRDefault="00CC2A5A">
    <w:pPr>
      <w:pStyle w:val="aff5"/>
      <w:jc w:val="center"/>
    </w:pPr>
  </w:p>
  <w:p w:rsidR="00CC2A5A" w:rsidRDefault="00CC2A5A">
    <w:pPr>
      <w:pStyle w:val="aff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85DE363A"/>
    <w:lvl w:ilvl="0">
      <w:start w:val="1"/>
      <w:numFmt w:val="bullet"/>
      <w:pStyle w:val="5"/>
      <w:lvlText w:val="-"/>
      <w:lvlJc w:val="left"/>
      <w:pPr>
        <w:tabs>
          <w:tab w:val="num" w:pos="1492"/>
        </w:tabs>
        <w:ind w:left="1492" w:hanging="360"/>
      </w:pPr>
      <w:rPr>
        <w:rFonts w:ascii="Symbol" w:hAnsi="Symbol" w:hint="default"/>
      </w:rPr>
    </w:lvl>
  </w:abstractNum>
  <w:abstractNum w:abstractNumId="1">
    <w:nsid w:val="FFFFFF81"/>
    <w:multiLevelType w:val="singleLevel"/>
    <w:tmpl w:val="E522E0A2"/>
    <w:lvl w:ilvl="0">
      <w:start w:val="1"/>
      <w:numFmt w:val="bullet"/>
      <w:pStyle w:val="4"/>
      <w:lvlText w:val="-"/>
      <w:lvlJc w:val="left"/>
      <w:pPr>
        <w:tabs>
          <w:tab w:val="num" w:pos="1209"/>
        </w:tabs>
        <w:ind w:left="1209" w:hanging="360"/>
      </w:pPr>
      <w:rPr>
        <w:rFonts w:ascii="Symbol" w:hAnsi="Symbol" w:hint="default"/>
      </w:rPr>
    </w:lvl>
  </w:abstractNum>
  <w:abstractNum w:abstractNumId="2">
    <w:nsid w:val="FFFFFF82"/>
    <w:multiLevelType w:val="singleLevel"/>
    <w:tmpl w:val="1324D376"/>
    <w:lvl w:ilvl="0">
      <w:start w:val="1"/>
      <w:numFmt w:val="bullet"/>
      <w:pStyle w:val="3"/>
      <w:lvlText w:val="-"/>
      <w:lvlJc w:val="left"/>
      <w:pPr>
        <w:tabs>
          <w:tab w:val="num" w:pos="927"/>
        </w:tabs>
        <w:ind w:left="927" w:hanging="360"/>
      </w:pPr>
      <w:rPr>
        <w:rFonts w:ascii="Symbol" w:hAnsi="Symbol" w:hint="default"/>
      </w:rPr>
    </w:lvl>
  </w:abstractNum>
  <w:abstractNum w:abstractNumId="3">
    <w:nsid w:val="FFFFFF83"/>
    <w:multiLevelType w:val="singleLevel"/>
    <w:tmpl w:val="F9ACE322"/>
    <w:lvl w:ilvl="0">
      <w:start w:val="1"/>
      <w:numFmt w:val="bullet"/>
      <w:pStyle w:val="2"/>
      <w:lvlText w:val="-"/>
      <w:lvlJc w:val="left"/>
      <w:pPr>
        <w:tabs>
          <w:tab w:val="num" w:pos="644"/>
        </w:tabs>
        <w:ind w:left="644" w:hanging="360"/>
      </w:pPr>
      <w:rPr>
        <w:rFonts w:ascii="Symbol" w:hAnsi="Symbol" w:hint="default"/>
      </w:rPr>
    </w:lvl>
  </w:abstractNum>
  <w:abstractNum w:abstractNumId="4">
    <w:nsid w:val="FFFFFF89"/>
    <w:multiLevelType w:val="singleLevel"/>
    <w:tmpl w:val="F1E8E502"/>
    <w:lvl w:ilvl="0">
      <w:start w:val="1"/>
      <w:numFmt w:val="bullet"/>
      <w:pStyle w:val="a"/>
      <w:lvlText w:val="-"/>
      <w:lvlJc w:val="left"/>
      <w:pPr>
        <w:tabs>
          <w:tab w:val="num" w:pos="360"/>
        </w:tabs>
        <w:ind w:left="360" w:hanging="360"/>
      </w:pPr>
      <w:rPr>
        <w:rFonts w:ascii="Symbol" w:hAnsi="Symbol" w:hint="default"/>
      </w:rPr>
    </w:lvl>
  </w:abstractNum>
  <w:abstractNum w:abstractNumId="5">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nsid w:val="00000002"/>
    <w:multiLevelType w:val="singleLevel"/>
    <w:tmpl w:val="00000002"/>
    <w:name w:val="WW8Num2"/>
    <w:lvl w:ilvl="0">
      <w:start w:val="1"/>
      <w:numFmt w:val="decimal"/>
      <w:lvlText w:val="%1."/>
      <w:lvlJc w:val="left"/>
      <w:pPr>
        <w:tabs>
          <w:tab w:val="num" w:pos="0"/>
        </w:tabs>
        <w:ind w:left="720" w:hanging="360"/>
      </w:pPr>
    </w:lvl>
  </w:abstractNum>
  <w:abstractNum w:abstractNumId="7">
    <w:nsid w:val="0302148A"/>
    <w:multiLevelType w:val="hybridMultilevel"/>
    <w:tmpl w:val="47FA99D2"/>
    <w:lvl w:ilvl="0" w:tplc="F2DA5BC2">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8">
    <w:nsid w:val="05AA08DC"/>
    <w:multiLevelType w:val="hybridMultilevel"/>
    <w:tmpl w:val="26D2CB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E10326B"/>
    <w:multiLevelType w:val="hybridMultilevel"/>
    <w:tmpl w:val="80441FAE"/>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03F6FFF"/>
    <w:multiLevelType w:val="hybridMultilevel"/>
    <w:tmpl w:val="CAD4B0B6"/>
    <w:name w:val="Нумерованный список 1"/>
    <w:lvl w:ilvl="0" w:tplc="DE8ACE9A">
      <w:start w:val="1"/>
      <w:numFmt w:val="none"/>
      <w:suff w:val="nothing"/>
      <w:lvlText w:val=""/>
      <w:lvlJc w:val="left"/>
      <w:pPr>
        <w:ind w:left="0" w:firstLine="0"/>
      </w:pPr>
      <w:rPr>
        <w:rFonts w:ascii="Liberation Serif" w:eastAsia="Times New Roman" w:hAnsi="Liberation Serif" w:cs="Liberation Serif"/>
        <w:b/>
        <w:color w:val="000000"/>
        <w:sz w:val="22"/>
        <w:lang w:bidi="ar-SA"/>
      </w:rPr>
    </w:lvl>
    <w:lvl w:ilvl="1" w:tplc="7CE60D3A">
      <w:start w:val="1"/>
      <w:numFmt w:val="none"/>
      <w:suff w:val="nothing"/>
      <w:lvlText w:val=""/>
      <w:lvlJc w:val="left"/>
      <w:pPr>
        <w:ind w:left="0" w:firstLine="0"/>
      </w:pPr>
    </w:lvl>
    <w:lvl w:ilvl="2" w:tplc="C8B69F44">
      <w:start w:val="1"/>
      <w:numFmt w:val="none"/>
      <w:suff w:val="nothing"/>
      <w:lvlText w:val=""/>
      <w:lvlJc w:val="left"/>
      <w:pPr>
        <w:ind w:left="0" w:firstLine="0"/>
      </w:pPr>
    </w:lvl>
    <w:lvl w:ilvl="3" w:tplc="5C103C28">
      <w:start w:val="1"/>
      <w:numFmt w:val="none"/>
      <w:suff w:val="nothing"/>
      <w:lvlText w:val=""/>
      <w:lvlJc w:val="left"/>
      <w:pPr>
        <w:ind w:left="0" w:firstLine="0"/>
      </w:pPr>
    </w:lvl>
    <w:lvl w:ilvl="4" w:tplc="4296E5EE">
      <w:start w:val="1"/>
      <w:numFmt w:val="none"/>
      <w:suff w:val="nothing"/>
      <w:lvlText w:val=""/>
      <w:lvlJc w:val="left"/>
      <w:pPr>
        <w:ind w:left="0" w:firstLine="0"/>
      </w:pPr>
    </w:lvl>
    <w:lvl w:ilvl="5" w:tplc="58901EF2">
      <w:start w:val="1"/>
      <w:numFmt w:val="none"/>
      <w:suff w:val="nothing"/>
      <w:lvlText w:val=""/>
      <w:lvlJc w:val="left"/>
      <w:pPr>
        <w:ind w:left="0" w:firstLine="0"/>
      </w:pPr>
    </w:lvl>
    <w:lvl w:ilvl="6" w:tplc="A7D4F756">
      <w:start w:val="1"/>
      <w:numFmt w:val="none"/>
      <w:suff w:val="nothing"/>
      <w:lvlText w:val=""/>
      <w:lvlJc w:val="left"/>
      <w:pPr>
        <w:ind w:left="0" w:firstLine="0"/>
      </w:pPr>
    </w:lvl>
    <w:lvl w:ilvl="7" w:tplc="5F56C5AC">
      <w:start w:val="1"/>
      <w:numFmt w:val="none"/>
      <w:suff w:val="nothing"/>
      <w:lvlText w:val=""/>
      <w:lvlJc w:val="left"/>
      <w:pPr>
        <w:ind w:left="0" w:firstLine="0"/>
      </w:pPr>
    </w:lvl>
    <w:lvl w:ilvl="8" w:tplc="0A5484FA">
      <w:start w:val="1"/>
      <w:numFmt w:val="none"/>
      <w:suff w:val="nothing"/>
      <w:lvlText w:val=""/>
      <w:lvlJc w:val="left"/>
      <w:pPr>
        <w:ind w:left="0" w:firstLine="0"/>
      </w:pPr>
    </w:lvl>
  </w:abstractNum>
  <w:abstractNum w:abstractNumId="11">
    <w:nsid w:val="1E7E04D5"/>
    <w:multiLevelType w:val="singleLevel"/>
    <w:tmpl w:val="D34A6FD8"/>
    <w:lvl w:ilvl="0">
      <w:start w:val="1"/>
      <w:numFmt w:val="decimal"/>
      <w:pStyle w:val="30"/>
      <w:lvlText w:val="%1."/>
      <w:lvlJc w:val="left"/>
      <w:pPr>
        <w:tabs>
          <w:tab w:val="num" w:pos="360"/>
        </w:tabs>
        <w:ind w:left="360" w:hanging="360"/>
      </w:pPr>
      <w:rPr>
        <w:rFonts w:cs="Times New Roman"/>
      </w:rPr>
    </w:lvl>
  </w:abstractNum>
  <w:abstractNum w:abstractNumId="12">
    <w:nsid w:val="22097AE9"/>
    <w:multiLevelType w:val="hybridMultilevel"/>
    <w:tmpl w:val="C3820F40"/>
    <w:lvl w:ilvl="0" w:tplc="04190001">
      <w:start w:val="3"/>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655426E"/>
    <w:multiLevelType w:val="hybridMultilevel"/>
    <w:tmpl w:val="DFBCE822"/>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6E135A6"/>
    <w:multiLevelType w:val="hybridMultilevel"/>
    <w:tmpl w:val="7F649E4E"/>
    <w:lvl w:ilvl="0" w:tplc="FFFFFFFF">
      <w:start w:val="1"/>
      <w:numFmt w:val="upperRoman"/>
      <w:lvlText w:val="%1."/>
      <w:lvlJc w:val="left"/>
      <w:pPr>
        <w:ind w:left="1996" w:hanging="72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279530CB"/>
    <w:multiLevelType w:val="hybridMultilevel"/>
    <w:tmpl w:val="429E06CC"/>
    <w:lvl w:ilvl="0" w:tplc="927C0ABE">
      <w:start w:val="1"/>
      <w:numFmt w:val="bullet"/>
      <w:pStyle w:val="a0"/>
      <w:lvlText w:val="­"/>
      <w:lvlJc w:val="left"/>
      <w:pPr>
        <w:tabs>
          <w:tab w:val="num" w:pos="851"/>
        </w:tabs>
        <w:ind w:left="851" w:hanging="494"/>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7B1666D"/>
    <w:multiLevelType w:val="hybridMultilevel"/>
    <w:tmpl w:val="549C67DE"/>
    <w:lvl w:ilvl="0" w:tplc="FFFFFFFF">
      <w:start w:val="1"/>
      <w:numFmt w:val="upperRoman"/>
      <w:lvlText w:val="%1."/>
      <w:lvlJc w:val="left"/>
      <w:pPr>
        <w:ind w:left="1996" w:hanging="72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29142678"/>
    <w:multiLevelType w:val="hybridMultilevel"/>
    <w:tmpl w:val="C0C0103A"/>
    <w:lvl w:ilvl="0" w:tplc="24BA5DF8">
      <w:start w:val="1"/>
      <w:numFmt w:val="bullet"/>
      <w:pStyle w:val="a1"/>
      <w:lvlText w:val=""/>
      <w:lvlJc w:val="left"/>
      <w:pPr>
        <w:ind w:left="720" w:hanging="360"/>
      </w:pPr>
      <w:rPr>
        <w:rFonts w:ascii="Symbol" w:hAnsi="Symbol" w:hint="default"/>
      </w:rPr>
    </w:lvl>
    <w:lvl w:ilvl="1" w:tplc="778488B4">
      <w:start w:val="1"/>
      <w:numFmt w:val="bullet"/>
      <w:lvlText w:val="o"/>
      <w:lvlJc w:val="left"/>
      <w:pPr>
        <w:ind w:left="1440" w:hanging="360"/>
      </w:pPr>
      <w:rPr>
        <w:rFonts w:ascii="Courier New" w:hAnsi="Courier New" w:hint="default"/>
      </w:rPr>
    </w:lvl>
    <w:lvl w:ilvl="2" w:tplc="FE84B8E2">
      <w:start w:val="1"/>
      <w:numFmt w:val="bullet"/>
      <w:lvlText w:val=""/>
      <w:lvlJc w:val="left"/>
      <w:pPr>
        <w:ind w:left="2160" w:hanging="360"/>
      </w:pPr>
      <w:rPr>
        <w:rFonts w:ascii="Wingdings" w:hAnsi="Wingdings" w:hint="default"/>
      </w:rPr>
    </w:lvl>
    <w:lvl w:ilvl="3" w:tplc="6B82C734">
      <w:start w:val="1"/>
      <w:numFmt w:val="bullet"/>
      <w:lvlText w:val=""/>
      <w:lvlJc w:val="left"/>
      <w:pPr>
        <w:ind w:left="2880" w:hanging="360"/>
      </w:pPr>
      <w:rPr>
        <w:rFonts w:ascii="Symbol" w:hAnsi="Symbol" w:hint="default"/>
      </w:rPr>
    </w:lvl>
    <w:lvl w:ilvl="4" w:tplc="AE8A9744">
      <w:start w:val="1"/>
      <w:numFmt w:val="bullet"/>
      <w:lvlText w:val="o"/>
      <w:lvlJc w:val="left"/>
      <w:pPr>
        <w:ind w:left="3600" w:hanging="360"/>
      </w:pPr>
      <w:rPr>
        <w:rFonts w:ascii="Courier New" w:hAnsi="Courier New" w:hint="default"/>
      </w:rPr>
    </w:lvl>
    <w:lvl w:ilvl="5" w:tplc="82A6861C">
      <w:start w:val="1"/>
      <w:numFmt w:val="bullet"/>
      <w:lvlText w:val=""/>
      <w:lvlJc w:val="left"/>
      <w:pPr>
        <w:ind w:left="4320" w:hanging="360"/>
      </w:pPr>
      <w:rPr>
        <w:rFonts w:ascii="Wingdings" w:hAnsi="Wingdings" w:hint="default"/>
      </w:rPr>
    </w:lvl>
    <w:lvl w:ilvl="6" w:tplc="6E008DB8">
      <w:start w:val="1"/>
      <w:numFmt w:val="bullet"/>
      <w:lvlText w:val=""/>
      <w:lvlJc w:val="left"/>
      <w:pPr>
        <w:ind w:left="5040" w:hanging="360"/>
      </w:pPr>
      <w:rPr>
        <w:rFonts w:ascii="Symbol" w:hAnsi="Symbol" w:hint="default"/>
      </w:rPr>
    </w:lvl>
    <w:lvl w:ilvl="7" w:tplc="725EE7E8">
      <w:start w:val="1"/>
      <w:numFmt w:val="bullet"/>
      <w:lvlText w:val="o"/>
      <w:lvlJc w:val="left"/>
      <w:pPr>
        <w:ind w:left="5760" w:hanging="360"/>
      </w:pPr>
      <w:rPr>
        <w:rFonts w:ascii="Courier New" w:hAnsi="Courier New" w:hint="default"/>
      </w:rPr>
    </w:lvl>
    <w:lvl w:ilvl="8" w:tplc="5290AFB0">
      <w:start w:val="1"/>
      <w:numFmt w:val="bullet"/>
      <w:lvlText w:val=""/>
      <w:lvlJc w:val="left"/>
      <w:pPr>
        <w:ind w:left="6480" w:hanging="360"/>
      </w:pPr>
      <w:rPr>
        <w:rFonts w:ascii="Wingdings" w:hAnsi="Wingdings" w:hint="default"/>
      </w:rPr>
    </w:lvl>
  </w:abstractNum>
  <w:abstractNum w:abstractNumId="18">
    <w:nsid w:val="3FE97E95"/>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nsid w:val="43293443"/>
    <w:multiLevelType w:val="hybridMultilevel"/>
    <w:tmpl w:val="ED569F6A"/>
    <w:lvl w:ilvl="0" w:tplc="024EDA8C">
      <w:start w:val="1"/>
      <w:numFmt w:val="decimal"/>
      <w:lvlText w:val="%1)"/>
      <w:lvlJc w:val="left"/>
      <w:pPr>
        <w:ind w:left="420" w:hanging="42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43EE3796"/>
    <w:multiLevelType w:val="hybridMultilevel"/>
    <w:tmpl w:val="87AE7EFE"/>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1">
    <w:nsid w:val="4852463A"/>
    <w:multiLevelType w:val="hybridMultilevel"/>
    <w:tmpl w:val="E50EE7F6"/>
    <w:lvl w:ilvl="0" w:tplc="0419001B">
      <w:start w:val="1"/>
      <w:numFmt w:val="lowerRoman"/>
      <w:lvlText w:val="%1."/>
      <w:lvlJc w:val="righ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DFB6B5A"/>
    <w:multiLevelType w:val="multilevel"/>
    <w:tmpl w:val="46CEBAC8"/>
    <w:lvl w:ilvl="0">
      <w:start w:val="2"/>
      <w:numFmt w:val="decimal"/>
      <w:lvlText w:val="%1."/>
      <w:lvlJc w:val="left"/>
      <w:pPr>
        <w:tabs>
          <w:tab w:val="num" w:pos="1440"/>
        </w:tabs>
        <w:ind w:left="1440" w:hanging="1440"/>
      </w:pPr>
      <w:rPr>
        <w:rFonts w:cs="Times New Roman"/>
        <w:color w:val="000000"/>
      </w:rPr>
    </w:lvl>
    <w:lvl w:ilvl="1">
      <w:start w:val="1"/>
      <w:numFmt w:val="decimal"/>
      <w:pStyle w:val="lev2"/>
      <w:lvlText w:val="%1.%2."/>
      <w:lvlJc w:val="left"/>
      <w:pPr>
        <w:tabs>
          <w:tab w:val="num" w:pos="2340"/>
        </w:tabs>
        <w:ind w:left="2340" w:hanging="1440"/>
      </w:pPr>
      <w:rPr>
        <w:rFonts w:cs="Times New Roman"/>
        <w:i w:val="0"/>
        <w:iCs w:val="0"/>
        <w:color w:val="000000"/>
      </w:rPr>
    </w:lvl>
    <w:lvl w:ilvl="2">
      <w:start w:val="1"/>
      <w:numFmt w:val="decimal"/>
      <w:lvlText w:val="%1.%2.%3."/>
      <w:lvlJc w:val="left"/>
      <w:pPr>
        <w:tabs>
          <w:tab w:val="num" w:pos="2880"/>
        </w:tabs>
        <w:ind w:left="2880" w:hanging="1440"/>
      </w:pPr>
      <w:rPr>
        <w:rFonts w:cs="Times New Roman"/>
        <w:color w:val="000000"/>
      </w:rPr>
    </w:lvl>
    <w:lvl w:ilvl="3">
      <w:start w:val="1"/>
      <w:numFmt w:val="decimal"/>
      <w:lvlText w:val="%1.%2.%3.%4."/>
      <w:lvlJc w:val="left"/>
      <w:pPr>
        <w:tabs>
          <w:tab w:val="num" w:pos="3600"/>
        </w:tabs>
        <w:ind w:left="3600" w:hanging="1440"/>
      </w:pPr>
      <w:rPr>
        <w:rFonts w:cs="Times New Roman"/>
        <w:color w:val="000000"/>
      </w:rPr>
    </w:lvl>
    <w:lvl w:ilvl="4">
      <w:start w:val="1"/>
      <w:numFmt w:val="decimal"/>
      <w:lvlText w:val="%1.%2.%3.%4.%5."/>
      <w:lvlJc w:val="left"/>
      <w:pPr>
        <w:tabs>
          <w:tab w:val="num" w:pos="4320"/>
        </w:tabs>
        <w:ind w:left="4320" w:hanging="1440"/>
      </w:pPr>
      <w:rPr>
        <w:rFonts w:cs="Times New Roman"/>
        <w:color w:val="000000"/>
      </w:rPr>
    </w:lvl>
    <w:lvl w:ilvl="5">
      <w:start w:val="1"/>
      <w:numFmt w:val="decimal"/>
      <w:lvlText w:val="%1.%2.%3.%4.%5.%6."/>
      <w:lvlJc w:val="left"/>
      <w:pPr>
        <w:tabs>
          <w:tab w:val="num" w:pos="5040"/>
        </w:tabs>
        <w:ind w:left="5040" w:hanging="1440"/>
      </w:pPr>
      <w:rPr>
        <w:rFonts w:cs="Times New Roman"/>
        <w:color w:val="000000"/>
      </w:rPr>
    </w:lvl>
    <w:lvl w:ilvl="6">
      <w:start w:val="1"/>
      <w:numFmt w:val="decimal"/>
      <w:lvlText w:val="%1.%2.%3.%4.%5.%6.%7."/>
      <w:lvlJc w:val="left"/>
      <w:pPr>
        <w:tabs>
          <w:tab w:val="num" w:pos="6120"/>
        </w:tabs>
        <w:ind w:left="6120" w:hanging="1800"/>
      </w:pPr>
      <w:rPr>
        <w:rFonts w:cs="Times New Roman"/>
        <w:color w:val="000000"/>
      </w:rPr>
    </w:lvl>
    <w:lvl w:ilvl="7">
      <w:start w:val="1"/>
      <w:numFmt w:val="decimal"/>
      <w:lvlText w:val="%1.%2.%3.%4.%5.%6.%7.%8."/>
      <w:lvlJc w:val="left"/>
      <w:pPr>
        <w:tabs>
          <w:tab w:val="num" w:pos="6840"/>
        </w:tabs>
        <w:ind w:left="6840" w:hanging="1800"/>
      </w:pPr>
      <w:rPr>
        <w:rFonts w:cs="Times New Roman"/>
        <w:color w:val="000000"/>
      </w:rPr>
    </w:lvl>
    <w:lvl w:ilvl="8">
      <w:start w:val="1"/>
      <w:numFmt w:val="decimal"/>
      <w:lvlText w:val="%1.%2.%3.%4.%5.%6.%7.%8.%9."/>
      <w:lvlJc w:val="left"/>
      <w:pPr>
        <w:tabs>
          <w:tab w:val="num" w:pos="7920"/>
        </w:tabs>
        <w:ind w:left="7920" w:hanging="2160"/>
      </w:pPr>
      <w:rPr>
        <w:rFonts w:cs="Times New Roman"/>
        <w:color w:val="000000"/>
      </w:rPr>
    </w:lvl>
  </w:abstractNum>
  <w:abstractNum w:abstractNumId="23">
    <w:nsid w:val="54C725DA"/>
    <w:multiLevelType w:val="hybridMultilevel"/>
    <w:tmpl w:val="9BAA4356"/>
    <w:styleLink w:val="WWNum211"/>
    <w:lvl w:ilvl="0" w:tplc="F0A4615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57C205FA"/>
    <w:multiLevelType w:val="hybridMultilevel"/>
    <w:tmpl w:val="CA8E229A"/>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ACA42E9"/>
    <w:multiLevelType w:val="hybridMultilevel"/>
    <w:tmpl w:val="7F649E4E"/>
    <w:lvl w:ilvl="0" w:tplc="FFFFFFFF">
      <w:start w:val="1"/>
      <w:numFmt w:val="upperRoman"/>
      <w:lvlText w:val="%1."/>
      <w:lvlJc w:val="left"/>
      <w:pPr>
        <w:ind w:left="1996" w:hanging="72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5FF209C8"/>
    <w:multiLevelType w:val="hybridMultilevel"/>
    <w:tmpl w:val="FCE440E8"/>
    <w:lvl w:ilvl="0" w:tplc="1D6648DE">
      <w:start w:val="2"/>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60A31CAE"/>
    <w:multiLevelType w:val="multilevel"/>
    <w:tmpl w:val="32649F76"/>
    <w:lvl w:ilvl="0">
      <w:start w:val="2"/>
      <w:numFmt w:val="decimal"/>
      <w:pStyle w:val="40"/>
      <w:lvlText w:val="%1"/>
      <w:lvlJc w:val="left"/>
      <w:pPr>
        <w:tabs>
          <w:tab w:val="num" w:pos="432"/>
        </w:tabs>
        <w:ind w:left="431" w:hanging="431"/>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rPr>
    </w:lvl>
    <w:lvl w:ilvl="1">
      <w:start w:val="1"/>
      <w:numFmt w:val="decimal"/>
      <w:lvlText w:val="%1.%2"/>
      <w:lvlJc w:val="left"/>
      <w:pPr>
        <w:tabs>
          <w:tab w:val="num" w:pos="432"/>
        </w:tabs>
        <w:ind w:left="431" w:hanging="431"/>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2">
      <w:start w:val="1"/>
      <w:numFmt w:val="decimal"/>
      <w:lvlText w:val="%1.%2.%3"/>
      <w:lvlJc w:val="left"/>
      <w:pPr>
        <w:tabs>
          <w:tab w:val="num" w:pos="432"/>
        </w:tabs>
        <w:ind w:left="431" w:hanging="431"/>
      </w:pPr>
      <w:rPr>
        <w:rFonts w:cs="Times New Roman" w:hint="default"/>
        <w:b w:val="0"/>
      </w:rPr>
    </w:lvl>
    <w:lvl w:ilvl="3">
      <w:start w:val="1"/>
      <w:numFmt w:val="decimal"/>
      <w:lvlText w:val="%1.%2.%3.%4"/>
      <w:lvlJc w:val="left"/>
      <w:pPr>
        <w:tabs>
          <w:tab w:val="num" w:pos="432"/>
        </w:tabs>
        <w:ind w:left="431" w:hanging="431"/>
      </w:pPr>
      <w:rPr>
        <w:rFonts w:cs="Times New Roman" w:hint="default"/>
      </w:rPr>
    </w:lvl>
    <w:lvl w:ilvl="4">
      <w:start w:val="1"/>
      <w:numFmt w:val="decimal"/>
      <w:lvlText w:val="%1.%2.%3.%4.%5"/>
      <w:lvlJc w:val="left"/>
      <w:pPr>
        <w:tabs>
          <w:tab w:val="num" w:pos="432"/>
        </w:tabs>
        <w:ind w:left="431" w:hanging="431"/>
      </w:pPr>
      <w:rPr>
        <w:rFonts w:cs="Times New Roman" w:hint="default"/>
      </w:rPr>
    </w:lvl>
    <w:lvl w:ilvl="5">
      <w:start w:val="1"/>
      <w:numFmt w:val="decimal"/>
      <w:lvlText w:val="%1.%2.%3.%4.%5.%6"/>
      <w:lvlJc w:val="left"/>
      <w:pPr>
        <w:tabs>
          <w:tab w:val="num" w:pos="432"/>
        </w:tabs>
        <w:ind w:left="431" w:hanging="431"/>
      </w:pPr>
      <w:rPr>
        <w:rFonts w:cs="Times New Roman" w:hint="default"/>
      </w:rPr>
    </w:lvl>
    <w:lvl w:ilvl="6">
      <w:start w:val="1"/>
      <w:numFmt w:val="decimal"/>
      <w:lvlText w:val="%1.%2.%3.%4.%5.%6.%7"/>
      <w:lvlJc w:val="left"/>
      <w:pPr>
        <w:tabs>
          <w:tab w:val="num" w:pos="432"/>
        </w:tabs>
        <w:ind w:left="431" w:hanging="431"/>
      </w:pPr>
      <w:rPr>
        <w:rFonts w:cs="Times New Roman" w:hint="default"/>
      </w:rPr>
    </w:lvl>
    <w:lvl w:ilvl="7">
      <w:start w:val="1"/>
      <w:numFmt w:val="decimal"/>
      <w:lvlText w:val="%1.%2.%3.%4.%5.%6.%7.%8"/>
      <w:lvlJc w:val="left"/>
      <w:pPr>
        <w:tabs>
          <w:tab w:val="num" w:pos="432"/>
        </w:tabs>
        <w:ind w:left="431" w:hanging="431"/>
      </w:pPr>
      <w:rPr>
        <w:rFonts w:cs="Times New Roman" w:hint="default"/>
      </w:rPr>
    </w:lvl>
    <w:lvl w:ilvl="8">
      <w:start w:val="1"/>
      <w:numFmt w:val="decimal"/>
      <w:lvlText w:val="%1.%2.%3.%4.%5.%6.%7.%8.%9"/>
      <w:lvlJc w:val="left"/>
      <w:pPr>
        <w:tabs>
          <w:tab w:val="num" w:pos="432"/>
        </w:tabs>
        <w:ind w:left="431" w:hanging="431"/>
      </w:pPr>
      <w:rPr>
        <w:rFonts w:cs="Times New Roman" w:hint="default"/>
      </w:rPr>
    </w:lvl>
  </w:abstractNum>
  <w:abstractNum w:abstractNumId="28">
    <w:nsid w:val="6A2907CE"/>
    <w:multiLevelType w:val="hybridMultilevel"/>
    <w:tmpl w:val="E1C8759C"/>
    <w:lvl w:ilvl="0" w:tplc="E75685FE">
      <w:start w:val="1"/>
      <w:numFmt w:val="decimal"/>
      <w:lvlText w:val="%1."/>
      <w:lvlJc w:val="left"/>
      <w:pPr>
        <w:ind w:left="840" w:hanging="360"/>
      </w:pPr>
    </w:lvl>
    <w:lvl w:ilvl="1" w:tplc="04190019">
      <w:start w:val="1"/>
      <w:numFmt w:val="lowerLetter"/>
      <w:lvlText w:val="%2."/>
      <w:lvlJc w:val="left"/>
      <w:pPr>
        <w:ind w:left="1560" w:hanging="360"/>
      </w:pPr>
    </w:lvl>
    <w:lvl w:ilvl="2" w:tplc="0419001B">
      <w:start w:val="1"/>
      <w:numFmt w:val="lowerRoman"/>
      <w:lvlText w:val="%3."/>
      <w:lvlJc w:val="right"/>
      <w:pPr>
        <w:ind w:left="2280" w:hanging="180"/>
      </w:pPr>
    </w:lvl>
    <w:lvl w:ilvl="3" w:tplc="0419000F">
      <w:start w:val="1"/>
      <w:numFmt w:val="decimal"/>
      <w:lvlText w:val="%4."/>
      <w:lvlJc w:val="left"/>
      <w:pPr>
        <w:ind w:left="3000" w:hanging="360"/>
      </w:pPr>
    </w:lvl>
    <w:lvl w:ilvl="4" w:tplc="04190019">
      <w:start w:val="1"/>
      <w:numFmt w:val="lowerLetter"/>
      <w:lvlText w:val="%5."/>
      <w:lvlJc w:val="left"/>
      <w:pPr>
        <w:ind w:left="3720" w:hanging="360"/>
      </w:pPr>
    </w:lvl>
    <w:lvl w:ilvl="5" w:tplc="0419001B">
      <w:start w:val="1"/>
      <w:numFmt w:val="lowerRoman"/>
      <w:lvlText w:val="%6."/>
      <w:lvlJc w:val="right"/>
      <w:pPr>
        <w:ind w:left="4440" w:hanging="180"/>
      </w:pPr>
    </w:lvl>
    <w:lvl w:ilvl="6" w:tplc="0419000F">
      <w:start w:val="1"/>
      <w:numFmt w:val="decimal"/>
      <w:lvlText w:val="%7."/>
      <w:lvlJc w:val="left"/>
      <w:pPr>
        <w:ind w:left="5160" w:hanging="360"/>
      </w:pPr>
    </w:lvl>
    <w:lvl w:ilvl="7" w:tplc="04190019">
      <w:start w:val="1"/>
      <w:numFmt w:val="lowerLetter"/>
      <w:lvlText w:val="%8."/>
      <w:lvlJc w:val="left"/>
      <w:pPr>
        <w:ind w:left="5880" w:hanging="360"/>
      </w:pPr>
    </w:lvl>
    <w:lvl w:ilvl="8" w:tplc="0419001B">
      <w:start w:val="1"/>
      <w:numFmt w:val="lowerRoman"/>
      <w:lvlText w:val="%9."/>
      <w:lvlJc w:val="right"/>
      <w:pPr>
        <w:ind w:left="6600" w:hanging="180"/>
      </w:pPr>
    </w:lvl>
  </w:abstractNum>
  <w:abstractNum w:abstractNumId="29">
    <w:nsid w:val="6C9278F8"/>
    <w:multiLevelType w:val="hybridMultilevel"/>
    <w:tmpl w:val="3EBAB4CE"/>
    <w:name w:val="WW8Num9"/>
    <w:lvl w:ilvl="0" w:tplc="D6EA8932">
      <w:start w:val="1"/>
      <w:numFmt w:val="none"/>
      <w:suff w:val="nothing"/>
      <w:lvlText w:val=""/>
      <w:lvlJc w:val="left"/>
      <w:pPr>
        <w:ind w:left="0" w:firstLine="0"/>
      </w:pPr>
      <w:rPr>
        <w:rFonts w:ascii="Times New Roman" w:hAnsi="Times New Roman" w:cs="Times New Roman"/>
        <w:b w:val="0"/>
        <w:sz w:val="24"/>
      </w:rPr>
    </w:lvl>
    <w:lvl w:ilvl="1" w:tplc="C76CF960">
      <w:start w:val="1"/>
      <w:numFmt w:val="none"/>
      <w:suff w:val="nothing"/>
      <w:lvlText w:val=""/>
      <w:lvlJc w:val="left"/>
      <w:pPr>
        <w:ind w:left="0" w:firstLine="0"/>
      </w:pPr>
    </w:lvl>
    <w:lvl w:ilvl="2" w:tplc="63540F62">
      <w:start w:val="1"/>
      <w:numFmt w:val="none"/>
      <w:suff w:val="nothing"/>
      <w:lvlText w:val=""/>
      <w:lvlJc w:val="left"/>
      <w:pPr>
        <w:ind w:left="0" w:firstLine="0"/>
      </w:pPr>
      <w:rPr>
        <w:rFonts w:ascii="Times New Roman" w:hAnsi="Times New Roman" w:cs="Times New Roman"/>
      </w:rPr>
    </w:lvl>
    <w:lvl w:ilvl="3" w:tplc="64F8F808">
      <w:start w:val="1"/>
      <w:numFmt w:val="none"/>
      <w:suff w:val="nothing"/>
      <w:lvlText w:val=""/>
      <w:lvlJc w:val="left"/>
      <w:pPr>
        <w:ind w:left="0" w:firstLine="0"/>
      </w:pPr>
    </w:lvl>
    <w:lvl w:ilvl="4" w:tplc="D92894AE">
      <w:start w:val="1"/>
      <w:numFmt w:val="none"/>
      <w:suff w:val="nothing"/>
      <w:lvlText w:val=""/>
      <w:lvlJc w:val="left"/>
      <w:pPr>
        <w:ind w:left="0" w:firstLine="0"/>
      </w:pPr>
    </w:lvl>
    <w:lvl w:ilvl="5" w:tplc="436CECC2">
      <w:start w:val="1"/>
      <w:numFmt w:val="none"/>
      <w:suff w:val="nothing"/>
      <w:lvlText w:val=""/>
      <w:lvlJc w:val="left"/>
      <w:pPr>
        <w:ind w:left="0" w:firstLine="0"/>
      </w:pPr>
    </w:lvl>
    <w:lvl w:ilvl="6" w:tplc="66C407CE">
      <w:start w:val="1"/>
      <w:numFmt w:val="none"/>
      <w:suff w:val="nothing"/>
      <w:lvlText w:val=""/>
      <w:lvlJc w:val="left"/>
      <w:pPr>
        <w:ind w:left="0" w:firstLine="0"/>
      </w:pPr>
    </w:lvl>
    <w:lvl w:ilvl="7" w:tplc="DCC87DBE">
      <w:start w:val="1"/>
      <w:numFmt w:val="none"/>
      <w:suff w:val="nothing"/>
      <w:lvlText w:val=""/>
      <w:lvlJc w:val="left"/>
      <w:pPr>
        <w:ind w:left="0" w:firstLine="0"/>
      </w:pPr>
    </w:lvl>
    <w:lvl w:ilvl="8" w:tplc="74EAC47C">
      <w:start w:val="1"/>
      <w:numFmt w:val="none"/>
      <w:suff w:val="nothing"/>
      <w:lvlText w:val=""/>
      <w:lvlJc w:val="left"/>
      <w:pPr>
        <w:ind w:left="0" w:firstLine="0"/>
      </w:pPr>
    </w:lvl>
  </w:abstractNum>
  <w:abstractNum w:abstractNumId="30">
    <w:nsid w:val="70E26188"/>
    <w:multiLevelType w:val="hybridMultilevel"/>
    <w:tmpl w:val="2102CC4C"/>
    <w:lvl w:ilvl="0" w:tplc="DDB29586">
      <w:start w:val="2"/>
      <w:numFmt w:val="decimal"/>
      <w:lvlText w:val="%1."/>
      <w:lvlJc w:val="left"/>
      <w:pPr>
        <w:ind w:left="1320" w:hanging="840"/>
      </w:pPr>
      <w:rPr>
        <w:rFonts w:eastAsia="Times New Roman" w:cs="Times New Roman"/>
      </w:rPr>
    </w:lvl>
    <w:lvl w:ilvl="1" w:tplc="04190019">
      <w:start w:val="1"/>
      <w:numFmt w:val="lowerLetter"/>
      <w:lvlText w:val="%2."/>
      <w:lvlJc w:val="left"/>
      <w:pPr>
        <w:ind w:left="1560" w:hanging="360"/>
      </w:pPr>
    </w:lvl>
    <w:lvl w:ilvl="2" w:tplc="0419001B">
      <w:start w:val="1"/>
      <w:numFmt w:val="lowerRoman"/>
      <w:lvlText w:val="%3."/>
      <w:lvlJc w:val="right"/>
      <w:pPr>
        <w:ind w:left="2280" w:hanging="180"/>
      </w:pPr>
    </w:lvl>
    <w:lvl w:ilvl="3" w:tplc="0419000F">
      <w:start w:val="1"/>
      <w:numFmt w:val="decimal"/>
      <w:lvlText w:val="%4."/>
      <w:lvlJc w:val="left"/>
      <w:pPr>
        <w:ind w:left="3000" w:hanging="360"/>
      </w:pPr>
    </w:lvl>
    <w:lvl w:ilvl="4" w:tplc="04190019">
      <w:start w:val="1"/>
      <w:numFmt w:val="lowerLetter"/>
      <w:lvlText w:val="%5."/>
      <w:lvlJc w:val="left"/>
      <w:pPr>
        <w:ind w:left="3720" w:hanging="360"/>
      </w:pPr>
    </w:lvl>
    <w:lvl w:ilvl="5" w:tplc="0419001B">
      <w:start w:val="1"/>
      <w:numFmt w:val="lowerRoman"/>
      <w:lvlText w:val="%6."/>
      <w:lvlJc w:val="right"/>
      <w:pPr>
        <w:ind w:left="4440" w:hanging="180"/>
      </w:pPr>
    </w:lvl>
    <w:lvl w:ilvl="6" w:tplc="0419000F">
      <w:start w:val="1"/>
      <w:numFmt w:val="decimal"/>
      <w:lvlText w:val="%7."/>
      <w:lvlJc w:val="left"/>
      <w:pPr>
        <w:ind w:left="5160" w:hanging="360"/>
      </w:pPr>
    </w:lvl>
    <w:lvl w:ilvl="7" w:tplc="04190019">
      <w:start w:val="1"/>
      <w:numFmt w:val="lowerLetter"/>
      <w:lvlText w:val="%8."/>
      <w:lvlJc w:val="left"/>
      <w:pPr>
        <w:ind w:left="5880" w:hanging="360"/>
      </w:pPr>
    </w:lvl>
    <w:lvl w:ilvl="8" w:tplc="0419001B">
      <w:start w:val="1"/>
      <w:numFmt w:val="lowerRoman"/>
      <w:lvlText w:val="%9."/>
      <w:lvlJc w:val="right"/>
      <w:pPr>
        <w:ind w:left="6600" w:hanging="180"/>
      </w:pPr>
    </w:lvl>
  </w:abstractNum>
  <w:abstractNum w:abstractNumId="31">
    <w:nsid w:val="741B7194"/>
    <w:multiLevelType w:val="multilevel"/>
    <w:tmpl w:val="0B5C0434"/>
    <w:lvl w:ilvl="0">
      <w:start w:val="1"/>
      <w:numFmt w:val="upperRoman"/>
      <w:lvlText w:val="ЧАСТЬ %1."/>
      <w:lvlJc w:val="left"/>
      <w:pPr>
        <w:tabs>
          <w:tab w:val="num" w:pos="2160"/>
        </w:tabs>
        <w:ind w:left="720" w:hanging="720"/>
      </w:pPr>
      <w:rPr>
        <w:rFonts w:cs="Times New Roman" w:hint="default"/>
        <w:sz w:val="40"/>
        <w:szCs w:val="40"/>
      </w:rPr>
    </w:lvl>
    <w:lvl w:ilvl="1">
      <w:start w:val="1"/>
      <w:numFmt w:val="decimal"/>
      <w:pStyle w:val="a2"/>
      <w:lvlText w:val="РАЗДЕЛ %1.%2"/>
      <w:lvlJc w:val="left"/>
      <w:pPr>
        <w:tabs>
          <w:tab w:val="num" w:pos="144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2">
    <w:nsid w:val="79C02098"/>
    <w:multiLevelType w:val="hybridMultilevel"/>
    <w:tmpl w:val="B1CC8900"/>
    <w:lvl w:ilvl="0" w:tplc="D4C63D4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4"/>
  </w:num>
  <w:num w:numId="2">
    <w:abstractNumId w:val="3"/>
  </w:num>
  <w:num w:numId="3">
    <w:abstractNumId w:val="2"/>
  </w:num>
  <w:num w:numId="4">
    <w:abstractNumId w:val="1"/>
  </w:num>
  <w:num w:numId="5">
    <w:abstractNumId w:val="0"/>
  </w:num>
  <w:num w:numId="6">
    <w:abstractNumId w:val="15"/>
  </w:num>
  <w:num w:numId="7">
    <w:abstractNumId w:val="31"/>
  </w:num>
  <w:num w:numId="8">
    <w:abstractNumId w:val="11"/>
  </w:num>
  <w:num w:numId="9">
    <w:abstractNumId w:val="27"/>
  </w:num>
  <w:num w:numId="10">
    <w:abstractNumId w:val="17"/>
  </w:num>
  <w:num w:numId="11">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19"/>
  </w:num>
  <w:num w:numId="14">
    <w:abstractNumId w:val="18"/>
  </w:num>
  <w:num w:numId="15">
    <w:abstractNumId w:val="14"/>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5"/>
  </w:num>
  <w:num w:numId="19">
    <w:abstractNumId w:val="6"/>
    <w:lvlOverride w:ilvl="0">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5"/>
  </w:num>
  <w:num w:numId="23">
    <w:abstractNumId w:val="12"/>
  </w:num>
  <w:num w:numId="24">
    <w:abstractNumId w:val="8"/>
  </w:num>
  <w:num w:numId="25">
    <w:abstractNumId w:val="32"/>
  </w:num>
  <w:num w:numId="26">
    <w:abstractNumId w:val="9"/>
  </w:num>
  <w:num w:numId="27">
    <w:abstractNumId w:val="7"/>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num>
  <w:num w:numId="30">
    <w:abstractNumId w:val="25"/>
  </w:num>
  <w:num w:numId="31">
    <w:abstractNumId w:val="18"/>
  </w:num>
  <w:num w:numId="32">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
  </w:num>
  <w:num w:numId="36">
    <w:abstractNumId w:val="16"/>
  </w:num>
  <w:num w:numId="37">
    <w:abstractNumId w:val="21"/>
  </w:num>
  <w:num w:numId="38">
    <w:abstractNumId w:val="24"/>
  </w:num>
  <w:num w:numId="39">
    <w:abstractNumId w:val="23"/>
  </w:num>
  <w:num w:numId="40">
    <w:abstractNumId w:val="3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6D46"/>
    <w:rsid w:val="000012E4"/>
    <w:rsid w:val="00002964"/>
    <w:rsid w:val="00002F1A"/>
    <w:rsid w:val="00005117"/>
    <w:rsid w:val="000119D7"/>
    <w:rsid w:val="00012789"/>
    <w:rsid w:val="00016933"/>
    <w:rsid w:val="00017070"/>
    <w:rsid w:val="000176BF"/>
    <w:rsid w:val="00022DC6"/>
    <w:rsid w:val="00023AEE"/>
    <w:rsid w:val="0002504E"/>
    <w:rsid w:val="00025298"/>
    <w:rsid w:val="00025B57"/>
    <w:rsid w:val="00026159"/>
    <w:rsid w:val="00027589"/>
    <w:rsid w:val="00031251"/>
    <w:rsid w:val="00035066"/>
    <w:rsid w:val="00036E44"/>
    <w:rsid w:val="00042AC8"/>
    <w:rsid w:val="00043BCC"/>
    <w:rsid w:val="0004760E"/>
    <w:rsid w:val="000504BC"/>
    <w:rsid w:val="000523EC"/>
    <w:rsid w:val="00066F1F"/>
    <w:rsid w:val="000721A6"/>
    <w:rsid w:val="00075584"/>
    <w:rsid w:val="00076663"/>
    <w:rsid w:val="00086E77"/>
    <w:rsid w:val="00092424"/>
    <w:rsid w:val="00096CBD"/>
    <w:rsid w:val="00096E24"/>
    <w:rsid w:val="000A0981"/>
    <w:rsid w:val="000A303C"/>
    <w:rsid w:val="000A59CE"/>
    <w:rsid w:val="000A70C5"/>
    <w:rsid w:val="000A7519"/>
    <w:rsid w:val="000B0401"/>
    <w:rsid w:val="000B0BE8"/>
    <w:rsid w:val="000B1496"/>
    <w:rsid w:val="000B1C6F"/>
    <w:rsid w:val="000B443B"/>
    <w:rsid w:val="000B461A"/>
    <w:rsid w:val="000B524A"/>
    <w:rsid w:val="000B5C67"/>
    <w:rsid w:val="000B7AF6"/>
    <w:rsid w:val="000C0ACE"/>
    <w:rsid w:val="000C1128"/>
    <w:rsid w:val="000C1B19"/>
    <w:rsid w:val="000C607D"/>
    <w:rsid w:val="000C7AD2"/>
    <w:rsid w:val="000D28B0"/>
    <w:rsid w:val="000D338F"/>
    <w:rsid w:val="000E0C71"/>
    <w:rsid w:val="000E33FF"/>
    <w:rsid w:val="000E37E0"/>
    <w:rsid w:val="000F1A36"/>
    <w:rsid w:val="000F290C"/>
    <w:rsid w:val="000F31E2"/>
    <w:rsid w:val="000F7E2E"/>
    <w:rsid w:val="00106845"/>
    <w:rsid w:val="00106B26"/>
    <w:rsid w:val="00111A3C"/>
    <w:rsid w:val="0011280C"/>
    <w:rsid w:val="00117DBD"/>
    <w:rsid w:val="00120620"/>
    <w:rsid w:val="00123D09"/>
    <w:rsid w:val="00123D0F"/>
    <w:rsid w:val="00125311"/>
    <w:rsid w:val="00125E6A"/>
    <w:rsid w:val="001310E1"/>
    <w:rsid w:val="00135431"/>
    <w:rsid w:val="00141156"/>
    <w:rsid w:val="0014707E"/>
    <w:rsid w:val="00150095"/>
    <w:rsid w:val="00153BCA"/>
    <w:rsid w:val="00154A0B"/>
    <w:rsid w:val="00157BF3"/>
    <w:rsid w:val="001604D9"/>
    <w:rsid w:val="00163549"/>
    <w:rsid w:val="0016463E"/>
    <w:rsid w:val="0016747F"/>
    <w:rsid w:val="0016788C"/>
    <w:rsid w:val="00171B76"/>
    <w:rsid w:val="001728D3"/>
    <w:rsid w:val="00174CF3"/>
    <w:rsid w:val="00177612"/>
    <w:rsid w:val="00181F25"/>
    <w:rsid w:val="00183571"/>
    <w:rsid w:val="00187D3C"/>
    <w:rsid w:val="00191BFE"/>
    <w:rsid w:val="001945B6"/>
    <w:rsid w:val="0019562A"/>
    <w:rsid w:val="001A0655"/>
    <w:rsid w:val="001A0AAD"/>
    <w:rsid w:val="001B0041"/>
    <w:rsid w:val="001B2E5A"/>
    <w:rsid w:val="001B61A8"/>
    <w:rsid w:val="001B710D"/>
    <w:rsid w:val="001C1E0F"/>
    <w:rsid w:val="001C42E3"/>
    <w:rsid w:val="001D18BD"/>
    <w:rsid w:val="001D4438"/>
    <w:rsid w:val="001D6A5C"/>
    <w:rsid w:val="001E32D1"/>
    <w:rsid w:val="001E6B86"/>
    <w:rsid w:val="001E7044"/>
    <w:rsid w:val="001F04A8"/>
    <w:rsid w:val="001F1DA4"/>
    <w:rsid w:val="001F5A16"/>
    <w:rsid w:val="002015B6"/>
    <w:rsid w:val="002016ED"/>
    <w:rsid w:val="002030A4"/>
    <w:rsid w:val="00207EF4"/>
    <w:rsid w:val="002106E7"/>
    <w:rsid w:val="00211187"/>
    <w:rsid w:val="00211559"/>
    <w:rsid w:val="002124A0"/>
    <w:rsid w:val="00214849"/>
    <w:rsid w:val="0022044B"/>
    <w:rsid w:val="00226B36"/>
    <w:rsid w:val="002378D1"/>
    <w:rsid w:val="00244911"/>
    <w:rsid w:val="00245E90"/>
    <w:rsid w:val="002468AC"/>
    <w:rsid w:val="00250D95"/>
    <w:rsid w:val="00251D43"/>
    <w:rsid w:val="0025272D"/>
    <w:rsid w:val="00252ECD"/>
    <w:rsid w:val="0025315A"/>
    <w:rsid w:val="00257857"/>
    <w:rsid w:val="00260206"/>
    <w:rsid w:val="002617AB"/>
    <w:rsid w:val="00267C56"/>
    <w:rsid w:val="00271008"/>
    <w:rsid w:val="00271A2F"/>
    <w:rsid w:val="002722C0"/>
    <w:rsid w:val="00272548"/>
    <w:rsid w:val="002861E2"/>
    <w:rsid w:val="002869F2"/>
    <w:rsid w:val="00286AAC"/>
    <w:rsid w:val="00286DCB"/>
    <w:rsid w:val="0029276C"/>
    <w:rsid w:val="00293275"/>
    <w:rsid w:val="0029374F"/>
    <w:rsid w:val="00296245"/>
    <w:rsid w:val="002977AA"/>
    <w:rsid w:val="002A08F8"/>
    <w:rsid w:val="002A1AD0"/>
    <w:rsid w:val="002A4132"/>
    <w:rsid w:val="002A6A33"/>
    <w:rsid w:val="002A7E11"/>
    <w:rsid w:val="002B092D"/>
    <w:rsid w:val="002B26A1"/>
    <w:rsid w:val="002B5B9C"/>
    <w:rsid w:val="002B767A"/>
    <w:rsid w:val="002C1CC8"/>
    <w:rsid w:val="002C3B42"/>
    <w:rsid w:val="002C3EEA"/>
    <w:rsid w:val="002C5631"/>
    <w:rsid w:val="002C568A"/>
    <w:rsid w:val="002E4422"/>
    <w:rsid w:val="002E62CE"/>
    <w:rsid w:val="002E742A"/>
    <w:rsid w:val="002F08E8"/>
    <w:rsid w:val="002F1BFD"/>
    <w:rsid w:val="002F49D6"/>
    <w:rsid w:val="002F708A"/>
    <w:rsid w:val="00303EC6"/>
    <w:rsid w:val="0031036E"/>
    <w:rsid w:val="00312FED"/>
    <w:rsid w:val="003147A9"/>
    <w:rsid w:val="003149F7"/>
    <w:rsid w:val="00317F39"/>
    <w:rsid w:val="00320564"/>
    <w:rsid w:val="0033010C"/>
    <w:rsid w:val="00331158"/>
    <w:rsid w:val="003342A4"/>
    <w:rsid w:val="0034226C"/>
    <w:rsid w:val="003434E8"/>
    <w:rsid w:val="00343700"/>
    <w:rsid w:val="00343A44"/>
    <w:rsid w:val="0034467F"/>
    <w:rsid w:val="00345047"/>
    <w:rsid w:val="00347391"/>
    <w:rsid w:val="00347650"/>
    <w:rsid w:val="00350BD6"/>
    <w:rsid w:val="003520F1"/>
    <w:rsid w:val="003521A7"/>
    <w:rsid w:val="003537BE"/>
    <w:rsid w:val="00354EF7"/>
    <w:rsid w:val="003602AB"/>
    <w:rsid w:val="00360772"/>
    <w:rsid w:val="003662EA"/>
    <w:rsid w:val="00371D01"/>
    <w:rsid w:val="003747CE"/>
    <w:rsid w:val="00375ECD"/>
    <w:rsid w:val="00380FA6"/>
    <w:rsid w:val="003876D4"/>
    <w:rsid w:val="00391289"/>
    <w:rsid w:val="00392888"/>
    <w:rsid w:val="003932A3"/>
    <w:rsid w:val="00397C50"/>
    <w:rsid w:val="003A2EBA"/>
    <w:rsid w:val="003A3790"/>
    <w:rsid w:val="003A46E5"/>
    <w:rsid w:val="003A5903"/>
    <w:rsid w:val="003B0DA2"/>
    <w:rsid w:val="003B2932"/>
    <w:rsid w:val="003B3393"/>
    <w:rsid w:val="003B4D7E"/>
    <w:rsid w:val="003B6AC3"/>
    <w:rsid w:val="003C6149"/>
    <w:rsid w:val="003D14B2"/>
    <w:rsid w:val="003D4108"/>
    <w:rsid w:val="003D521E"/>
    <w:rsid w:val="003E1531"/>
    <w:rsid w:val="003E3430"/>
    <w:rsid w:val="003E5447"/>
    <w:rsid w:val="003F1B5D"/>
    <w:rsid w:val="003F3F86"/>
    <w:rsid w:val="003F6211"/>
    <w:rsid w:val="00400031"/>
    <w:rsid w:val="00401B2B"/>
    <w:rsid w:val="00407F83"/>
    <w:rsid w:val="00420DBD"/>
    <w:rsid w:val="00421F3E"/>
    <w:rsid w:val="00422682"/>
    <w:rsid w:val="00426014"/>
    <w:rsid w:val="00430377"/>
    <w:rsid w:val="00431A28"/>
    <w:rsid w:val="00432902"/>
    <w:rsid w:val="004344F8"/>
    <w:rsid w:val="0044090E"/>
    <w:rsid w:val="00440DFD"/>
    <w:rsid w:val="00456C70"/>
    <w:rsid w:val="00457196"/>
    <w:rsid w:val="004604C1"/>
    <w:rsid w:val="0046086B"/>
    <w:rsid w:val="00467725"/>
    <w:rsid w:val="00467B70"/>
    <w:rsid w:val="004717A1"/>
    <w:rsid w:val="00472490"/>
    <w:rsid w:val="00481975"/>
    <w:rsid w:val="00482061"/>
    <w:rsid w:val="00482DA4"/>
    <w:rsid w:val="00496432"/>
    <w:rsid w:val="004A0D80"/>
    <w:rsid w:val="004A7B80"/>
    <w:rsid w:val="004C0365"/>
    <w:rsid w:val="004C1472"/>
    <w:rsid w:val="004C6A07"/>
    <w:rsid w:val="004D2366"/>
    <w:rsid w:val="004D2E54"/>
    <w:rsid w:val="004D3C02"/>
    <w:rsid w:val="004D49EE"/>
    <w:rsid w:val="004E098F"/>
    <w:rsid w:val="004E4027"/>
    <w:rsid w:val="004E500E"/>
    <w:rsid w:val="004E647D"/>
    <w:rsid w:val="004F05F6"/>
    <w:rsid w:val="004F1E56"/>
    <w:rsid w:val="004F3593"/>
    <w:rsid w:val="004F65AE"/>
    <w:rsid w:val="004F65DF"/>
    <w:rsid w:val="00500131"/>
    <w:rsid w:val="00506357"/>
    <w:rsid w:val="00506632"/>
    <w:rsid w:val="005077CE"/>
    <w:rsid w:val="00511B27"/>
    <w:rsid w:val="00513670"/>
    <w:rsid w:val="005139A0"/>
    <w:rsid w:val="005143E4"/>
    <w:rsid w:val="00515930"/>
    <w:rsid w:val="00516C91"/>
    <w:rsid w:val="00520995"/>
    <w:rsid w:val="00521681"/>
    <w:rsid w:val="00521943"/>
    <w:rsid w:val="00523939"/>
    <w:rsid w:val="005252A0"/>
    <w:rsid w:val="00525F8B"/>
    <w:rsid w:val="005273D5"/>
    <w:rsid w:val="0053334D"/>
    <w:rsid w:val="005340AF"/>
    <w:rsid w:val="00536656"/>
    <w:rsid w:val="00542866"/>
    <w:rsid w:val="0054619C"/>
    <w:rsid w:val="0055092C"/>
    <w:rsid w:val="00554B13"/>
    <w:rsid w:val="00554DAB"/>
    <w:rsid w:val="00555336"/>
    <w:rsid w:val="00560491"/>
    <w:rsid w:val="00560544"/>
    <w:rsid w:val="00561219"/>
    <w:rsid w:val="00562DA6"/>
    <w:rsid w:val="005630AD"/>
    <w:rsid w:val="005744F0"/>
    <w:rsid w:val="00576A4B"/>
    <w:rsid w:val="00583D8A"/>
    <w:rsid w:val="00594B88"/>
    <w:rsid w:val="00594D0D"/>
    <w:rsid w:val="0059596D"/>
    <w:rsid w:val="005960AA"/>
    <w:rsid w:val="00596838"/>
    <w:rsid w:val="00597807"/>
    <w:rsid w:val="005A021D"/>
    <w:rsid w:val="005A234F"/>
    <w:rsid w:val="005A27EE"/>
    <w:rsid w:val="005A398D"/>
    <w:rsid w:val="005A5945"/>
    <w:rsid w:val="005A5E3B"/>
    <w:rsid w:val="005A7769"/>
    <w:rsid w:val="005B0DAE"/>
    <w:rsid w:val="005B269A"/>
    <w:rsid w:val="005B42E9"/>
    <w:rsid w:val="005C4149"/>
    <w:rsid w:val="005D3FE4"/>
    <w:rsid w:val="005D53B4"/>
    <w:rsid w:val="005D77E9"/>
    <w:rsid w:val="005E070F"/>
    <w:rsid w:val="005E42E6"/>
    <w:rsid w:val="005E619F"/>
    <w:rsid w:val="005F0555"/>
    <w:rsid w:val="005F08AA"/>
    <w:rsid w:val="005F3BF9"/>
    <w:rsid w:val="005F3C3F"/>
    <w:rsid w:val="005F4C57"/>
    <w:rsid w:val="005F50D1"/>
    <w:rsid w:val="005F5D6E"/>
    <w:rsid w:val="005F73D5"/>
    <w:rsid w:val="005F7457"/>
    <w:rsid w:val="005F7600"/>
    <w:rsid w:val="006004EF"/>
    <w:rsid w:val="00604F56"/>
    <w:rsid w:val="00605225"/>
    <w:rsid w:val="006107F1"/>
    <w:rsid w:val="006109F2"/>
    <w:rsid w:val="006115F9"/>
    <w:rsid w:val="00611DE3"/>
    <w:rsid w:val="00612564"/>
    <w:rsid w:val="006163BD"/>
    <w:rsid w:val="00616660"/>
    <w:rsid w:val="00617789"/>
    <w:rsid w:val="00617FFD"/>
    <w:rsid w:val="00620B0D"/>
    <w:rsid w:val="0062202C"/>
    <w:rsid w:val="0062354B"/>
    <w:rsid w:val="00627697"/>
    <w:rsid w:val="00634D55"/>
    <w:rsid w:val="00637EFD"/>
    <w:rsid w:val="006400D4"/>
    <w:rsid w:val="006439B9"/>
    <w:rsid w:val="00644404"/>
    <w:rsid w:val="00646569"/>
    <w:rsid w:val="00651F80"/>
    <w:rsid w:val="00652E6E"/>
    <w:rsid w:val="006534D5"/>
    <w:rsid w:val="0065366E"/>
    <w:rsid w:val="0065421D"/>
    <w:rsid w:val="00654CB9"/>
    <w:rsid w:val="00663236"/>
    <w:rsid w:val="00663606"/>
    <w:rsid w:val="006708AB"/>
    <w:rsid w:val="00671F2A"/>
    <w:rsid w:val="00673DA4"/>
    <w:rsid w:val="00674726"/>
    <w:rsid w:val="006769BE"/>
    <w:rsid w:val="006825AB"/>
    <w:rsid w:val="006829B5"/>
    <w:rsid w:val="0068491F"/>
    <w:rsid w:val="00685EEB"/>
    <w:rsid w:val="006869DF"/>
    <w:rsid w:val="00692BF7"/>
    <w:rsid w:val="00694855"/>
    <w:rsid w:val="0069598A"/>
    <w:rsid w:val="0069635E"/>
    <w:rsid w:val="00696BE7"/>
    <w:rsid w:val="006A495D"/>
    <w:rsid w:val="006A5B18"/>
    <w:rsid w:val="006A7BDB"/>
    <w:rsid w:val="006B1BDC"/>
    <w:rsid w:val="006B23C9"/>
    <w:rsid w:val="006B3506"/>
    <w:rsid w:val="006B3C22"/>
    <w:rsid w:val="006B4713"/>
    <w:rsid w:val="006B56F3"/>
    <w:rsid w:val="006B5DC6"/>
    <w:rsid w:val="006C0AE0"/>
    <w:rsid w:val="006C1C11"/>
    <w:rsid w:val="006C4B3D"/>
    <w:rsid w:val="006C6613"/>
    <w:rsid w:val="006D339A"/>
    <w:rsid w:val="006D5336"/>
    <w:rsid w:val="006E114C"/>
    <w:rsid w:val="006E3E62"/>
    <w:rsid w:val="006E4822"/>
    <w:rsid w:val="006E7C76"/>
    <w:rsid w:val="006F27A4"/>
    <w:rsid w:val="006F321F"/>
    <w:rsid w:val="006F3426"/>
    <w:rsid w:val="006F40FC"/>
    <w:rsid w:val="006F46AC"/>
    <w:rsid w:val="006F55BD"/>
    <w:rsid w:val="006F781F"/>
    <w:rsid w:val="0070383E"/>
    <w:rsid w:val="00703E3A"/>
    <w:rsid w:val="00707D80"/>
    <w:rsid w:val="0071019D"/>
    <w:rsid w:val="0071224C"/>
    <w:rsid w:val="00726BA5"/>
    <w:rsid w:val="00726D0A"/>
    <w:rsid w:val="0073006E"/>
    <w:rsid w:val="00736EB0"/>
    <w:rsid w:val="0074235D"/>
    <w:rsid w:val="00743476"/>
    <w:rsid w:val="0074398E"/>
    <w:rsid w:val="00743A4D"/>
    <w:rsid w:val="00743CBB"/>
    <w:rsid w:val="00744EBF"/>
    <w:rsid w:val="00745700"/>
    <w:rsid w:val="007478E0"/>
    <w:rsid w:val="00747AD2"/>
    <w:rsid w:val="0075213E"/>
    <w:rsid w:val="00752B56"/>
    <w:rsid w:val="00755F82"/>
    <w:rsid w:val="007564D8"/>
    <w:rsid w:val="00760B9F"/>
    <w:rsid w:val="00762F40"/>
    <w:rsid w:val="00765E6C"/>
    <w:rsid w:val="007670AB"/>
    <w:rsid w:val="007701DB"/>
    <w:rsid w:val="00770ACC"/>
    <w:rsid w:val="0077153D"/>
    <w:rsid w:val="0078004F"/>
    <w:rsid w:val="007809A2"/>
    <w:rsid w:val="00780D1A"/>
    <w:rsid w:val="00784C9D"/>
    <w:rsid w:val="00785411"/>
    <w:rsid w:val="0078610B"/>
    <w:rsid w:val="00794A24"/>
    <w:rsid w:val="0079647E"/>
    <w:rsid w:val="007A352B"/>
    <w:rsid w:val="007A58F5"/>
    <w:rsid w:val="007A6443"/>
    <w:rsid w:val="007B0441"/>
    <w:rsid w:val="007B27C3"/>
    <w:rsid w:val="007B39C7"/>
    <w:rsid w:val="007B479F"/>
    <w:rsid w:val="007B6085"/>
    <w:rsid w:val="007B677B"/>
    <w:rsid w:val="007B7689"/>
    <w:rsid w:val="007B7DFD"/>
    <w:rsid w:val="007C1332"/>
    <w:rsid w:val="007C3634"/>
    <w:rsid w:val="007D013F"/>
    <w:rsid w:val="007D2950"/>
    <w:rsid w:val="007D467A"/>
    <w:rsid w:val="007E04F4"/>
    <w:rsid w:val="007E0E35"/>
    <w:rsid w:val="007E46F3"/>
    <w:rsid w:val="007E4EE8"/>
    <w:rsid w:val="007F1F08"/>
    <w:rsid w:val="007F2E00"/>
    <w:rsid w:val="007F3A1E"/>
    <w:rsid w:val="007F5202"/>
    <w:rsid w:val="00801304"/>
    <w:rsid w:val="008055D6"/>
    <w:rsid w:val="00806507"/>
    <w:rsid w:val="008071D9"/>
    <w:rsid w:val="008073D0"/>
    <w:rsid w:val="008101AF"/>
    <w:rsid w:val="00816EFD"/>
    <w:rsid w:val="0082420D"/>
    <w:rsid w:val="00826553"/>
    <w:rsid w:val="00827C6E"/>
    <w:rsid w:val="008329FE"/>
    <w:rsid w:val="00832F34"/>
    <w:rsid w:val="008414F3"/>
    <w:rsid w:val="0084438F"/>
    <w:rsid w:val="0084444A"/>
    <w:rsid w:val="00844F4A"/>
    <w:rsid w:val="0084702E"/>
    <w:rsid w:val="00850BF4"/>
    <w:rsid w:val="00851FB1"/>
    <w:rsid w:val="00852D94"/>
    <w:rsid w:val="00853683"/>
    <w:rsid w:val="00854D2B"/>
    <w:rsid w:val="00855FF6"/>
    <w:rsid w:val="00856884"/>
    <w:rsid w:val="00856CAD"/>
    <w:rsid w:val="00872112"/>
    <w:rsid w:val="00872A7D"/>
    <w:rsid w:val="008756F5"/>
    <w:rsid w:val="00876561"/>
    <w:rsid w:val="00883F3C"/>
    <w:rsid w:val="00886BAA"/>
    <w:rsid w:val="0089288F"/>
    <w:rsid w:val="008943A7"/>
    <w:rsid w:val="008956F7"/>
    <w:rsid w:val="00895E5B"/>
    <w:rsid w:val="00895F74"/>
    <w:rsid w:val="008972A2"/>
    <w:rsid w:val="008A1D72"/>
    <w:rsid w:val="008A2C9D"/>
    <w:rsid w:val="008A49C1"/>
    <w:rsid w:val="008A4CD6"/>
    <w:rsid w:val="008A51B8"/>
    <w:rsid w:val="008B00C4"/>
    <w:rsid w:val="008B1517"/>
    <w:rsid w:val="008B5DB8"/>
    <w:rsid w:val="008C3EA7"/>
    <w:rsid w:val="008C403A"/>
    <w:rsid w:val="008D1CB8"/>
    <w:rsid w:val="008D24AB"/>
    <w:rsid w:val="008D6154"/>
    <w:rsid w:val="008E0156"/>
    <w:rsid w:val="008E3ED6"/>
    <w:rsid w:val="008E486F"/>
    <w:rsid w:val="008E61E1"/>
    <w:rsid w:val="008E631C"/>
    <w:rsid w:val="008F340F"/>
    <w:rsid w:val="008F4984"/>
    <w:rsid w:val="008F4DD3"/>
    <w:rsid w:val="008F54A5"/>
    <w:rsid w:val="008F68A7"/>
    <w:rsid w:val="008F7C30"/>
    <w:rsid w:val="009035C6"/>
    <w:rsid w:val="00907C17"/>
    <w:rsid w:val="00911191"/>
    <w:rsid w:val="00912842"/>
    <w:rsid w:val="00915A8A"/>
    <w:rsid w:val="00915E07"/>
    <w:rsid w:val="0091692C"/>
    <w:rsid w:val="009244C8"/>
    <w:rsid w:val="00932E82"/>
    <w:rsid w:val="00935624"/>
    <w:rsid w:val="00936F08"/>
    <w:rsid w:val="0094025D"/>
    <w:rsid w:val="00946C5E"/>
    <w:rsid w:val="0094744F"/>
    <w:rsid w:val="00951CF6"/>
    <w:rsid w:val="00961627"/>
    <w:rsid w:val="0096232F"/>
    <w:rsid w:val="00964C38"/>
    <w:rsid w:val="00965401"/>
    <w:rsid w:val="00972346"/>
    <w:rsid w:val="00972B4E"/>
    <w:rsid w:val="00974E98"/>
    <w:rsid w:val="00980D55"/>
    <w:rsid w:val="00980D7E"/>
    <w:rsid w:val="00983DBE"/>
    <w:rsid w:val="00993782"/>
    <w:rsid w:val="00997A43"/>
    <w:rsid w:val="00997E18"/>
    <w:rsid w:val="009A11CD"/>
    <w:rsid w:val="009A1D58"/>
    <w:rsid w:val="009A3766"/>
    <w:rsid w:val="009A6094"/>
    <w:rsid w:val="009A6632"/>
    <w:rsid w:val="009A6EC6"/>
    <w:rsid w:val="009B0588"/>
    <w:rsid w:val="009B2D1F"/>
    <w:rsid w:val="009C0459"/>
    <w:rsid w:val="009C38DF"/>
    <w:rsid w:val="009C7333"/>
    <w:rsid w:val="009D2CD0"/>
    <w:rsid w:val="009E099E"/>
    <w:rsid w:val="009E11C5"/>
    <w:rsid w:val="009E1BAA"/>
    <w:rsid w:val="009E3E37"/>
    <w:rsid w:val="009E4B12"/>
    <w:rsid w:val="009E6185"/>
    <w:rsid w:val="009E6709"/>
    <w:rsid w:val="009F187C"/>
    <w:rsid w:val="009F3315"/>
    <w:rsid w:val="009F413B"/>
    <w:rsid w:val="009F7CA6"/>
    <w:rsid w:val="009F7EE7"/>
    <w:rsid w:val="00A02A1C"/>
    <w:rsid w:val="00A03EF4"/>
    <w:rsid w:val="00A05808"/>
    <w:rsid w:val="00A05E2A"/>
    <w:rsid w:val="00A06D2B"/>
    <w:rsid w:val="00A07469"/>
    <w:rsid w:val="00A07F8A"/>
    <w:rsid w:val="00A10C84"/>
    <w:rsid w:val="00A16080"/>
    <w:rsid w:val="00A24E1D"/>
    <w:rsid w:val="00A253F6"/>
    <w:rsid w:val="00A3096F"/>
    <w:rsid w:val="00A34135"/>
    <w:rsid w:val="00A34180"/>
    <w:rsid w:val="00A350D6"/>
    <w:rsid w:val="00A40F7B"/>
    <w:rsid w:val="00A421EC"/>
    <w:rsid w:val="00A42FEE"/>
    <w:rsid w:val="00A44ADF"/>
    <w:rsid w:val="00A54C8E"/>
    <w:rsid w:val="00A552B4"/>
    <w:rsid w:val="00A56C6F"/>
    <w:rsid w:val="00A56F5D"/>
    <w:rsid w:val="00A572B9"/>
    <w:rsid w:val="00A623DC"/>
    <w:rsid w:val="00A64802"/>
    <w:rsid w:val="00A65BF2"/>
    <w:rsid w:val="00A677B1"/>
    <w:rsid w:val="00A67E58"/>
    <w:rsid w:val="00A71850"/>
    <w:rsid w:val="00A71EA5"/>
    <w:rsid w:val="00A73BCE"/>
    <w:rsid w:val="00A75A12"/>
    <w:rsid w:val="00A84386"/>
    <w:rsid w:val="00A85AD2"/>
    <w:rsid w:val="00A86E8F"/>
    <w:rsid w:val="00A879CF"/>
    <w:rsid w:val="00A9319B"/>
    <w:rsid w:val="00A9413C"/>
    <w:rsid w:val="00A95AD9"/>
    <w:rsid w:val="00AA0D1F"/>
    <w:rsid w:val="00AA1F7D"/>
    <w:rsid w:val="00AA6E9F"/>
    <w:rsid w:val="00AB0A69"/>
    <w:rsid w:val="00AB1DA0"/>
    <w:rsid w:val="00AB5226"/>
    <w:rsid w:val="00AB5AB1"/>
    <w:rsid w:val="00AC3EFF"/>
    <w:rsid w:val="00AD2BC0"/>
    <w:rsid w:val="00AD3427"/>
    <w:rsid w:val="00AE17C3"/>
    <w:rsid w:val="00AE2F21"/>
    <w:rsid w:val="00AE4448"/>
    <w:rsid w:val="00AE4D37"/>
    <w:rsid w:val="00AE63AC"/>
    <w:rsid w:val="00AF60D9"/>
    <w:rsid w:val="00B024C0"/>
    <w:rsid w:val="00B052A2"/>
    <w:rsid w:val="00B109B3"/>
    <w:rsid w:val="00B12D5E"/>
    <w:rsid w:val="00B159B5"/>
    <w:rsid w:val="00B15BC9"/>
    <w:rsid w:val="00B16159"/>
    <w:rsid w:val="00B16C1E"/>
    <w:rsid w:val="00B174F9"/>
    <w:rsid w:val="00B21829"/>
    <w:rsid w:val="00B23081"/>
    <w:rsid w:val="00B23F0B"/>
    <w:rsid w:val="00B26204"/>
    <w:rsid w:val="00B27980"/>
    <w:rsid w:val="00B32B3E"/>
    <w:rsid w:val="00B36234"/>
    <w:rsid w:val="00B36939"/>
    <w:rsid w:val="00B36BBB"/>
    <w:rsid w:val="00B36FF2"/>
    <w:rsid w:val="00B4077A"/>
    <w:rsid w:val="00B41CAC"/>
    <w:rsid w:val="00B5215B"/>
    <w:rsid w:val="00B52D42"/>
    <w:rsid w:val="00B55337"/>
    <w:rsid w:val="00B55A56"/>
    <w:rsid w:val="00B56A3B"/>
    <w:rsid w:val="00B655B3"/>
    <w:rsid w:val="00B6683D"/>
    <w:rsid w:val="00B66CAD"/>
    <w:rsid w:val="00B71884"/>
    <w:rsid w:val="00B7424D"/>
    <w:rsid w:val="00B8354E"/>
    <w:rsid w:val="00B84571"/>
    <w:rsid w:val="00B86258"/>
    <w:rsid w:val="00B87416"/>
    <w:rsid w:val="00B908B7"/>
    <w:rsid w:val="00B975D3"/>
    <w:rsid w:val="00BA3171"/>
    <w:rsid w:val="00BA3F8E"/>
    <w:rsid w:val="00BA67F9"/>
    <w:rsid w:val="00BA7236"/>
    <w:rsid w:val="00BB02B6"/>
    <w:rsid w:val="00BB3E8C"/>
    <w:rsid w:val="00BB4107"/>
    <w:rsid w:val="00BB4359"/>
    <w:rsid w:val="00BB62AB"/>
    <w:rsid w:val="00BB6E81"/>
    <w:rsid w:val="00BC2649"/>
    <w:rsid w:val="00BC71FC"/>
    <w:rsid w:val="00BC79A8"/>
    <w:rsid w:val="00BD067A"/>
    <w:rsid w:val="00BD0C25"/>
    <w:rsid w:val="00BD14CF"/>
    <w:rsid w:val="00BD2A55"/>
    <w:rsid w:val="00BD2C01"/>
    <w:rsid w:val="00BD6FCB"/>
    <w:rsid w:val="00BE09C3"/>
    <w:rsid w:val="00BE0FFA"/>
    <w:rsid w:val="00BE142A"/>
    <w:rsid w:val="00BE1FC9"/>
    <w:rsid w:val="00BE2400"/>
    <w:rsid w:val="00BE2520"/>
    <w:rsid w:val="00BE2EA3"/>
    <w:rsid w:val="00BE3CAD"/>
    <w:rsid w:val="00BE7971"/>
    <w:rsid w:val="00BF619E"/>
    <w:rsid w:val="00BF72F9"/>
    <w:rsid w:val="00C01F44"/>
    <w:rsid w:val="00C04FDB"/>
    <w:rsid w:val="00C1114A"/>
    <w:rsid w:val="00C11B78"/>
    <w:rsid w:val="00C12B5F"/>
    <w:rsid w:val="00C16783"/>
    <w:rsid w:val="00C232FF"/>
    <w:rsid w:val="00C27C86"/>
    <w:rsid w:val="00C3192D"/>
    <w:rsid w:val="00C32124"/>
    <w:rsid w:val="00C3416B"/>
    <w:rsid w:val="00C358A7"/>
    <w:rsid w:val="00C37184"/>
    <w:rsid w:val="00C43A2B"/>
    <w:rsid w:val="00C53915"/>
    <w:rsid w:val="00C55844"/>
    <w:rsid w:val="00C578BF"/>
    <w:rsid w:val="00C77156"/>
    <w:rsid w:val="00C77837"/>
    <w:rsid w:val="00C814A1"/>
    <w:rsid w:val="00C8329F"/>
    <w:rsid w:val="00C9008C"/>
    <w:rsid w:val="00C91A8F"/>
    <w:rsid w:val="00C93C4E"/>
    <w:rsid w:val="00C95F96"/>
    <w:rsid w:val="00CA2E59"/>
    <w:rsid w:val="00CA3407"/>
    <w:rsid w:val="00CC1F0B"/>
    <w:rsid w:val="00CC2A5A"/>
    <w:rsid w:val="00CC37E3"/>
    <w:rsid w:val="00CC3FF5"/>
    <w:rsid w:val="00CC7597"/>
    <w:rsid w:val="00CD1258"/>
    <w:rsid w:val="00CD4B8F"/>
    <w:rsid w:val="00CD6092"/>
    <w:rsid w:val="00CE008B"/>
    <w:rsid w:val="00CE23E1"/>
    <w:rsid w:val="00CE24FD"/>
    <w:rsid w:val="00CE3864"/>
    <w:rsid w:val="00CE45B9"/>
    <w:rsid w:val="00CE7B9F"/>
    <w:rsid w:val="00CF0241"/>
    <w:rsid w:val="00CF0292"/>
    <w:rsid w:val="00CF09F4"/>
    <w:rsid w:val="00CF1A6F"/>
    <w:rsid w:val="00CF1F4E"/>
    <w:rsid w:val="00D027E8"/>
    <w:rsid w:val="00D03881"/>
    <w:rsid w:val="00D03924"/>
    <w:rsid w:val="00D05726"/>
    <w:rsid w:val="00D13083"/>
    <w:rsid w:val="00D22D2B"/>
    <w:rsid w:val="00D26E3E"/>
    <w:rsid w:val="00D3226C"/>
    <w:rsid w:val="00D3489D"/>
    <w:rsid w:val="00D34A63"/>
    <w:rsid w:val="00D357E2"/>
    <w:rsid w:val="00D40518"/>
    <w:rsid w:val="00D60024"/>
    <w:rsid w:val="00D61747"/>
    <w:rsid w:val="00D62EBC"/>
    <w:rsid w:val="00D721BB"/>
    <w:rsid w:val="00D7294D"/>
    <w:rsid w:val="00D7504C"/>
    <w:rsid w:val="00D76D14"/>
    <w:rsid w:val="00D804F1"/>
    <w:rsid w:val="00D823E0"/>
    <w:rsid w:val="00D847EB"/>
    <w:rsid w:val="00D84EA3"/>
    <w:rsid w:val="00D86988"/>
    <w:rsid w:val="00D90157"/>
    <w:rsid w:val="00D955D0"/>
    <w:rsid w:val="00D97E65"/>
    <w:rsid w:val="00DA3B83"/>
    <w:rsid w:val="00DA651A"/>
    <w:rsid w:val="00DB2A61"/>
    <w:rsid w:val="00DB342C"/>
    <w:rsid w:val="00DB74A3"/>
    <w:rsid w:val="00DC0EF3"/>
    <w:rsid w:val="00DC24E2"/>
    <w:rsid w:val="00DD011A"/>
    <w:rsid w:val="00DD3C9A"/>
    <w:rsid w:val="00DD66C5"/>
    <w:rsid w:val="00DD7FF3"/>
    <w:rsid w:val="00DE319B"/>
    <w:rsid w:val="00DE3993"/>
    <w:rsid w:val="00DE6C6B"/>
    <w:rsid w:val="00DF0652"/>
    <w:rsid w:val="00DF152A"/>
    <w:rsid w:val="00DF7D78"/>
    <w:rsid w:val="00E013B7"/>
    <w:rsid w:val="00E0386A"/>
    <w:rsid w:val="00E060C3"/>
    <w:rsid w:val="00E066F3"/>
    <w:rsid w:val="00E10420"/>
    <w:rsid w:val="00E1284E"/>
    <w:rsid w:val="00E12A77"/>
    <w:rsid w:val="00E14541"/>
    <w:rsid w:val="00E149DD"/>
    <w:rsid w:val="00E153CC"/>
    <w:rsid w:val="00E15848"/>
    <w:rsid w:val="00E20865"/>
    <w:rsid w:val="00E2230B"/>
    <w:rsid w:val="00E24EE9"/>
    <w:rsid w:val="00E305CA"/>
    <w:rsid w:val="00E30C0D"/>
    <w:rsid w:val="00E311AE"/>
    <w:rsid w:val="00E31FF5"/>
    <w:rsid w:val="00E362E7"/>
    <w:rsid w:val="00E37F49"/>
    <w:rsid w:val="00E403EB"/>
    <w:rsid w:val="00E408C5"/>
    <w:rsid w:val="00E40B5C"/>
    <w:rsid w:val="00E43C2B"/>
    <w:rsid w:val="00E4541A"/>
    <w:rsid w:val="00E4623B"/>
    <w:rsid w:val="00E463FA"/>
    <w:rsid w:val="00E56462"/>
    <w:rsid w:val="00E608EC"/>
    <w:rsid w:val="00E63657"/>
    <w:rsid w:val="00E65360"/>
    <w:rsid w:val="00E66043"/>
    <w:rsid w:val="00E66FF8"/>
    <w:rsid w:val="00E74EDF"/>
    <w:rsid w:val="00E75AC5"/>
    <w:rsid w:val="00E81453"/>
    <w:rsid w:val="00E822C2"/>
    <w:rsid w:val="00E8492B"/>
    <w:rsid w:val="00E85C4B"/>
    <w:rsid w:val="00E86F86"/>
    <w:rsid w:val="00E87852"/>
    <w:rsid w:val="00E87C62"/>
    <w:rsid w:val="00E90105"/>
    <w:rsid w:val="00E908B7"/>
    <w:rsid w:val="00E9349B"/>
    <w:rsid w:val="00EA0B67"/>
    <w:rsid w:val="00EA1567"/>
    <w:rsid w:val="00EA5DA1"/>
    <w:rsid w:val="00EB0930"/>
    <w:rsid w:val="00EB1D2D"/>
    <w:rsid w:val="00EB3A0C"/>
    <w:rsid w:val="00EB5C98"/>
    <w:rsid w:val="00EB6C56"/>
    <w:rsid w:val="00EC5DF2"/>
    <w:rsid w:val="00EC65B0"/>
    <w:rsid w:val="00ED191F"/>
    <w:rsid w:val="00ED395E"/>
    <w:rsid w:val="00ED572F"/>
    <w:rsid w:val="00ED5885"/>
    <w:rsid w:val="00EF3E31"/>
    <w:rsid w:val="00F0180E"/>
    <w:rsid w:val="00F0384D"/>
    <w:rsid w:val="00F07025"/>
    <w:rsid w:val="00F11B0E"/>
    <w:rsid w:val="00F129B5"/>
    <w:rsid w:val="00F12B0F"/>
    <w:rsid w:val="00F133CC"/>
    <w:rsid w:val="00F166E0"/>
    <w:rsid w:val="00F16F1E"/>
    <w:rsid w:val="00F21238"/>
    <w:rsid w:val="00F23FF0"/>
    <w:rsid w:val="00F26F53"/>
    <w:rsid w:val="00F30CE4"/>
    <w:rsid w:val="00F32B0F"/>
    <w:rsid w:val="00F33935"/>
    <w:rsid w:val="00F33D5C"/>
    <w:rsid w:val="00F344E6"/>
    <w:rsid w:val="00F3528E"/>
    <w:rsid w:val="00F35515"/>
    <w:rsid w:val="00F45F93"/>
    <w:rsid w:val="00F45FCA"/>
    <w:rsid w:val="00F50040"/>
    <w:rsid w:val="00F51BEC"/>
    <w:rsid w:val="00F56D46"/>
    <w:rsid w:val="00F62673"/>
    <w:rsid w:val="00F655B7"/>
    <w:rsid w:val="00F66805"/>
    <w:rsid w:val="00F66CBB"/>
    <w:rsid w:val="00F701D3"/>
    <w:rsid w:val="00F8050C"/>
    <w:rsid w:val="00F8090F"/>
    <w:rsid w:val="00F82A71"/>
    <w:rsid w:val="00F851C6"/>
    <w:rsid w:val="00F91C90"/>
    <w:rsid w:val="00F9399B"/>
    <w:rsid w:val="00F95432"/>
    <w:rsid w:val="00F96CAC"/>
    <w:rsid w:val="00FA37E1"/>
    <w:rsid w:val="00FA3976"/>
    <w:rsid w:val="00FA43CF"/>
    <w:rsid w:val="00FA450A"/>
    <w:rsid w:val="00FA4EF3"/>
    <w:rsid w:val="00FA504E"/>
    <w:rsid w:val="00FB2E28"/>
    <w:rsid w:val="00FB7285"/>
    <w:rsid w:val="00FC149D"/>
    <w:rsid w:val="00FC4C29"/>
    <w:rsid w:val="00FC5DCD"/>
    <w:rsid w:val="00FC6FC3"/>
    <w:rsid w:val="00FD2D93"/>
    <w:rsid w:val="00FD3FFA"/>
    <w:rsid w:val="00FD5A0A"/>
    <w:rsid w:val="00FD5BB3"/>
    <w:rsid w:val="00FE4B41"/>
    <w:rsid w:val="00FE6099"/>
    <w:rsid w:val="00FF0E4D"/>
    <w:rsid w:val="00FF2775"/>
    <w:rsid w:val="00FF284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qFormat="1"/>
    <w:lsdException w:name="heading 7" w:qFormat="1"/>
    <w:lsdException w:name="heading 8"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qFormat="1"/>
    <w:lsdException w:name="footnote text" w:qFormat="1"/>
    <w:lsdException w:name="annotation text" w:qFormat="1"/>
    <w:lsdException w:name="index heading" w:uiPriority="0" w:qFormat="1"/>
    <w:lsdException w:name="caption" w:uiPriority="0" w:qFormat="1"/>
    <w:lsdException w:name="envelope address" w:uiPriority="0"/>
    <w:lsdException w:name="envelope return" w:uiPriority="0"/>
    <w:lsdException w:name="annotation reference" w:qFormat="1"/>
    <w:lsdException w:name="line number" w:qFormat="1"/>
    <w:lsdException w:name="page number" w:uiPriority="0" w:qFormat="1"/>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1" w:qFormat="1"/>
    <w:lsdException w:name="Body Text Indent" w:uiPriority="0" w:qFormat="1"/>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qFormat="1"/>
    <w:lsdException w:name="Body Text First Indent" w:uiPriority="0"/>
    <w:lsdException w:name="Body Text First Indent 2" w:uiPriority="0"/>
    <w:lsdException w:name="Body Text 3" w:uiPriority="0"/>
    <w:lsdException w:name="Body Text Indent 2" w:uiPriority="0" w:qFormat="1"/>
    <w:lsdException w:name="Body Text Indent 3" w:qFormat="1"/>
    <w:lsdException w:name="Block Text" w:uiPriority="0"/>
    <w:lsdException w:name="Strong" w:semiHidden="0" w:uiPriority="22" w:unhideWhenUsed="0" w:qFormat="1"/>
    <w:lsdException w:name="Emphasis" w:semiHidden="0" w:uiPriority="20" w:unhideWhenUsed="0" w:qFormat="1"/>
    <w:lsdException w:name="Document Map" w:uiPriority="0" w:qFormat="1"/>
    <w:lsdException w:name="E-mail Signature" w:uiPriority="0"/>
    <w:lsdException w:name="Normal (Web)" w:qFormat="1"/>
    <w:lsdException w:name="HTML Address" w:uiPriority="0"/>
    <w:lsdException w:name="annotation subject" w:qFormat="1"/>
    <w:lsdException w:name="Table Grid 1" w:uiPriority="0"/>
    <w:lsdException w:name="Balloon Text" w:qFormat="1"/>
    <w:lsdException w:name="Table Grid" w:semiHidden="0" w:uiPriority="39" w:unhideWhenUsed="0"/>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B36939"/>
    <w:pPr>
      <w:spacing w:after="0" w:line="240" w:lineRule="auto"/>
    </w:pPr>
    <w:rPr>
      <w:rFonts w:ascii="Times New Roman" w:eastAsia="Times New Roman" w:hAnsi="Times New Roman" w:cs="Times New Roman"/>
      <w:sz w:val="24"/>
      <w:szCs w:val="24"/>
      <w:lang w:eastAsia="ru-RU"/>
    </w:rPr>
  </w:style>
  <w:style w:type="paragraph" w:styleId="1">
    <w:name w:val="heading 1"/>
    <w:aliases w:val="Document Header1,H1,Заголовок 1 Знак Знак Знак Знак,Заголовок 1 Знак Знак Знак1,Заголовок 1 Знак Знак1 Знак Знак,Заголовок 1 Знак Знак2 Знак,Заголовок 1 Знак1 Знак Знак,Заголовок 1 Знак1 Знак1,Заголовок 1 Знак2 Знак"/>
    <w:basedOn w:val="a3"/>
    <w:link w:val="10"/>
    <w:qFormat/>
    <w:rsid w:val="00E56462"/>
    <w:pPr>
      <w:spacing w:before="100" w:beforeAutospacing="1" w:after="100" w:afterAutospacing="1"/>
      <w:jc w:val="center"/>
      <w:outlineLvl w:val="0"/>
    </w:pPr>
    <w:rPr>
      <w:b/>
      <w:bCs/>
      <w:kern w:val="36"/>
      <w:sz w:val="48"/>
      <w:szCs w:val="48"/>
    </w:rPr>
  </w:style>
  <w:style w:type="paragraph" w:styleId="20">
    <w:name w:val="heading 2"/>
    <w:aliases w:val="H2"/>
    <w:basedOn w:val="a3"/>
    <w:link w:val="21"/>
    <w:uiPriority w:val="9"/>
    <w:qFormat/>
    <w:rsid w:val="00E56462"/>
    <w:pPr>
      <w:spacing w:before="100" w:beforeAutospacing="1" w:after="100" w:afterAutospacing="1"/>
      <w:outlineLvl w:val="1"/>
    </w:pPr>
    <w:rPr>
      <w:b/>
      <w:bCs/>
      <w:sz w:val="36"/>
      <w:szCs w:val="36"/>
    </w:rPr>
  </w:style>
  <w:style w:type="paragraph" w:styleId="31">
    <w:name w:val="heading 3"/>
    <w:aliases w:val="h3,Head 3,l3+toc 3,CT,Sub-section Title,l3,Gliederung3 Char,Gliederung3,H3,Section Header3"/>
    <w:basedOn w:val="a3"/>
    <w:link w:val="32"/>
    <w:qFormat/>
    <w:rsid w:val="00E56462"/>
    <w:pPr>
      <w:spacing w:before="100" w:beforeAutospacing="1" w:after="100" w:afterAutospacing="1"/>
      <w:outlineLvl w:val="2"/>
    </w:pPr>
    <w:rPr>
      <w:b/>
      <w:bCs/>
      <w:sz w:val="27"/>
      <w:szCs w:val="27"/>
    </w:rPr>
  </w:style>
  <w:style w:type="paragraph" w:styleId="41">
    <w:name w:val="heading 4"/>
    <w:basedOn w:val="a3"/>
    <w:link w:val="42"/>
    <w:qFormat/>
    <w:rsid w:val="00E56462"/>
    <w:pPr>
      <w:outlineLvl w:val="3"/>
    </w:pPr>
    <w:rPr>
      <w:b/>
      <w:bCs/>
    </w:rPr>
  </w:style>
  <w:style w:type="paragraph" w:styleId="50">
    <w:name w:val="heading 5"/>
    <w:basedOn w:val="a3"/>
    <w:next w:val="a3"/>
    <w:link w:val="51"/>
    <w:qFormat/>
    <w:rsid w:val="00E56462"/>
    <w:pPr>
      <w:suppressAutoHyphens/>
      <w:spacing w:before="240" w:after="60" w:line="276" w:lineRule="auto"/>
      <w:outlineLvl w:val="4"/>
    </w:pPr>
    <w:rPr>
      <w:rFonts w:ascii="Calibri" w:hAnsi="Calibri"/>
      <w:b/>
      <w:bCs/>
      <w:i/>
      <w:iCs/>
      <w:kern w:val="1"/>
      <w:sz w:val="26"/>
      <w:szCs w:val="26"/>
      <w:lang w:eastAsia="ar-SA"/>
    </w:rPr>
  </w:style>
  <w:style w:type="paragraph" w:styleId="6">
    <w:name w:val="heading 6"/>
    <w:basedOn w:val="a3"/>
    <w:next w:val="a3"/>
    <w:link w:val="60"/>
    <w:uiPriority w:val="99"/>
    <w:qFormat/>
    <w:rsid w:val="00E56462"/>
    <w:pPr>
      <w:suppressAutoHyphens/>
      <w:spacing w:before="240" w:after="60" w:line="276" w:lineRule="auto"/>
      <w:outlineLvl w:val="5"/>
    </w:pPr>
    <w:rPr>
      <w:rFonts w:ascii="Calibri" w:hAnsi="Calibri"/>
      <w:b/>
      <w:bCs/>
      <w:kern w:val="1"/>
      <w:sz w:val="22"/>
      <w:szCs w:val="22"/>
      <w:lang w:eastAsia="ar-SA"/>
    </w:rPr>
  </w:style>
  <w:style w:type="paragraph" w:styleId="7">
    <w:name w:val="heading 7"/>
    <w:basedOn w:val="a3"/>
    <w:next w:val="a3"/>
    <w:link w:val="70"/>
    <w:uiPriority w:val="99"/>
    <w:qFormat/>
    <w:rsid w:val="00E56462"/>
    <w:pPr>
      <w:spacing w:before="240" w:after="60"/>
      <w:outlineLvl w:val="6"/>
    </w:pPr>
    <w:rPr>
      <w:rFonts w:ascii="Calibri" w:hAnsi="Calibri"/>
      <w:lang w:eastAsia="ar-SA"/>
    </w:rPr>
  </w:style>
  <w:style w:type="paragraph" w:styleId="8">
    <w:name w:val="heading 8"/>
    <w:basedOn w:val="a3"/>
    <w:next w:val="a3"/>
    <w:link w:val="80"/>
    <w:uiPriority w:val="99"/>
    <w:qFormat/>
    <w:rsid w:val="00E56462"/>
    <w:pPr>
      <w:spacing w:before="240" w:after="60"/>
      <w:outlineLvl w:val="7"/>
    </w:pPr>
    <w:rPr>
      <w:rFonts w:ascii="Calibri" w:hAnsi="Calibri"/>
      <w:i/>
      <w:iCs/>
      <w:lang w:eastAsia="ar-SA"/>
    </w:rPr>
  </w:style>
  <w:style w:type="paragraph" w:styleId="9">
    <w:name w:val="heading 9"/>
    <w:basedOn w:val="a3"/>
    <w:next w:val="a3"/>
    <w:link w:val="90"/>
    <w:qFormat/>
    <w:rsid w:val="00E56462"/>
    <w:pPr>
      <w:keepNext/>
      <w:widowControl w:val="0"/>
      <w:autoSpaceDE w:val="0"/>
      <w:autoSpaceDN w:val="0"/>
      <w:adjustRightInd w:val="0"/>
      <w:ind w:firstLine="720"/>
      <w:jc w:val="center"/>
      <w:outlineLvl w:val="8"/>
    </w:pPr>
    <w:rPr>
      <w:rFonts w:ascii="Calibri" w:hAnsi="Calibri"/>
      <w:b/>
      <w:bCs/>
      <w:lang w:eastAsia="ar-SA"/>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aliases w:val="Document Header1 Знак,H1 Знак,Заголовок 1 Знак Знак Знак Знак Знак,Заголовок 1 Знак Знак Знак1 Знак,Заголовок 1 Знак Знак1 Знак Знак Знак,Заголовок 1 Знак Знак2 Знак Знак,Заголовок 1 Знак1 Знак Знак Знак,Заголовок 1 Знак1 Знак1 Знак"/>
    <w:basedOn w:val="a4"/>
    <w:link w:val="1"/>
    <w:qFormat/>
    <w:rsid w:val="00E56462"/>
    <w:rPr>
      <w:rFonts w:ascii="Times New Roman" w:eastAsia="Times New Roman" w:hAnsi="Times New Roman" w:cs="Times New Roman"/>
      <w:b/>
      <w:bCs/>
      <w:kern w:val="36"/>
      <w:sz w:val="48"/>
      <w:szCs w:val="48"/>
      <w:lang w:eastAsia="ru-RU"/>
    </w:rPr>
  </w:style>
  <w:style w:type="character" w:customStyle="1" w:styleId="21">
    <w:name w:val="Заголовок 2 Знак"/>
    <w:aliases w:val="H2 Знак"/>
    <w:basedOn w:val="a4"/>
    <w:link w:val="20"/>
    <w:uiPriority w:val="9"/>
    <w:qFormat/>
    <w:rsid w:val="00E56462"/>
    <w:rPr>
      <w:rFonts w:ascii="Times New Roman" w:eastAsia="Times New Roman" w:hAnsi="Times New Roman" w:cs="Times New Roman"/>
      <w:b/>
      <w:bCs/>
      <w:sz w:val="36"/>
      <w:szCs w:val="36"/>
      <w:lang w:eastAsia="ru-RU"/>
    </w:rPr>
  </w:style>
  <w:style w:type="character" w:customStyle="1" w:styleId="32">
    <w:name w:val="Заголовок 3 Знак"/>
    <w:aliases w:val="h3 Знак,Head 3 Знак,l3+toc 3 Знак,CT Знак,Sub-section Title Знак,l3 Знак,Gliederung3 Char Знак,Gliederung3 Знак,H3 Знак,Section Header3 Знак"/>
    <w:basedOn w:val="a4"/>
    <w:link w:val="31"/>
    <w:qFormat/>
    <w:rsid w:val="00E56462"/>
    <w:rPr>
      <w:rFonts w:ascii="Times New Roman" w:eastAsia="Times New Roman" w:hAnsi="Times New Roman" w:cs="Times New Roman"/>
      <w:b/>
      <w:bCs/>
      <w:sz w:val="27"/>
      <w:szCs w:val="27"/>
      <w:lang w:eastAsia="ru-RU"/>
    </w:rPr>
  </w:style>
  <w:style w:type="character" w:customStyle="1" w:styleId="42">
    <w:name w:val="Заголовок 4 Знак"/>
    <w:basedOn w:val="a4"/>
    <w:link w:val="41"/>
    <w:qFormat/>
    <w:rsid w:val="00E56462"/>
    <w:rPr>
      <w:rFonts w:ascii="Times New Roman" w:eastAsia="Times New Roman" w:hAnsi="Times New Roman" w:cs="Times New Roman"/>
      <w:b/>
      <w:bCs/>
      <w:sz w:val="24"/>
      <w:szCs w:val="24"/>
      <w:lang w:eastAsia="ru-RU"/>
    </w:rPr>
  </w:style>
  <w:style w:type="character" w:customStyle="1" w:styleId="51">
    <w:name w:val="Заголовок 5 Знак"/>
    <w:basedOn w:val="a4"/>
    <w:link w:val="50"/>
    <w:rsid w:val="00E56462"/>
    <w:rPr>
      <w:rFonts w:ascii="Calibri" w:eastAsia="Times New Roman" w:hAnsi="Calibri" w:cs="Times New Roman"/>
      <w:b/>
      <w:bCs/>
      <w:i/>
      <w:iCs/>
      <w:kern w:val="1"/>
      <w:sz w:val="26"/>
      <w:szCs w:val="26"/>
      <w:lang w:eastAsia="ar-SA"/>
    </w:rPr>
  </w:style>
  <w:style w:type="character" w:customStyle="1" w:styleId="60">
    <w:name w:val="Заголовок 6 Знак"/>
    <w:basedOn w:val="a4"/>
    <w:link w:val="6"/>
    <w:uiPriority w:val="99"/>
    <w:rsid w:val="00E56462"/>
    <w:rPr>
      <w:rFonts w:ascii="Calibri" w:eastAsia="Times New Roman" w:hAnsi="Calibri" w:cs="Times New Roman"/>
      <w:b/>
      <w:bCs/>
      <w:kern w:val="1"/>
      <w:lang w:eastAsia="ar-SA"/>
    </w:rPr>
  </w:style>
  <w:style w:type="character" w:customStyle="1" w:styleId="70">
    <w:name w:val="Заголовок 7 Знак"/>
    <w:basedOn w:val="a4"/>
    <w:link w:val="7"/>
    <w:uiPriority w:val="99"/>
    <w:rsid w:val="00E56462"/>
    <w:rPr>
      <w:rFonts w:ascii="Calibri" w:eastAsia="Times New Roman" w:hAnsi="Calibri" w:cs="Times New Roman"/>
      <w:sz w:val="24"/>
      <w:szCs w:val="24"/>
      <w:lang w:eastAsia="ar-SA"/>
    </w:rPr>
  </w:style>
  <w:style w:type="character" w:customStyle="1" w:styleId="80">
    <w:name w:val="Заголовок 8 Знак"/>
    <w:basedOn w:val="a4"/>
    <w:link w:val="8"/>
    <w:uiPriority w:val="99"/>
    <w:rsid w:val="00E56462"/>
    <w:rPr>
      <w:rFonts w:ascii="Calibri" w:eastAsia="Times New Roman" w:hAnsi="Calibri" w:cs="Times New Roman"/>
      <w:i/>
      <w:iCs/>
      <w:sz w:val="24"/>
      <w:szCs w:val="24"/>
      <w:lang w:eastAsia="ar-SA"/>
    </w:rPr>
  </w:style>
  <w:style w:type="character" w:customStyle="1" w:styleId="90">
    <w:name w:val="Заголовок 9 Знак"/>
    <w:basedOn w:val="a4"/>
    <w:link w:val="9"/>
    <w:qFormat/>
    <w:rsid w:val="00E56462"/>
    <w:rPr>
      <w:rFonts w:ascii="Calibri" w:eastAsia="Times New Roman" w:hAnsi="Calibri" w:cs="Times New Roman"/>
      <w:b/>
      <w:bCs/>
      <w:sz w:val="24"/>
      <w:szCs w:val="24"/>
      <w:lang w:eastAsia="ar-SA"/>
    </w:rPr>
  </w:style>
  <w:style w:type="paragraph" w:styleId="a7">
    <w:name w:val="Normal (Web)"/>
    <w:aliases w:val="Обычный (Web),Знак Знак Знак Знак Знак Знак Знак Знак Знак Знак Знак Знак Знак Знак,Обычный (Web)1,Обычный (веб) Знак Знак Знак,Обычный (Web) Знак Знак Знак Знак,Обычный (веб) Знак Знак, Знак Знак Знак,Знак Знак Знак Знак Знак"/>
    <w:basedOn w:val="a3"/>
    <w:link w:val="a8"/>
    <w:uiPriority w:val="99"/>
    <w:qFormat/>
    <w:rsid w:val="00E56462"/>
    <w:pPr>
      <w:spacing w:before="100" w:beforeAutospacing="1" w:after="100" w:afterAutospacing="1"/>
      <w:ind w:firstLine="709"/>
      <w:jc w:val="both"/>
    </w:pPr>
  </w:style>
  <w:style w:type="paragraph" w:customStyle="1" w:styleId="right">
    <w:name w:val="right"/>
    <w:basedOn w:val="a3"/>
    <w:uiPriority w:val="99"/>
    <w:rsid w:val="00E56462"/>
    <w:pPr>
      <w:spacing w:before="100" w:beforeAutospacing="1" w:after="100" w:afterAutospacing="1"/>
      <w:ind w:firstLine="709"/>
      <w:jc w:val="right"/>
    </w:pPr>
  </w:style>
  <w:style w:type="paragraph" w:customStyle="1" w:styleId="center">
    <w:name w:val="center"/>
    <w:basedOn w:val="a3"/>
    <w:uiPriority w:val="99"/>
    <w:rsid w:val="00E56462"/>
    <w:pPr>
      <w:spacing w:before="100" w:beforeAutospacing="1" w:after="100" w:afterAutospacing="1"/>
      <w:ind w:firstLine="709"/>
      <w:jc w:val="center"/>
    </w:pPr>
  </w:style>
  <w:style w:type="paragraph" w:customStyle="1" w:styleId="insertion">
    <w:name w:val="insertion"/>
    <w:basedOn w:val="a3"/>
    <w:uiPriority w:val="99"/>
    <w:rsid w:val="00E56462"/>
    <w:pPr>
      <w:spacing w:before="100" w:beforeAutospacing="1" w:after="100" w:afterAutospacing="1"/>
      <w:ind w:firstLine="709"/>
      <w:jc w:val="both"/>
    </w:pPr>
    <w:rPr>
      <w:color w:val="006600"/>
    </w:rPr>
  </w:style>
  <w:style w:type="paragraph" w:customStyle="1" w:styleId="deletion">
    <w:name w:val="deletion"/>
    <w:basedOn w:val="a3"/>
    <w:uiPriority w:val="99"/>
    <w:rsid w:val="00E56462"/>
    <w:pPr>
      <w:spacing w:before="100" w:beforeAutospacing="1" w:after="100" w:afterAutospacing="1"/>
      <w:ind w:firstLine="709"/>
      <w:jc w:val="both"/>
    </w:pPr>
    <w:rPr>
      <w:color w:val="FF0000"/>
    </w:rPr>
  </w:style>
  <w:style w:type="character" w:styleId="a9">
    <w:name w:val="Hyperlink"/>
    <w:uiPriority w:val="99"/>
    <w:rsid w:val="00E56462"/>
    <w:rPr>
      <w:rFonts w:cs="Times New Roman"/>
      <w:color w:val="0000FF"/>
      <w:u w:val="single"/>
    </w:rPr>
  </w:style>
  <w:style w:type="character" w:styleId="aa">
    <w:name w:val="FollowedHyperlink"/>
    <w:uiPriority w:val="99"/>
    <w:rsid w:val="00E56462"/>
    <w:rPr>
      <w:rFonts w:cs="Times New Roman"/>
      <w:color w:val="0000FF"/>
      <w:u w:val="single"/>
    </w:rPr>
  </w:style>
  <w:style w:type="character" w:styleId="ab">
    <w:name w:val="Strong"/>
    <w:uiPriority w:val="22"/>
    <w:qFormat/>
    <w:rsid w:val="00E56462"/>
    <w:rPr>
      <w:rFonts w:cs="Times New Roman"/>
      <w:b/>
    </w:rPr>
  </w:style>
  <w:style w:type="character" w:styleId="ac">
    <w:name w:val="Emphasis"/>
    <w:uiPriority w:val="20"/>
    <w:qFormat/>
    <w:rsid w:val="00E56462"/>
    <w:rPr>
      <w:rFonts w:cs="Times New Roman"/>
      <w:i/>
    </w:rPr>
  </w:style>
  <w:style w:type="paragraph" w:styleId="a">
    <w:name w:val="List Bullet"/>
    <w:basedOn w:val="a3"/>
    <w:rsid w:val="00E56462"/>
    <w:pPr>
      <w:numPr>
        <w:numId w:val="1"/>
      </w:numPr>
    </w:pPr>
  </w:style>
  <w:style w:type="paragraph" w:styleId="2">
    <w:name w:val="List Bullet 2"/>
    <w:basedOn w:val="a3"/>
    <w:link w:val="22"/>
    <w:rsid w:val="00E56462"/>
    <w:pPr>
      <w:numPr>
        <w:numId w:val="2"/>
      </w:numPr>
    </w:pPr>
  </w:style>
  <w:style w:type="character" w:customStyle="1" w:styleId="22">
    <w:name w:val="Маркированный список 2 Знак"/>
    <w:link w:val="2"/>
    <w:locked/>
    <w:rsid w:val="00E56462"/>
    <w:rPr>
      <w:rFonts w:ascii="Times New Roman" w:eastAsia="Times New Roman" w:hAnsi="Times New Roman" w:cs="Times New Roman"/>
      <w:sz w:val="24"/>
      <w:szCs w:val="24"/>
      <w:lang w:eastAsia="ru-RU"/>
    </w:rPr>
  </w:style>
  <w:style w:type="paragraph" w:styleId="3">
    <w:name w:val="List Bullet 3"/>
    <w:basedOn w:val="a3"/>
    <w:rsid w:val="00E56462"/>
    <w:pPr>
      <w:numPr>
        <w:numId w:val="3"/>
      </w:numPr>
    </w:pPr>
  </w:style>
  <w:style w:type="paragraph" w:styleId="4">
    <w:name w:val="List Bullet 4"/>
    <w:basedOn w:val="a3"/>
    <w:rsid w:val="00E56462"/>
    <w:pPr>
      <w:numPr>
        <w:numId w:val="4"/>
      </w:numPr>
    </w:pPr>
  </w:style>
  <w:style w:type="paragraph" w:styleId="5">
    <w:name w:val="List Bullet 5"/>
    <w:basedOn w:val="a3"/>
    <w:rsid w:val="00E56462"/>
    <w:pPr>
      <w:numPr>
        <w:numId w:val="5"/>
      </w:numPr>
    </w:pPr>
  </w:style>
  <w:style w:type="paragraph" w:styleId="ad">
    <w:name w:val="footnote text"/>
    <w:aliases w:val="Знак2, Знак4 Знак,Footnote Text Char,Footnote Text Char Знак, Знак4 Знак1, Знак4,Знак4 Знак1, Знак8 Знак Знак, Знак8 Знак,Знак4 Знак Знак, Знак6 Знак, Знак4 Знак Знак Знак2,Основной шрифт абзаца Знак,Знак6 Знак,Знак8 Знак Знак,З,Знак4 Знак"/>
    <w:basedOn w:val="a3"/>
    <w:link w:val="ae"/>
    <w:uiPriority w:val="99"/>
    <w:qFormat/>
    <w:rsid w:val="00E56462"/>
    <w:rPr>
      <w:sz w:val="20"/>
      <w:szCs w:val="20"/>
    </w:rPr>
  </w:style>
  <w:style w:type="character" w:customStyle="1" w:styleId="ae">
    <w:name w:val="Текст сноски Знак"/>
    <w:aliases w:val="Знак2 Знак, Знак4 Знак Знак,Footnote Text Char Знак1,Footnote Text Char Знак Знак, Знак4 Знак1 Знак, Знак4 Знак2,Знак4 Знак1 Знак, Знак8 Знак Знак Знак, Знак8 Знак Знак1,Знак4 Знак Знак Знак, Знак6 Знак Знак, Знак4 Знак Знак Знак2 Знак"/>
    <w:basedOn w:val="a4"/>
    <w:link w:val="ad"/>
    <w:uiPriority w:val="99"/>
    <w:qFormat/>
    <w:rsid w:val="00E56462"/>
    <w:rPr>
      <w:rFonts w:ascii="Times New Roman" w:eastAsia="Times New Roman" w:hAnsi="Times New Roman" w:cs="Times New Roman"/>
      <w:sz w:val="20"/>
      <w:szCs w:val="20"/>
      <w:lang w:eastAsia="ru-RU"/>
    </w:rPr>
  </w:style>
  <w:style w:type="character" w:styleId="af">
    <w:name w:val="footnote reference"/>
    <w:aliases w:val="Знак сноски-FN,Ссылка на сноску 45"/>
    <w:uiPriority w:val="99"/>
    <w:rsid w:val="00E56462"/>
    <w:rPr>
      <w:rFonts w:cs="Times New Roman"/>
      <w:vertAlign w:val="superscript"/>
    </w:rPr>
  </w:style>
  <w:style w:type="paragraph" w:styleId="HTML">
    <w:name w:val="HTML Preformatted"/>
    <w:aliases w:val=" Знак1,Body Text Indent 2"/>
    <w:basedOn w:val="a3"/>
    <w:link w:val="HTML0"/>
    <w:uiPriority w:val="99"/>
    <w:rsid w:val="00E564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aliases w:val=" Знак1 Знак,Body Text Indent 2 Знак"/>
    <w:basedOn w:val="a4"/>
    <w:link w:val="HTML"/>
    <w:uiPriority w:val="99"/>
    <w:rsid w:val="00E56462"/>
    <w:rPr>
      <w:rFonts w:ascii="Courier New" w:eastAsia="Times New Roman" w:hAnsi="Courier New" w:cs="Times New Roman"/>
      <w:sz w:val="20"/>
      <w:szCs w:val="20"/>
      <w:lang w:eastAsia="ru-RU"/>
    </w:rPr>
  </w:style>
  <w:style w:type="character" w:customStyle="1" w:styleId="attribute-value">
    <w:name w:val="attribute-value"/>
    <w:uiPriority w:val="99"/>
    <w:rsid w:val="00E56462"/>
    <w:rPr>
      <w:rFonts w:cs="Times New Roman"/>
    </w:rPr>
  </w:style>
  <w:style w:type="paragraph" w:customStyle="1" w:styleId="mputable">
    <w:name w:val="?mputable"/>
    <w:basedOn w:val="a3"/>
    <w:uiPriority w:val="99"/>
    <w:rsid w:val="00E56462"/>
    <w:pPr>
      <w:shd w:val="clear" w:color="auto" w:fill="C0C0C0"/>
      <w:ind w:firstLine="709"/>
      <w:jc w:val="both"/>
    </w:pPr>
  </w:style>
  <w:style w:type="paragraph" w:customStyle="1" w:styleId="required">
    <w:name w:val="required"/>
    <w:basedOn w:val="a3"/>
    <w:uiPriority w:val="99"/>
    <w:rsid w:val="00E56462"/>
    <w:pPr>
      <w:shd w:val="clear" w:color="auto" w:fill="FFFF80"/>
      <w:ind w:firstLine="709"/>
      <w:jc w:val="both"/>
    </w:pPr>
  </w:style>
  <w:style w:type="paragraph" w:customStyle="1" w:styleId="computable">
    <w:name w:val="computable"/>
    <w:basedOn w:val="a3"/>
    <w:uiPriority w:val="99"/>
    <w:rsid w:val="00E56462"/>
    <w:pPr>
      <w:shd w:val="clear" w:color="auto" w:fill="C0C0C0"/>
      <w:ind w:firstLine="709"/>
      <w:jc w:val="both"/>
    </w:pPr>
  </w:style>
  <w:style w:type="character" w:styleId="af0">
    <w:name w:val="annotation reference"/>
    <w:uiPriority w:val="99"/>
    <w:qFormat/>
    <w:rsid w:val="00E56462"/>
    <w:rPr>
      <w:rFonts w:cs="Times New Roman"/>
      <w:sz w:val="16"/>
    </w:rPr>
  </w:style>
  <w:style w:type="paragraph" w:styleId="af1">
    <w:name w:val="annotation text"/>
    <w:basedOn w:val="a3"/>
    <w:link w:val="af2"/>
    <w:uiPriority w:val="99"/>
    <w:qFormat/>
    <w:rsid w:val="00E56462"/>
    <w:pPr>
      <w:spacing w:after="200"/>
    </w:pPr>
    <w:rPr>
      <w:rFonts w:ascii="Calibri" w:hAnsi="Calibri"/>
      <w:sz w:val="20"/>
      <w:szCs w:val="20"/>
      <w:lang w:eastAsia="en-US"/>
    </w:rPr>
  </w:style>
  <w:style w:type="character" w:customStyle="1" w:styleId="af2">
    <w:name w:val="Текст примечания Знак"/>
    <w:basedOn w:val="a4"/>
    <w:link w:val="af1"/>
    <w:uiPriority w:val="99"/>
    <w:qFormat/>
    <w:rsid w:val="00E56462"/>
    <w:rPr>
      <w:rFonts w:ascii="Calibri" w:eastAsia="Times New Roman" w:hAnsi="Calibri" w:cs="Times New Roman"/>
      <w:sz w:val="20"/>
      <w:szCs w:val="20"/>
    </w:rPr>
  </w:style>
  <w:style w:type="paragraph" w:styleId="af3">
    <w:name w:val="Balloon Text"/>
    <w:basedOn w:val="a3"/>
    <w:link w:val="af4"/>
    <w:uiPriority w:val="99"/>
    <w:qFormat/>
    <w:rsid w:val="00E56462"/>
    <w:rPr>
      <w:rFonts w:ascii="Tahoma" w:hAnsi="Tahoma"/>
      <w:sz w:val="16"/>
      <w:szCs w:val="16"/>
    </w:rPr>
  </w:style>
  <w:style w:type="character" w:customStyle="1" w:styleId="af4">
    <w:name w:val="Текст выноски Знак"/>
    <w:basedOn w:val="a4"/>
    <w:link w:val="af3"/>
    <w:uiPriority w:val="99"/>
    <w:qFormat/>
    <w:rsid w:val="00E56462"/>
    <w:rPr>
      <w:rFonts w:ascii="Tahoma" w:eastAsia="Times New Roman" w:hAnsi="Tahoma" w:cs="Times New Roman"/>
      <w:sz w:val="16"/>
      <w:szCs w:val="16"/>
      <w:lang w:eastAsia="ru-RU"/>
    </w:rPr>
  </w:style>
  <w:style w:type="table" w:styleId="af5">
    <w:name w:val="Table Grid"/>
    <w:basedOn w:val="a5"/>
    <w:uiPriority w:val="39"/>
    <w:rsid w:val="00E56462"/>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error">
    <w:name w:val="error"/>
    <w:uiPriority w:val="99"/>
    <w:rsid w:val="00E56462"/>
    <w:rPr>
      <w:rFonts w:cs="Times New Roman"/>
    </w:rPr>
  </w:style>
  <w:style w:type="paragraph" w:styleId="af6">
    <w:name w:val="Normal Indent"/>
    <w:basedOn w:val="a3"/>
    <w:link w:val="af7"/>
    <w:qFormat/>
    <w:rsid w:val="00E56462"/>
    <w:pPr>
      <w:ind w:left="708"/>
    </w:pPr>
  </w:style>
  <w:style w:type="paragraph" w:customStyle="1" w:styleId="13">
    <w:name w:val="Стиль Первая строка:  13 см Эд"/>
    <w:basedOn w:val="a3"/>
    <w:uiPriority w:val="99"/>
    <w:rsid w:val="00E56462"/>
    <w:pPr>
      <w:ind w:firstLine="737"/>
    </w:pPr>
    <w:rPr>
      <w:szCs w:val="20"/>
    </w:rPr>
  </w:style>
  <w:style w:type="character" w:customStyle="1" w:styleId="af8">
    <w:name w:val="Основной шрифт"/>
    <w:uiPriority w:val="99"/>
    <w:rsid w:val="00E56462"/>
  </w:style>
  <w:style w:type="paragraph" w:styleId="af9">
    <w:name w:val="Body Text"/>
    <w:aliases w:val="Caaieiaie aeaau,Основной текст Знак Знак,Основной текст Знак1 Знак,Основной текст Знак Знак1 Знак, Знак2 Знак Знак2 Знак,Основной текст Знак Знак Знак Знак, Знак2 Знак Знак1 Знак Знак, Знак2 Знак1 Знак Знак, Знак2 Знак2 Знак"/>
    <w:basedOn w:val="a3"/>
    <w:link w:val="afa"/>
    <w:uiPriority w:val="1"/>
    <w:qFormat/>
    <w:rsid w:val="00E56462"/>
    <w:pPr>
      <w:suppressAutoHyphens/>
      <w:spacing w:after="120"/>
      <w:jc w:val="both"/>
    </w:pPr>
    <w:rPr>
      <w:szCs w:val="20"/>
      <w:lang w:eastAsia="zh-CN"/>
    </w:rPr>
  </w:style>
  <w:style w:type="character" w:customStyle="1" w:styleId="afa">
    <w:name w:val="Основной текст Знак"/>
    <w:aliases w:val="Caaieiaie aeaau Знак,Основной текст Знак Знак Знак,Основной текст Знак1 Знак Знак,Основной текст Знак Знак1 Знак Знак, Знак2 Знак Знак2 Знак Знак,Основной текст Знак Знак Знак Знак Знак, Знак2 Знак Знак1 Знак Знак Знак"/>
    <w:basedOn w:val="a4"/>
    <w:link w:val="af9"/>
    <w:uiPriority w:val="1"/>
    <w:qFormat/>
    <w:rsid w:val="00E56462"/>
    <w:rPr>
      <w:rFonts w:ascii="Times New Roman" w:eastAsia="Times New Roman" w:hAnsi="Times New Roman" w:cs="Times New Roman"/>
      <w:sz w:val="24"/>
      <w:szCs w:val="20"/>
      <w:lang w:eastAsia="zh-CN"/>
    </w:rPr>
  </w:style>
  <w:style w:type="character" w:customStyle="1" w:styleId="11">
    <w:name w:val="Заголовок 1 Знак1"/>
    <w:aliases w:val="Document Header1 Знак1,H1 Знак1,Заголовок 1 Знак Знак Знак Знак Знак1,Заголовок 1 Знак Знак1 Знак Знак Знак1,Заголовок 1 Знак Знак2 Знак Знак1,Заголовок 1 Знак1 Знак Знак Знак1,Заголовок 1 Знак1 Знак1 Знак1,Заголовок 1 Знак2 Знак Знак1"/>
    <w:uiPriority w:val="9"/>
    <w:locked/>
    <w:rsid w:val="00E56462"/>
    <w:rPr>
      <w:rFonts w:ascii="Cambria" w:hAnsi="Cambria"/>
      <w:b/>
      <w:kern w:val="32"/>
      <w:sz w:val="32"/>
      <w:lang w:eastAsia="ru-RU"/>
    </w:rPr>
  </w:style>
  <w:style w:type="character" w:customStyle="1" w:styleId="210">
    <w:name w:val="Заголовок 2 Знак1"/>
    <w:aliases w:val="H2 Знак1"/>
    <w:uiPriority w:val="9"/>
    <w:locked/>
    <w:rsid w:val="00E56462"/>
    <w:rPr>
      <w:rFonts w:ascii="Cambria" w:hAnsi="Cambria"/>
      <w:b/>
      <w:i/>
      <w:sz w:val="28"/>
      <w:lang w:eastAsia="ru-RU"/>
    </w:rPr>
  </w:style>
  <w:style w:type="paragraph" w:styleId="afb">
    <w:name w:val="Body Text Indent"/>
    <w:aliases w:val=" Знак2,Знак2 З,Знак2 З Знак,Знак2 Знак Знак Знак Знак Знак Знак Знак Знак Знак Зн,Знак2 Знак Знак Знак Знак Знак Знак,Знак2 Знак Знак Знак Знак Знак"/>
    <w:basedOn w:val="a3"/>
    <w:link w:val="afc"/>
    <w:qFormat/>
    <w:rsid w:val="00E56462"/>
    <w:pPr>
      <w:ind w:firstLine="567"/>
      <w:jc w:val="both"/>
    </w:pPr>
    <w:rPr>
      <w:sz w:val="28"/>
      <w:szCs w:val="28"/>
    </w:rPr>
  </w:style>
  <w:style w:type="character" w:customStyle="1" w:styleId="afc">
    <w:name w:val="Основной текст с отступом Знак"/>
    <w:aliases w:val=" Знак2 Знак,Знак2 З Знак1,Знак2 З Знак Знак,Знак2 Знак Знак Знак Знак Знак Знак Знак Знак Знак Зн Знак,Знак2 Знак Знак Знак Знак Знак Знак Знак,Знак2 Знак Знак Знак Знак Знак Знак1"/>
    <w:basedOn w:val="a4"/>
    <w:link w:val="afb"/>
    <w:qFormat/>
    <w:rsid w:val="00E56462"/>
    <w:rPr>
      <w:rFonts w:ascii="Times New Roman" w:eastAsia="Times New Roman" w:hAnsi="Times New Roman" w:cs="Times New Roman"/>
      <w:sz w:val="28"/>
      <w:szCs w:val="28"/>
      <w:lang w:eastAsia="ru-RU"/>
    </w:rPr>
  </w:style>
  <w:style w:type="paragraph" w:styleId="23">
    <w:name w:val="Body Text Indent 2"/>
    <w:aliases w:val="Знак,Знак3"/>
    <w:basedOn w:val="a3"/>
    <w:link w:val="24"/>
    <w:qFormat/>
    <w:rsid w:val="00E56462"/>
    <w:pPr>
      <w:spacing w:after="120" w:line="480" w:lineRule="auto"/>
      <w:ind w:left="283" w:firstLine="567"/>
      <w:jc w:val="both"/>
    </w:pPr>
    <w:rPr>
      <w:sz w:val="28"/>
      <w:szCs w:val="28"/>
    </w:rPr>
  </w:style>
  <w:style w:type="character" w:customStyle="1" w:styleId="24">
    <w:name w:val="Основной текст с отступом 2 Знак"/>
    <w:aliases w:val="Знак Знак,Знак3 Знак"/>
    <w:basedOn w:val="a4"/>
    <w:link w:val="23"/>
    <w:qFormat/>
    <w:rsid w:val="00E56462"/>
    <w:rPr>
      <w:rFonts w:ascii="Times New Roman" w:eastAsia="Times New Roman" w:hAnsi="Times New Roman" w:cs="Times New Roman"/>
      <w:sz w:val="28"/>
      <w:szCs w:val="28"/>
      <w:lang w:eastAsia="ru-RU"/>
    </w:rPr>
  </w:style>
  <w:style w:type="paragraph" w:styleId="afd">
    <w:name w:val="Title"/>
    <w:basedOn w:val="a3"/>
    <w:link w:val="25"/>
    <w:qFormat/>
    <w:rsid w:val="00E56462"/>
    <w:pPr>
      <w:spacing w:before="240" w:after="60"/>
      <w:jc w:val="center"/>
      <w:outlineLvl w:val="0"/>
    </w:pPr>
    <w:rPr>
      <w:rFonts w:ascii="Cambria" w:hAnsi="Cambria"/>
      <w:b/>
      <w:bCs/>
      <w:kern w:val="28"/>
      <w:sz w:val="32"/>
      <w:szCs w:val="32"/>
    </w:rPr>
  </w:style>
  <w:style w:type="character" w:customStyle="1" w:styleId="25">
    <w:name w:val="Название Знак2"/>
    <w:basedOn w:val="a4"/>
    <w:link w:val="afd"/>
    <w:rsid w:val="00E56462"/>
    <w:rPr>
      <w:rFonts w:ascii="Cambria" w:eastAsia="Times New Roman" w:hAnsi="Cambria" w:cs="Times New Roman"/>
      <w:b/>
      <w:bCs/>
      <w:kern w:val="28"/>
      <w:sz w:val="32"/>
      <w:szCs w:val="32"/>
      <w:lang w:eastAsia="ru-RU"/>
    </w:rPr>
  </w:style>
  <w:style w:type="paragraph" w:customStyle="1" w:styleId="afe">
    <w:name w:val="Пункт"/>
    <w:basedOn w:val="a3"/>
    <w:uiPriority w:val="99"/>
    <w:rsid w:val="00E56462"/>
    <w:pPr>
      <w:tabs>
        <w:tab w:val="num" w:pos="1980"/>
      </w:tabs>
      <w:ind w:left="1404" w:hanging="504"/>
      <w:jc w:val="both"/>
    </w:pPr>
    <w:rPr>
      <w:szCs w:val="28"/>
    </w:rPr>
  </w:style>
  <w:style w:type="character" w:customStyle="1" w:styleId="apple-converted-space">
    <w:name w:val="apple-converted-space"/>
    <w:qFormat/>
    <w:rsid w:val="00E56462"/>
  </w:style>
  <w:style w:type="paragraph" w:styleId="aff">
    <w:name w:val="List Paragraph"/>
    <w:aliases w:val="Абзац списка основной,Bullet List,FooterText,numbered,Paragraphe de liste1,lp1,Num Bullet 1,Table Number Paragraph,Bullet Number,Bulletr List Paragraph,列出段落,列出段落1,List Paragraph2,List Paragraph21,Listeafsnit1,Parágrafo da Lista1,Bullet list"/>
    <w:basedOn w:val="a3"/>
    <w:uiPriority w:val="34"/>
    <w:qFormat/>
    <w:rsid w:val="00E56462"/>
    <w:pPr>
      <w:ind w:left="720"/>
      <w:contextualSpacing/>
    </w:pPr>
  </w:style>
  <w:style w:type="paragraph" w:customStyle="1" w:styleId="ConsPlusNormal">
    <w:name w:val="ConsPlusNormal"/>
    <w:link w:val="ConsPlusNormal0"/>
    <w:uiPriority w:val="99"/>
    <w:qFormat/>
    <w:rsid w:val="00E5646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f0">
    <w:name w:val="footer"/>
    <w:basedOn w:val="a3"/>
    <w:link w:val="aff1"/>
    <w:uiPriority w:val="99"/>
    <w:unhideWhenUsed/>
    <w:rsid w:val="00E56462"/>
    <w:pPr>
      <w:tabs>
        <w:tab w:val="center" w:pos="4677"/>
        <w:tab w:val="right" w:pos="9355"/>
      </w:tabs>
    </w:pPr>
  </w:style>
  <w:style w:type="character" w:customStyle="1" w:styleId="aff1">
    <w:name w:val="Нижний колонтитул Знак"/>
    <w:basedOn w:val="a4"/>
    <w:link w:val="aff0"/>
    <w:uiPriority w:val="99"/>
    <w:qFormat/>
    <w:rsid w:val="00E56462"/>
    <w:rPr>
      <w:rFonts w:ascii="Times New Roman" w:eastAsia="Times New Roman" w:hAnsi="Times New Roman" w:cs="Times New Roman"/>
      <w:sz w:val="24"/>
      <w:szCs w:val="24"/>
      <w:lang w:eastAsia="ru-RU"/>
    </w:rPr>
  </w:style>
  <w:style w:type="character" w:styleId="aff2">
    <w:name w:val="page number"/>
    <w:qFormat/>
    <w:rsid w:val="00E56462"/>
  </w:style>
  <w:style w:type="character" w:customStyle="1" w:styleId="aff3">
    <w:name w:val="Не вступил в силу"/>
    <w:rsid w:val="00E56462"/>
    <w:rPr>
      <w:rFonts w:ascii="Times New Roman" w:hAnsi="Times New Roman" w:cs="Times New Roman" w:hint="default"/>
      <w:color w:val="008080"/>
      <w:sz w:val="20"/>
      <w:szCs w:val="20"/>
    </w:rPr>
  </w:style>
  <w:style w:type="paragraph" w:customStyle="1" w:styleId="ConsPlusCell">
    <w:name w:val="ConsPlusCell"/>
    <w:uiPriority w:val="99"/>
    <w:qFormat/>
    <w:rsid w:val="00E56462"/>
    <w:pPr>
      <w:autoSpaceDE w:val="0"/>
      <w:autoSpaceDN w:val="0"/>
      <w:adjustRightInd w:val="0"/>
      <w:spacing w:after="0" w:line="240" w:lineRule="auto"/>
    </w:pPr>
    <w:rPr>
      <w:rFonts w:ascii="Arial" w:eastAsia="Times New Roman" w:hAnsi="Arial" w:cs="Arial"/>
      <w:sz w:val="20"/>
      <w:szCs w:val="20"/>
      <w:lang w:eastAsia="ru-RU"/>
    </w:rPr>
  </w:style>
  <w:style w:type="numbering" w:customStyle="1" w:styleId="12">
    <w:name w:val="Нет списка1"/>
    <w:next w:val="a6"/>
    <w:uiPriority w:val="99"/>
    <w:semiHidden/>
    <w:unhideWhenUsed/>
    <w:rsid w:val="00E56462"/>
  </w:style>
  <w:style w:type="paragraph" w:customStyle="1" w:styleId="26">
    <w:name w:val="Обычный2"/>
    <w:rsid w:val="00E56462"/>
    <w:pPr>
      <w:spacing w:after="0" w:line="240" w:lineRule="auto"/>
    </w:pPr>
    <w:rPr>
      <w:rFonts w:ascii="Times New Roman" w:eastAsia="Times New Roman" w:hAnsi="Times New Roman" w:cs="Times New Roman"/>
      <w:sz w:val="24"/>
      <w:szCs w:val="20"/>
      <w:lang w:eastAsia="ru-RU"/>
    </w:rPr>
  </w:style>
  <w:style w:type="paragraph" w:styleId="aff4">
    <w:name w:val="No Spacing"/>
    <w:aliases w:val="с интервалом,No Spacing,Без интервала11,Без интервала Знак Знак Знак,Без интервала Знак Знак,для таблиц"/>
    <w:uiPriority w:val="1"/>
    <w:qFormat/>
    <w:rsid w:val="00E56462"/>
    <w:pPr>
      <w:spacing w:after="0" w:line="240" w:lineRule="auto"/>
    </w:pPr>
    <w:rPr>
      <w:rFonts w:ascii="Calibri" w:eastAsia="Times New Roman" w:hAnsi="Calibri" w:cs="Times New Roman"/>
      <w:lang w:eastAsia="ru-RU"/>
    </w:rPr>
  </w:style>
  <w:style w:type="paragraph" w:styleId="aff5">
    <w:name w:val="header"/>
    <w:aliases w:val="Aa?oiee eieiioeooe,Знак Знак1 Знак, Знак,??????? ??????????,Linie,header, Знак8,Знак8"/>
    <w:basedOn w:val="a3"/>
    <w:link w:val="aff6"/>
    <w:uiPriority w:val="99"/>
    <w:unhideWhenUsed/>
    <w:rsid w:val="00E56462"/>
    <w:pPr>
      <w:tabs>
        <w:tab w:val="center" w:pos="4513"/>
        <w:tab w:val="right" w:pos="9026"/>
      </w:tabs>
    </w:pPr>
  </w:style>
  <w:style w:type="character" w:customStyle="1" w:styleId="aff6">
    <w:name w:val="Верхний колонтитул Знак"/>
    <w:aliases w:val="Aa?oiee eieiioeooe Знак,Знак Знак1 Знак Знак, Знак Знак,??????? ?????????? Знак,Linie Знак,header Знак, Знак8 Знак1,Знак8 Знак"/>
    <w:basedOn w:val="a4"/>
    <w:link w:val="aff5"/>
    <w:uiPriority w:val="99"/>
    <w:qFormat/>
    <w:rsid w:val="00E56462"/>
    <w:rPr>
      <w:rFonts w:ascii="Times New Roman" w:eastAsia="Times New Roman" w:hAnsi="Times New Roman" w:cs="Times New Roman"/>
      <w:sz w:val="24"/>
      <w:szCs w:val="24"/>
      <w:lang w:eastAsia="ru-RU"/>
    </w:rPr>
  </w:style>
  <w:style w:type="numbering" w:customStyle="1" w:styleId="27">
    <w:name w:val="Нет списка2"/>
    <w:next w:val="a6"/>
    <w:uiPriority w:val="99"/>
    <w:semiHidden/>
    <w:unhideWhenUsed/>
    <w:rsid w:val="00E56462"/>
  </w:style>
  <w:style w:type="numbering" w:customStyle="1" w:styleId="110">
    <w:name w:val="Нет списка11"/>
    <w:next w:val="a6"/>
    <w:uiPriority w:val="99"/>
    <w:semiHidden/>
    <w:unhideWhenUsed/>
    <w:rsid w:val="00E56462"/>
  </w:style>
  <w:style w:type="character" w:customStyle="1" w:styleId="blk">
    <w:name w:val="blk"/>
    <w:uiPriority w:val="99"/>
    <w:rsid w:val="00E56462"/>
  </w:style>
  <w:style w:type="character" w:customStyle="1" w:styleId="ConsPlusNormal0">
    <w:name w:val="ConsPlusNormal Знак"/>
    <w:basedOn w:val="a4"/>
    <w:link w:val="ConsPlusNormal"/>
    <w:uiPriority w:val="99"/>
    <w:qFormat/>
    <w:locked/>
    <w:rsid w:val="00E56462"/>
    <w:rPr>
      <w:rFonts w:ascii="Arial" w:eastAsia="Times New Roman" w:hAnsi="Arial" w:cs="Arial"/>
      <w:sz w:val="20"/>
      <w:szCs w:val="20"/>
      <w:lang w:eastAsia="ru-RU"/>
    </w:rPr>
  </w:style>
  <w:style w:type="character" w:customStyle="1" w:styleId="28">
    <w:name w:val="Основной текст 2 Знак"/>
    <w:uiPriority w:val="99"/>
    <w:rsid w:val="00E56462"/>
    <w:rPr>
      <w:rFonts w:ascii="Times New Roman" w:hAnsi="Times New Roman"/>
      <w:sz w:val="20"/>
    </w:rPr>
  </w:style>
  <w:style w:type="paragraph" w:customStyle="1" w:styleId="14">
    <w:name w:val="Заголовок1"/>
    <w:basedOn w:val="a3"/>
    <w:next w:val="af9"/>
    <w:qFormat/>
    <w:rsid w:val="00E56462"/>
    <w:pPr>
      <w:keepNext/>
      <w:suppressAutoHyphens/>
      <w:spacing w:before="240" w:after="120" w:line="276" w:lineRule="auto"/>
    </w:pPr>
    <w:rPr>
      <w:rFonts w:ascii="Arial" w:hAnsi="Arial" w:cs="DejaVu Sans"/>
      <w:kern w:val="1"/>
      <w:sz w:val="28"/>
      <w:szCs w:val="28"/>
      <w:lang w:eastAsia="ar-SA"/>
    </w:rPr>
  </w:style>
  <w:style w:type="paragraph" w:styleId="aff7">
    <w:name w:val="List"/>
    <w:basedOn w:val="af9"/>
    <w:rsid w:val="00E56462"/>
    <w:pPr>
      <w:spacing w:line="276" w:lineRule="auto"/>
      <w:jc w:val="left"/>
    </w:pPr>
    <w:rPr>
      <w:rFonts w:ascii="Calibri" w:hAnsi="Calibri"/>
      <w:kern w:val="1"/>
      <w:sz w:val="22"/>
      <w:szCs w:val="22"/>
      <w:lang w:eastAsia="ar-SA"/>
    </w:rPr>
  </w:style>
  <w:style w:type="paragraph" w:customStyle="1" w:styleId="15">
    <w:name w:val="Название1"/>
    <w:basedOn w:val="a3"/>
    <w:qFormat/>
    <w:rsid w:val="00E56462"/>
    <w:pPr>
      <w:suppressLineNumbers/>
      <w:suppressAutoHyphens/>
      <w:spacing w:before="120" w:after="120" w:line="276" w:lineRule="auto"/>
    </w:pPr>
    <w:rPr>
      <w:rFonts w:ascii="Calibri" w:hAnsi="Calibri"/>
      <w:i/>
      <w:iCs/>
      <w:kern w:val="1"/>
      <w:lang w:eastAsia="ar-SA"/>
    </w:rPr>
  </w:style>
  <w:style w:type="paragraph" w:customStyle="1" w:styleId="16">
    <w:name w:val="Указатель1"/>
    <w:basedOn w:val="a3"/>
    <w:qFormat/>
    <w:rsid w:val="00E56462"/>
    <w:pPr>
      <w:suppressLineNumbers/>
      <w:suppressAutoHyphens/>
      <w:spacing w:after="200" w:line="276" w:lineRule="auto"/>
    </w:pPr>
    <w:rPr>
      <w:rFonts w:ascii="Calibri" w:hAnsi="Calibri"/>
      <w:kern w:val="1"/>
      <w:sz w:val="22"/>
      <w:szCs w:val="22"/>
      <w:lang w:eastAsia="ar-SA"/>
    </w:rPr>
  </w:style>
  <w:style w:type="paragraph" w:customStyle="1" w:styleId="aff8">
    <w:name w:val="Подраздел"/>
    <w:uiPriority w:val="99"/>
    <w:rsid w:val="00E56462"/>
    <w:pPr>
      <w:widowControl w:val="0"/>
      <w:suppressAutoHyphens/>
      <w:spacing w:before="240" w:after="120" w:line="100" w:lineRule="atLeast"/>
      <w:jc w:val="center"/>
    </w:pPr>
    <w:rPr>
      <w:rFonts w:ascii="TimesDL" w:eastAsia="Times New Roman" w:hAnsi="TimesDL" w:cs="font212"/>
      <w:b/>
      <w:smallCaps/>
      <w:spacing w:val="-2"/>
      <w:kern w:val="1"/>
      <w:sz w:val="24"/>
      <w:szCs w:val="28"/>
      <w:lang w:eastAsia="ar-SA"/>
    </w:rPr>
  </w:style>
  <w:style w:type="paragraph" w:styleId="29">
    <w:name w:val="Body Text 2"/>
    <w:basedOn w:val="a3"/>
    <w:link w:val="211"/>
    <w:uiPriority w:val="99"/>
    <w:rsid w:val="00E56462"/>
    <w:pPr>
      <w:widowControl w:val="0"/>
      <w:suppressAutoHyphens/>
      <w:spacing w:before="120" w:line="100" w:lineRule="atLeast"/>
      <w:jc w:val="both"/>
    </w:pPr>
    <w:rPr>
      <w:rFonts w:ascii="Calibri" w:hAnsi="Calibri" w:cs="font212"/>
      <w:kern w:val="1"/>
      <w:szCs w:val="20"/>
      <w:lang w:eastAsia="ar-SA"/>
    </w:rPr>
  </w:style>
  <w:style w:type="character" w:customStyle="1" w:styleId="211">
    <w:name w:val="Основной текст 2 Знак1"/>
    <w:basedOn w:val="a4"/>
    <w:link w:val="29"/>
    <w:uiPriority w:val="99"/>
    <w:rsid w:val="00E56462"/>
    <w:rPr>
      <w:rFonts w:ascii="Calibri" w:eastAsia="Times New Roman" w:hAnsi="Calibri" w:cs="font212"/>
      <w:kern w:val="1"/>
      <w:sz w:val="24"/>
      <w:szCs w:val="20"/>
      <w:lang w:eastAsia="ar-SA"/>
    </w:rPr>
  </w:style>
  <w:style w:type="paragraph" w:customStyle="1" w:styleId="aff9">
    <w:name w:val="Условия контракта"/>
    <w:uiPriority w:val="99"/>
    <w:rsid w:val="00E56462"/>
    <w:pPr>
      <w:widowControl w:val="0"/>
      <w:suppressAutoHyphens/>
      <w:spacing w:before="240" w:after="120" w:line="100" w:lineRule="atLeast"/>
      <w:jc w:val="both"/>
    </w:pPr>
    <w:rPr>
      <w:rFonts w:ascii="Calibri" w:eastAsia="Times New Roman" w:hAnsi="Calibri" w:cs="font212"/>
      <w:b/>
      <w:kern w:val="1"/>
      <w:sz w:val="24"/>
      <w:szCs w:val="28"/>
      <w:lang w:eastAsia="ar-SA"/>
    </w:rPr>
  </w:style>
  <w:style w:type="character" w:customStyle="1" w:styleId="212">
    <w:name w:val="Основной текст с отступом 2 Знак1"/>
    <w:basedOn w:val="a4"/>
    <w:uiPriority w:val="99"/>
    <w:qFormat/>
    <w:rsid w:val="00E56462"/>
    <w:rPr>
      <w:rFonts w:ascii="Calibri" w:eastAsia="Times New Roman" w:hAnsi="Calibri" w:cs="font212"/>
      <w:kern w:val="1"/>
      <w:lang w:eastAsia="ar-SA"/>
    </w:rPr>
  </w:style>
  <w:style w:type="paragraph" w:customStyle="1" w:styleId="33">
    <w:name w:val="Стиль3 Знак Знак"/>
    <w:basedOn w:val="23"/>
    <w:link w:val="34"/>
    <w:rsid w:val="00E56462"/>
    <w:pPr>
      <w:widowControl w:val="0"/>
      <w:tabs>
        <w:tab w:val="num" w:pos="618"/>
      </w:tabs>
      <w:adjustRightInd w:val="0"/>
      <w:spacing w:before="120" w:after="0" w:line="240" w:lineRule="auto"/>
      <w:ind w:left="391" w:firstLine="0"/>
      <w:textAlignment w:val="baseline"/>
    </w:pPr>
    <w:rPr>
      <w:sz w:val="24"/>
      <w:szCs w:val="20"/>
    </w:rPr>
  </w:style>
  <w:style w:type="paragraph" w:customStyle="1" w:styleId="2a">
    <w:name w:val="Стиль2"/>
    <w:basedOn w:val="2b"/>
    <w:uiPriority w:val="99"/>
    <w:rsid w:val="00E56462"/>
    <w:pPr>
      <w:keepNext/>
      <w:keepLines/>
      <w:widowControl w:val="0"/>
      <w:suppressLineNumbers/>
      <w:tabs>
        <w:tab w:val="clear" w:pos="644"/>
        <w:tab w:val="num" w:pos="576"/>
      </w:tabs>
      <w:spacing w:before="120" w:after="0" w:line="240" w:lineRule="auto"/>
      <w:ind w:left="576" w:hanging="576"/>
      <w:jc w:val="both"/>
    </w:pPr>
    <w:rPr>
      <w:rFonts w:ascii="Times New Roman" w:hAnsi="Times New Roman"/>
      <w:b/>
      <w:kern w:val="0"/>
      <w:sz w:val="24"/>
      <w:szCs w:val="20"/>
      <w:lang w:eastAsia="ru-RU"/>
    </w:rPr>
  </w:style>
  <w:style w:type="paragraph" w:styleId="2b">
    <w:name w:val="List Number 2"/>
    <w:basedOn w:val="a3"/>
    <w:rsid w:val="00E56462"/>
    <w:pPr>
      <w:tabs>
        <w:tab w:val="num" w:pos="644"/>
      </w:tabs>
      <w:suppressAutoHyphens/>
      <w:spacing w:after="200" w:line="276" w:lineRule="auto"/>
      <w:ind w:left="644" w:hanging="360"/>
    </w:pPr>
    <w:rPr>
      <w:rFonts w:ascii="Calibri" w:hAnsi="Calibri"/>
      <w:kern w:val="1"/>
      <w:sz w:val="22"/>
      <w:szCs w:val="22"/>
      <w:lang w:eastAsia="ar-SA"/>
    </w:rPr>
  </w:style>
  <w:style w:type="paragraph" w:styleId="35">
    <w:name w:val="Body Text Indent 3"/>
    <w:basedOn w:val="a3"/>
    <w:link w:val="36"/>
    <w:uiPriority w:val="99"/>
    <w:qFormat/>
    <w:rsid w:val="00E56462"/>
    <w:pPr>
      <w:suppressAutoHyphens/>
      <w:spacing w:after="120" w:line="276" w:lineRule="auto"/>
      <w:ind w:left="360"/>
    </w:pPr>
    <w:rPr>
      <w:rFonts w:ascii="Calibri" w:hAnsi="Calibri"/>
      <w:kern w:val="1"/>
      <w:sz w:val="16"/>
      <w:szCs w:val="16"/>
      <w:lang w:eastAsia="ar-SA"/>
    </w:rPr>
  </w:style>
  <w:style w:type="character" w:customStyle="1" w:styleId="36">
    <w:name w:val="Основной текст с отступом 3 Знак"/>
    <w:basedOn w:val="a4"/>
    <w:link w:val="35"/>
    <w:uiPriority w:val="99"/>
    <w:qFormat/>
    <w:rsid w:val="00E56462"/>
    <w:rPr>
      <w:rFonts w:ascii="Calibri" w:eastAsia="Times New Roman" w:hAnsi="Calibri" w:cs="Times New Roman"/>
      <w:kern w:val="1"/>
      <w:sz w:val="16"/>
      <w:szCs w:val="16"/>
      <w:lang w:eastAsia="ar-SA"/>
    </w:rPr>
  </w:style>
  <w:style w:type="character" w:customStyle="1" w:styleId="affa">
    <w:name w:val="Цветовое выделение"/>
    <w:uiPriority w:val="99"/>
    <w:rsid w:val="00E56462"/>
    <w:rPr>
      <w:b/>
      <w:color w:val="000080"/>
      <w:sz w:val="20"/>
    </w:rPr>
  </w:style>
  <w:style w:type="paragraph" w:customStyle="1" w:styleId="CharChar">
    <w:name w:val="Знак Знак Char Char"/>
    <w:basedOn w:val="a3"/>
    <w:rsid w:val="00E56462"/>
    <w:pPr>
      <w:spacing w:after="160" w:line="240" w:lineRule="exact"/>
    </w:pPr>
    <w:rPr>
      <w:rFonts w:ascii="Verdana" w:hAnsi="Verdana"/>
      <w:sz w:val="20"/>
      <w:szCs w:val="20"/>
      <w:lang w:val="en-GB" w:eastAsia="en-US"/>
    </w:rPr>
  </w:style>
  <w:style w:type="paragraph" w:customStyle="1" w:styleId="ConsNormal">
    <w:name w:val="ConsNormal"/>
    <w:link w:val="ConsNormal0"/>
    <w:qFormat/>
    <w:rsid w:val="00E56462"/>
    <w:pPr>
      <w:widowControl w:val="0"/>
      <w:autoSpaceDE w:val="0"/>
      <w:autoSpaceDN w:val="0"/>
      <w:adjustRightInd w:val="0"/>
      <w:spacing w:after="0" w:line="240" w:lineRule="auto"/>
      <w:ind w:right="19772" w:firstLine="720"/>
    </w:pPr>
    <w:rPr>
      <w:rFonts w:ascii="Arial" w:eastAsia="Times New Roman" w:hAnsi="Arial" w:cs="Times New Roman"/>
      <w:lang w:eastAsia="ru-RU"/>
    </w:rPr>
  </w:style>
  <w:style w:type="paragraph" w:customStyle="1" w:styleId="affb">
    <w:name w:val="Знак Знак Знак Знак"/>
    <w:basedOn w:val="a3"/>
    <w:uiPriority w:val="99"/>
    <w:rsid w:val="00E56462"/>
    <w:pPr>
      <w:spacing w:before="100" w:beforeAutospacing="1" w:after="100" w:afterAutospacing="1"/>
    </w:pPr>
    <w:rPr>
      <w:rFonts w:ascii="Tahoma" w:hAnsi="Tahoma"/>
      <w:sz w:val="20"/>
      <w:szCs w:val="20"/>
      <w:lang w:val="en-US" w:eastAsia="en-US"/>
    </w:rPr>
  </w:style>
  <w:style w:type="character" w:customStyle="1" w:styleId="apple-style-span">
    <w:name w:val="apple-style-span"/>
    <w:rsid w:val="00E56462"/>
    <w:rPr>
      <w:rFonts w:cs="Times New Roman"/>
    </w:rPr>
  </w:style>
  <w:style w:type="paragraph" w:customStyle="1" w:styleId="17">
    <w:name w:val="Знак Знак Знак Знак1"/>
    <w:basedOn w:val="a3"/>
    <w:rsid w:val="00E56462"/>
    <w:pPr>
      <w:spacing w:before="100" w:beforeAutospacing="1" w:after="100" w:afterAutospacing="1"/>
    </w:pPr>
    <w:rPr>
      <w:rFonts w:ascii="Tahoma" w:hAnsi="Tahoma"/>
      <w:sz w:val="20"/>
      <w:szCs w:val="20"/>
      <w:lang w:val="en-US" w:eastAsia="en-US"/>
    </w:rPr>
  </w:style>
  <w:style w:type="paragraph" w:customStyle="1" w:styleId="120">
    <w:name w:val="Знак1 Знак Знак2 Знак"/>
    <w:basedOn w:val="a3"/>
    <w:rsid w:val="00E56462"/>
    <w:pPr>
      <w:spacing w:after="160" w:line="240" w:lineRule="exact"/>
    </w:pPr>
    <w:rPr>
      <w:rFonts w:ascii="Verdana" w:hAnsi="Verdana"/>
      <w:sz w:val="20"/>
      <w:szCs w:val="20"/>
      <w:lang w:val="en-GB" w:eastAsia="en-US"/>
    </w:rPr>
  </w:style>
  <w:style w:type="paragraph" w:customStyle="1" w:styleId="BodyTextIndent1">
    <w:name w:val="Body Text Indent1"/>
    <w:basedOn w:val="a3"/>
    <w:rsid w:val="00E56462"/>
    <w:pPr>
      <w:autoSpaceDE w:val="0"/>
      <w:autoSpaceDN w:val="0"/>
      <w:spacing w:after="120"/>
      <w:ind w:left="283"/>
    </w:pPr>
  </w:style>
  <w:style w:type="character" w:customStyle="1" w:styleId="rvts48051">
    <w:name w:val="rvts48051"/>
    <w:rsid w:val="00E56462"/>
    <w:rPr>
      <w:rFonts w:ascii="Verdana" w:hAnsi="Verdana" w:cs="Times New Roman"/>
      <w:b/>
      <w:bCs/>
      <w:color w:val="000000"/>
      <w:sz w:val="18"/>
      <w:szCs w:val="18"/>
      <w:u w:val="none"/>
      <w:effect w:val="none"/>
      <w:shd w:val="clear" w:color="auto" w:fill="auto"/>
    </w:rPr>
  </w:style>
  <w:style w:type="paragraph" w:styleId="affc">
    <w:name w:val="annotation subject"/>
    <w:basedOn w:val="af1"/>
    <w:next w:val="af1"/>
    <w:link w:val="affd"/>
    <w:uiPriority w:val="99"/>
    <w:qFormat/>
    <w:rsid w:val="00E56462"/>
    <w:pPr>
      <w:suppressAutoHyphens/>
      <w:spacing w:line="276" w:lineRule="auto"/>
    </w:pPr>
    <w:rPr>
      <w:b/>
      <w:bCs/>
      <w:kern w:val="1"/>
      <w:lang w:eastAsia="ar-SA"/>
    </w:rPr>
  </w:style>
  <w:style w:type="character" w:customStyle="1" w:styleId="affd">
    <w:name w:val="Тема примечания Знак"/>
    <w:basedOn w:val="af2"/>
    <w:link w:val="affc"/>
    <w:uiPriority w:val="99"/>
    <w:qFormat/>
    <w:rsid w:val="00E56462"/>
    <w:rPr>
      <w:rFonts w:ascii="Calibri" w:eastAsia="Times New Roman" w:hAnsi="Calibri" w:cs="Times New Roman"/>
      <w:b/>
      <w:bCs/>
      <w:kern w:val="1"/>
      <w:sz w:val="20"/>
      <w:szCs w:val="20"/>
      <w:lang w:eastAsia="ar-SA"/>
    </w:rPr>
  </w:style>
  <w:style w:type="paragraph" w:customStyle="1" w:styleId="affe">
    <w:name w:val="Знак Знак Знак Знак Знак Знак Знак"/>
    <w:basedOn w:val="a3"/>
    <w:uiPriority w:val="99"/>
    <w:rsid w:val="00E56462"/>
    <w:pPr>
      <w:spacing w:before="100" w:beforeAutospacing="1" w:after="100" w:afterAutospacing="1"/>
    </w:pPr>
    <w:rPr>
      <w:rFonts w:ascii="Tahoma" w:hAnsi="Tahoma"/>
      <w:sz w:val="20"/>
      <w:szCs w:val="20"/>
      <w:lang w:val="en-US" w:eastAsia="en-US"/>
    </w:rPr>
  </w:style>
  <w:style w:type="paragraph" w:customStyle="1" w:styleId="afff">
    <w:name w:val="Знак Знак Знак Знак Знак Знак Знак Знак Знак Знак"/>
    <w:basedOn w:val="a3"/>
    <w:rsid w:val="00E56462"/>
    <w:pPr>
      <w:spacing w:before="100" w:beforeAutospacing="1" w:after="100" w:afterAutospacing="1"/>
    </w:pPr>
    <w:rPr>
      <w:rFonts w:ascii="Tahoma" w:hAnsi="Tahoma"/>
      <w:sz w:val="20"/>
      <w:szCs w:val="20"/>
      <w:lang w:val="en-US" w:eastAsia="en-US"/>
    </w:rPr>
  </w:style>
  <w:style w:type="paragraph" w:styleId="afff0">
    <w:name w:val="Document Map"/>
    <w:basedOn w:val="a3"/>
    <w:link w:val="afff1"/>
    <w:qFormat/>
    <w:rsid w:val="00E56462"/>
    <w:pPr>
      <w:shd w:val="clear" w:color="auto" w:fill="000080"/>
      <w:suppressAutoHyphens/>
      <w:spacing w:after="200" w:line="276" w:lineRule="auto"/>
    </w:pPr>
    <w:rPr>
      <w:rFonts w:ascii="Tahoma" w:hAnsi="Tahoma" w:cs="Tahoma"/>
      <w:kern w:val="1"/>
      <w:sz w:val="20"/>
      <w:szCs w:val="20"/>
      <w:lang w:eastAsia="ar-SA"/>
    </w:rPr>
  </w:style>
  <w:style w:type="character" w:customStyle="1" w:styleId="afff1">
    <w:name w:val="Схема документа Знак"/>
    <w:basedOn w:val="a4"/>
    <w:link w:val="afff0"/>
    <w:qFormat/>
    <w:rsid w:val="00E56462"/>
    <w:rPr>
      <w:rFonts w:ascii="Tahoma" w:eastAsia="Times New Roman" w:hAnsi="Tahoma" w:cs="Tahoma"/>
      <w:kern w:val="1"/>
      <w:sz w:val="20"/>
      <w:szCs w:val="20"/>
      <w:shd w:val="clear" w:color="auto" w:fill="000080"/>
      <w:lang w:eastAsia="ar-SA"/>
    </w:rPr>
  </w:style>
  <w:style w:type="paragraph" w:customStyle="1" w:styleId="formattext">
    <w:name w:val="formattext"/>
    <w:basedOn w:val="a3"/>
    <w:qFormat/>
    <w:rsid w:val="00E56462"/>
    <w:pPr>
      <w:spacing w:before="100" w:beforeAutospacing="1" w:after="100" w:afterAutospacing="1"/>
    </w:pPr>
  </w:style>
  <w:style w:type="paragraph" w:customStyle="1" w:styleId="afff2">
    <w:name w:val="обычн БО"/>
    <w:basedOn w:val="a3"/>
    <w:link w:val="afff3"/>
    <w:rsid w:val="00E56462"/>
    <w:pPr>
      <w:widowControl w:val="0"/>
      <w:jc w:val="both"/>
    </w:pPr>
    <w:rPr>
      <w:rFonts w:ascii="Arial" w:hAnsi="Arial"/>
      <w:szCs w:val="20"/>
    </w:rPr>
  </w:style>
  <w:style w:type="character" w:customStyle="1" w:styleId="afff3">
    <w:name w:val="обычн БО Знак"/>
    <w:link w:val="afff2"/>
    <w:locked/>
    <w:rsid w:val="00E56462"/>
    <w:rPr>
      <w:rFonts w:ascii="Arial" w:eastAsia="Times New Roman" w:hAnsi="Arial" w:cs="Times New Roman"/>
      <w:sz w:val="24"/>
      <w:szCs w:val="20"/>
      <w:lang w:eastAsia="ru-RU"/>
    </w:rPr>
  </w:style>
  <w:style w:type="character" w:customStyle="1" w:styleId="ConsNormal0">
    <w:name w:val="ConsNormal Знак"/>
    <w:link w:val="ConsNormal"/>
    <w:qFormat/>
    <w:locked/>
    <w:rsid w:val="00E56462"/>
    <w:rPr>
      <w:rFonts w:ascii="Arial" w:eastAsia="Times New Roman" w:hAnsi="Arial" w:cs="Times New Roman"/>
      <w:lang w:eastAsia="ru-RU"/>
    </w:rPr>
  </w:style>
  <w:style w:type="character" w:customStyle="1" w:styleId="FontStyle49">
    <w:name w:val="Font Style49"/>
    <w:rsid w:val="00E56462"/>
    <w:rPr>
      <w:rFonts w:ascii="Times New Roman" w:hAnsi="Times New Roman"/>
      <w:sz w:val="22"/>
    </w:rPr>
  </w:style>
  <w:style w:type="character" w:customStyle="1" w:styleId="FontStyle51">
    <w:name w:val="Font Style51"/>
    <w:rsid w:val="00E56462"/>
    <w:rPr>
      <w:rFonts w:ascii="Times New Roman" w:hAnsi="Times New Roman"/>
      <w:b/>
      <w:sz w:val="22"/>
    </w:rPr>
  </w:style>
  <w:style w:type="paragraph" w:customStyle="1" w:styleId="Style7">
    <w:name w:val="Style7"/>
    <w:basedOn w:val="a3"/>
    <w:uiPriority w:val="99"/>
    <w:qFormat/>
    <w:rsid w:val="00E56462"/>
    <w:pPr>
      <w:widowControl w:val="0"/>
      <w:autoSpaceDE w:val="0"/>
      <w:autoSpaceDN w:val="0"/>
      <w:adjustRightInd w:val="0"/>
      <w:spacing w:line="274" w:lineRule="exact"/>
      <w:jc w:val="center"/>
    </w:pPr>
  </w:style>
  <w:style w:type="paragraph" w:customStyle="1" w:styleId="Style34">
    <w:name w:val="Style34"/>
    <w:basedOn w:val="a3"/>
    <w:rsid w:val="00E56462"/>
    <w:pPr>
      <w:widowControl w:val="0"/>
      <w:autoSpaceDE w:val="0"/>
      <w:autoSpaceDN w:val="0"/>
      <w:adjustRightInd w:val="0"/>
      <w:spacing w:line="281" w:lineRule="exact"/>
      <w:ind w:firstLine="742"/>
      <w:jc w:val="both"/>
    </w:pPr>
  </w:style>
  <w:style w:type="paragraph" w:customStyle="1" w:styleId="Style35">
    <w:name w:val="Style35"/>
    <w:basedOn w:val="a3"/>
    <w:rsid w:val="00E56462"/>
    <w:pPr>
      <w:widowControl w:val="0"/>
      <w:autoSpaceDE w:val="0"/>
      <w:autoSpaceDN w:val="0"/>
      <w:adjustRightInd w:val="0"/>
      <w:spacing w:line="274" w:lineRule="exact"/>
      <w:ind w:firstLine="713"/>
      <w:jc w:val="both"/>
    </w:pPr>
  </w:style>
  <w:style w:type="character" w:customStyle="1" w:styleId="FontStyle62">
    <w:name w:val="Font Style62"/>
    <w:rsid w:val="00E56462"/>
    <w:rPr>
      <w:rFonts w:ascii="Times New Roman" w:hAnsi="Times New Roman"/>
      <w:b/>
      <w:spacing w:val="10"/>
      <w:sz w:val="24"/>
    </w:rPr>
  </w:style>
  <w:style w:type="character" w:customStyle="1" w:styleId="FontStyle70">
    <w:name w:val="Font Style70"/>
    <w:rsid w:val="00E56462"/>
    <w:rPr>
      <w:rFonts w:ascii="Times New Roman" w:hAnsi="Times New Roman"/>
      <w:sz w:val="24"/>
    </w:rPr>
  </w:style>
  <w:style w:type="paragraph" w:customStyle="1" w:styleId="Style32">
    <w:name w:val="Style32"/>
    <w:basedOn w:val="a3"/>
    <w:rsid w:val="00E56462"/>
    <w:pPr>
      <w:widowControl w:val="0"/>
      <w:autoSpaceDE w:val="0"/>
      <w:autoSpaceDN w:val="0"/>
      <w:adjustRightInd w:val="0"/>
    </w:pPr>
  </w:style>
  <w:style w:type="character" w:customStyle="1" w:styleId="FontStyle63">
    <w:name w:val="Font Style63"/>
    <w:rsid w:val="00E56462"/>
    <w:rPr>
      <w:rFonts w:ascii="Times New Roman" w:hAnsi="Times New Roman"/>
      <w:b/>
      <w:sz w:val="24"/>
    </w:rPr>
  </w:style>
  <w:style w:type="paragraph" w:customStyle="1" w:styleId="Style15">
    <w:name w:val="Style15"/>
    <w:basedOn w:val="a3"/>
    <w:rsid w:val="00E56462"/>
    <w:pPr>
      <w:widowControl w:val="0"/>
      <w:autoSpaceDE w:val="0"/>
      <w:autoSpaceDN w:val="0"/>
      <w:adjustRightInd w:val="0"/>
      <w:spacing w:line="266" w:lineRule="exact"/>
      <w:jc w:val="both"/>
    </w:pPr>
  </w:style>
  <w:style w:type="paragraph" w:customStyle="1" w:styleId="Style19">
    <w:name w:val="Style19"/>
    <w:basedOn w:val="a3"/>
    <w:rsid w:val="00E56462"/>
    <w:pPr>
      <w:widowControl w:val="0"/>
      <w:autoSpaceDE w:val="0"/>
      <w:autoSpaceDN w:val="0"/>
      <w:adjustRightInd w:val="0"/>
    </w:pPr>
  </w:style>
  <w:style w:type="paragraph" w:customStyle="1" w:styleId="Style24">
    <w:name w:val="Style24"/>
    <w:basedOn w:val="a3"/>
    <w:rsid w:val="00E56462"/>
    <w:pPr>
      <w:widowControl w:val="0"/>
      <w:autoSpaceDE w:val="0"/>
      <w:autoSpaceDN w:val="0"/>
      <w:adjustRightInd w:val="0"/>
      <w:spacing w:line="281" w:lineRule="exact"/>
      <w:jc w:val="both"/>
    </w:pPr>
  </w:style>
  <w:style w:type="paragraph" w:customStyle="1" w:styleId="Style45">
    <w:name w:val="Style45"/>
    <w:basedOn w:val="a3"/>
    <w:rsid w:val="00E56462"/>
    <w:pPr>
      <w:widowControl w:val="0"/>
      <w:autoSpaceDE w:val="0"/>
      <w:autoSpaceDN w:val="0"/>
      <w:adjustRightInd w:val="0"/>
    </w:pPr>
  </w:style>
  <w:style w:type="character" w:customStyle="1" w:styleId="FontStyle61">
    <w:name w:val="Font Style61"/>
    <w:rsid w:val="00E56462"/>
    <w:rPr>
      <w:rFonts w:ascii="Times New Roman" w:hAnsi="Times New Roman"/>
      <w:b/>
      <w:sz w:val="22"/>
    </w:rPr>
  </w:style>
  <w:style w:type="character" w:customStyle="1" w:styleId="fontstyle27">
    <w:name w:val="fontstyle27"/>
    <w:rsid w:val="00E56462"/>
    <w:rPr>
      <w:rFonts w:ascii="Times New Roman" w:hAnsi="Times New Roman" w:cs="Times New Roman"/>
    </w:rPr>
  </w:style>
  <w:style w:type="paragraph" w:customStyle="1" w:styleId="ConsPlusNonformat">
    <w:name w:val="ConsPlusNonformat"/>
    <w:uiPriority w:val="99"/>
    <w:qFormat/>
    <w:rsid w:val="00E56462"/>
    <w:pPr>
      <w:widowControl w:val="0"/>
      <w:autoSpaceDE w:val="0"/>
      <w:autoSpaceDN w:val="0"/>
      <w:adjustRightInd w:val="0"/>
      <w:spacing w:after="0" w:line="240" w:lineRule="auto"/>
    </w:pPr>
    <w:rPr>
      <w:rFonts w:ascii="Courier New" w:eastAsia="Times New Roman" w:hAnsi="Courier New" w:cs="Courier New"/>
      <w:kern w:val="28"/>
      <w:sz w:val="28"/>
      <w:szCs w:val="28"/>
      <w:lang w:eastAsia="ru-RU"/>
    </w:rPr>
  </w:style>
  <w:style w:type="paragraph" w:styleId="37">
    <w:name w:val="Body Text 3"/>
    <w:basedOn w:val="a3"/>
    <w:link w:val="38"/>
    <w:unhideWhenUsed/>
    <w:rsid w:val="00E56462"/>
    <w:pPr>
      <w:suppressAutoHyphens/>
      <w:spacing w:after="120" w:line="276" w:lineRule="auto"/>
    </w:pPr>
    <w:rPr>
      <w:rFonts w:ascii="Calibri" w:hAnsi="Calibri"/>
      <w:kern w:val="1"/>
      <w:sz w:val="16"/>
      <w:szCs w:val="16"/>
      <w:lang w:eastAsia="ar-SA"/>
    </w:rPr>
  </w:style>
  <w:style w:type="character" w:customStyle="1" w:styleId="38">
    <w:name w:val="Основной текст 3 Знак"/>
    <w:basedOn w:val="a4"/>
    <w:link w:val="37"/>
    <w:rsid w:val="00E56462"/>
    <w:rPr>
      <w:rFonts w:ascii="Calibri" w:eastAsia="Times New Roman" w:hAnsi="Calibri" w:cs="Times New Roman"/>
      <w:kern w:val="1"/>
      <w:sz w:val="16"/>
      <w:szCs w:val="16"/>
      <w:lang w:eastAsia="ar-SA"/>
    </w:rPr>
  </w:style>
  <w:style w:type="table" w:styleId="18">
    <w:name w:val="Table Grid 1"/>
    <w:basedOn w:val="a5"/>
    <w:rsid w:val="00E56462"/>
    <w:pPr>
      <w:widowControl w:val="0"/>
      <w:autoSpaceDE w:val="0"/>
      <w:autoSpaceDN w:val="0"/>
      <w:adjustRightInd w:val="0"/>
      <w:spacing w:after="0" w:line="240" w:lineRule="auto"/>
    </w:pPr>
    <w:rPr>
      <w:rFonts w:ascii="Calibri" w:eastAsia="Times New Roman" w:hAnsi="Calibri"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FR3">
    <w:name w:val="FR3"/>
    <w:link w:val="FR30"/>
    <w:uiPriority w:val="99"/>
    <w:rsid w:val="00E56462"/>
    <w:pPr>
      <w:widowControl w:val="0"/>
      <w:spacing w:after="0" w:line="480" w:lineRule="auto"/>
      <w:jc w:val="both"/>
    </w:pPr>
    <w:rPr>
      <w:rFonts w:ascii="Calibri" w:eastAsia="Times New Roman" w:hAnsi="Calibri" w:cs="Times New Roman"/>
      <w:kern w:val="28"/>
      <w:sz w:val="24"/>
      <w:szCs w:val="24"/>
      <w:lang w:eastAsia="ru-RU"/>
    </w:rPr>
  </w:style>
  <w:style w:type="paragraph" w:customStyle="1" w:styleId="310">
    <w:name w:val="Основной текст 31"/>
    <w:basedOn w:val="a3"/>
    <w:rsid w:val="00E56462"/>
    <w:pPr>
      <w:spacing w:before="120"/>
      <w:jc w:val="center"/>
    </w:pPr>
    <w:rPr>
      <w:szCs w:val="20"/>
    </w:rPr>
  </w:style>
  <w:style w:type="paragraph" w:customStyle="1" w:styleId="FR1">
    <w:name w:val="FR1"/>
    <w:rsid w:val="00E56462"/>
    <w:pPr>
      <w:widowControl w:val="0"/>
      <w:autoSpaceDE w:val="0"/>
      <w:autoSpaceDN w:val="0"/>
      <w:adjustRightInd w:val="0"/>
      <w:spacing w:before="180" w:after="0" w:line="240" w:lineRule="auto"/>
      <w:jc w:val="center"/>
    </w:pPr>
    <w:rPr>
      <w:rFonts w:ascii="Arial" w:eastAsia="Times New Roman" w:hAnsi="Arial" w:cs="Arial"/>
      <w:noProof/>
      <w:kern w:val="28"/>
      <w:sz w:val="28"/>
      <w:szCs w:val="28"/>
      <w:lang w:eastAsia="ru-RU"/>
    </w:rPr>
  </w:style>
  <w:style w:type="paragraph" w:styleId="afff4">
    <w:name w:val="Plain Text"/>
    <w:basedOn w:val="a3"/>
    <w:link w:val="afff5"/>
    <w:uiPriority w:val="99"/>
    <w:rsid w:val="00E56462"/>
    <w:rPr>
      <w:rFonts w:ascii="Courier New" w:hAnsi="Courier New"/>
      <w:sz w:val="20"/>
      <w:szCs w:val="20"/>
      <w:lang w:eastAsia="ar-SA"/>
    </w:rPr>
  </w:style>
  <w:style w:type="character" w:customStyle="1" w:styleId="afff5">
    <w:name w:val="Текст Знак"/>
    <w:basedOn w:val="a4"/>
    <w:link w:val="afff4"/>
    <w:uiPriority w:val="99"/>
    <w:rsid w:val="00E56462"/>
    <w:rPr>
      <w:rFonts w:ascii="Courier New" w:eastAsia="Times New Roman" w:hAnsi="Courier New" w:cs="Times New Roman"/>
      <w:sz w:val="20"/>
      <w:szCs w:val="20"/>
      <w:lang w:eastAsia="ar-SA"/>
    </w:rPr>
  </w:style>
  <w:style w:type="paragraph" w:customStyle="1" w:styleId="19">
    <w:name w:val="Обычный1"/>
    <w:link w:val="Normal"/>
    <w:uiPriority w:val="99"/>
    <w:qFormat/>
    <w:rsid w:val="00E56462"/>
    <w:pPr>
      <w:tabs>
        <w:tab w:val="num" w:pos="9900"/>
      </w:tabs>
      <w:spacing w:after="0" w:line="240" w:lineRule="auto"/>
      <w:ind w:left="9900" w:hanging="2160"/>
    </w:pPr>
    <w:rPr>
      <w:rFonts w:ascii="Arial" w:eastAsia="Times New Roman" w:hAnsi="Arial" w:cs="Times New Roman"/>
      <w:kern w:val="28"/>
      <w:sz w:val="24"/>
      <w:szCs w:val="28"/>
      <w:lang w:eastAsia="ru-RU"/>
    </w:rPr>
  </w:style>
  <w:style w:type="paragraph" w:styleId="afff6">
    <w:name w:val="Block Text"/>
    <w:basedOn w:val="a3"/>
    <w:rsid w:val="00E56462"/>
    <w:pPr>
      <w:ind w:left="-24" w:right="-1"/>
    </w:pPr>
    <w:rPr>
      <w:rFonts w:ascii="Times New Roman CYR" w:hAnsi="Times New Roman CYR"/>
      <w:sz w:val="20"/>
      <w:szCs w:val="20"/>
    </w:rPr>
  </w:style>
  <w:style w:type="paragraph" w:customStyle="1" w:styleId="Nonformat">
    <w:name w:val="Nonformat"/>
    <w:basedOn w:val="a3"/>
    <w:rsid w:val="00E56462"/>
    <w:pPr>
      <w:autoSpaceDE w:val="0"/>
      <w:autoSpaceDN w:val="0"/>
      <w:adjustRightInd w:val="0"/>
    </w:pPr>
    <w:rPr>
      <w:rFonts w:ascii="Consultant" w:hAnsi="Consultant"/>
      <w:sz w:val="20"/>
      <w:szCs w:val="20"/>
    </w:rPr>
  </w:style>
  <w:style w:type="paragraph" w:customStyle="1" w:styleId="1a">
    <w:name w:val="Основной текст с отступом1"/>
    <w:basedOn w:val="a3"/>
    <w:qFormat/>
    <w:rsid w:val="00E56462"/>
    <w:pPr>
      <w:autoSpaceDE w:val="0"/>
      <w:autoSpaceDN w:val="0"/>
      <w:spacing w:after="120"/>
      <w:ind w:left="283"/>
    </w:pPr>
  </w:style>
  <w:style w:type="paragraph" w:styleId="afff7">
    <w:name w:val="Subtitle"/>
    <w:basedOn w:val="a3"/>
    <w:link w:val="afff8"/>
    <w:qFormat/>
    <w:rsid w:val="00E56462"/>
    <w:pPr>
      <w:widowControl w:val="0"/>
      <w:autoSpaceDE w:val="0"/>
      <w:autoSpaceDN w:val="0"/>
      <w:adjustRightInd w:val="0"/>
      <w:ind w:firstLine="6946"/>
    </w:pPr>
    <w:rPr>
      <w:rFonts w:ascii="Calibri" w:hAnsi="Calibri"/>
      <w:lang w:eastAsia="ar-SA"/>
    </w:rPr>
  </w:style>
  <w:style w:type="character" w:customStyle="1" w:styleId="afff8">
    <w:name w:val="Подзаголовок Знак"/>
    <w:basedOn w:val="a4"/>
    <w:link w:val="afff7"/>
    <w:qFormat/>
    <w:rsid w:val="00E56462"/>
    <w:rPr>
      <w:rFonts w:ascii="Calibri" w:eastAsia="Times New Roman" w:hAnsi="Calibri" w:cs="Times New Roman"/>
      <w:sz w:val="24"/>
      <w:szCs w:val="24"/>
      <w:lang w:eastAsia="ar-SA"/>
    </w:rPr>
  </w:style>
  <w:style w:type="paragraph" w:styleId="afff9">
    <w:name w:val="Date"/>
    <w:basedOn w:val="a3"/>
    <w:next w:val="a3"/>
    <w:link w:val="afffa"/>
    <w:qFormat/>
    <w:rsid w:val="00E56462"/>
    <w:pPr>
      <w:spacing w:after="60"/>
      <w:jc w:val="both"/>
    </w:pPr>
    <w:rPr>
      <w:rFonts w:ascii="Calibri" w:hAnsi="Calibri"/>
      <w:szCs w:val="20"/>
      <w:lang w:eastAsia="ar-SA"/>
    </w:rPr>
  </w:style>
  <w:style w:type="character" w:customStyle="1" w:styleId="afffa">
    <w:name w:val="Дата Знак"/>
    <w:basedOn w:val="a4"/>
    <w:link w:val="afff9"/>
    <w:qFormat/>
    <w:rsid w:val="00E56462"/>
    <w:rPr>
      <w:rFonts w:ascii="Calibri" w:eastAsia="Times New Roman" w:hAnsi="Calibri" w:cs="Times New Roman"/>
      <w:sz w:val="24"/>
      <w:szCs w:val="20"/>
      <w:lang w:eastAsia="ar-SA"/>
    </w:rPr>
  </w:style>
  <w:style w:type="paragraph" w:customStyle="1" w:styleId="FR2">
    <w:name w:val="FR2"/>
    <w:uiPriority w:val="99"/>
    <w:rsid w:val="00E56462"/>
    <w:pPr>
      <w:widowControl w:val="0"/>
      <w:autoSpaceDE w:val="0"/>
      <w:autoSpaceDN w:val="0"/>
      <w:adjustRightInd w:val="0"/>
      <w:spacing w:after="0" w:line="240" w:lineRule="auto"/>
      <w:jc w:val="both"/>
    </w:pPr>
    <w:rPr>
      <w:rFonts w:ascii="Arial" w:eastAsia="Times New Roman" w:hAnsi="Arial" w:cs="Arial"/>
      <w:kern w:val="28"/>
      <w:sz w:val="12"/>
      <w:szCs w:val="12"/>
      <w:lang w:eastAsia="ru-RU"/>
    </w:rPr>
  </w:style>
  <w:style w:type="paragraph" w:customStyle="1" w:styleId="213">
    <w:name w:val="Основной текст 21"/>
    <w:basedOn w:val="a3"/>
    <w:qFormat/>
    <w:rsid w:val="00E56462"/>
    <w:pPr>
      <w:overflowPunct w:val="0"/>
      <w:autoSpaceDE w:val="0"/>
      <w:autoSpaceDN w:val="0"/>
      <w:adjustRightInd w:val="0"/>
      <w:ind w:left="600"/>
    </w:pPr>
    <w:rPr>
      <w:kern w:val="2"/>
      <w:sz w:val="26"/>
      <w:szCs w:val="20"/>
    </w:rPr>
  </w:style>
  <w:style w:type="paragraph" w:customStyle="1" w:styleId="214">
    <w:name w:val="Основной текст с отступом 21"/>
    <w:basedOn w:val="a3"/>
    <w:uiPriority w:val="99"/>
    <w:qFormat/>
    <w:rsid w:val="00E56462"/>
    <w:pPr>
      <w:overflowPunct w:val="0"/>
      <w:autoSpaceDE w:val="0"/>
      <w:autoSpaceDN w:val="0"/>
      <w:adjustRightInd w:val="0"/>
      <w:ind w:firstLine="851"/>
      <w:jc w:val="both"/>
    </w:pPr>
    <w:rPr>
      <w:sz w:val="26"/>
      <w:szCs w:val="20"/>
    </w:rPr>
  </w:style>
  <w:style w:type="paragraph" w:customStyle="1" w:styleId="311">
    <w:name w:val="Основной текст с отступом 31"/>
    <w:basedOn w:val="a3"/>
    <w:qFormat/>
    <w:rsid w:val="00E56462"/>
    <w:pPr>
      <w:widowControl w:val="0"/>
      <w:spacing w:before="280" w:line="280" w:lineRule="exact"/>
      <w:ind w:firstLine="540"/>
      <w:jc w:val="both"/>
    </w:pPr>
    <w:rPr>
      <w:szCs w:val="20"/>
    </w:rPr>
  </w:style>
  <w:style w:type="paragraph" w:customStyle="1" w:styleId="font5">
    <w:name w:val="font5"/>
    <w:basedOn w:val="a3"/>
    <w:rsid w:val="00E56462"/>
    <w:pPr>
      <w:spacing w:before="100" w:beforeAutospacing="1" w:after="100" w:afterAutospacing="1"/>
    </w:pPr>
    <w:rPr>
      <w:rFonts w:ascii="Arial" w:hAnsi="Arial" w:cs="Arial"/>
      <w:sz w:val="20"/>
      <w:szCs w:val="20"/>
    </w:rPr>
  </w:style>
  <w:style w:type="paragraph" w:customStyle="1" w:styleId="font6">
    <w:name w:val="font6"/>
    <w:basedOn w:val="a3"/>
    <w:rsid w:val="00E56462"/>
    <w:pPr>
      <w:spacing w:before="100" w:beforeAutospacing="1" w:after="100" w:afterAutospacing="1"/>
    </w:pPr>
    <w:rPr>
      <w:rFonts w:ascii="Arial" w:hAnsi="Arial" w:cs="Arial"/>
      <w:b/>
      <w:bCs/>
      <w:sz w:val="20"/>
      <w:szCs w:val="20"/>
    </w:rPr>
  </w:style>
  <w:style w:type="paragraph" w:customStyle="1" w:styleId="xl26">
    <w:name w:val="xl26"/>
    <w:basedOn w:val="a3"/>
    <w:rsid w:val="00E56462"/>
    <w:pPr>
      <w:spacing w:before="100" w:beforeAutospacing="1" w:after="100" w:afterAutospacing="1"/>
    </w:pPr>
    <w:rPr>
      <w:rFonts w:ascii="Arial" w:hAnsi="Arial" w:cs="Arial"/>
    </w:rPr>
  </w:style>
  <w:style w:type="paragraph" w:customStyle="1" w:styleId="xl27">
    <w:name w:val="xl27"/>
    <w:basedOn w:val="a3"/>
    <w:rsid w:val="00E56462"/>
    <w:pPr>
      <w:spacing w:before="100" w:beforeAutospacing="1" w:after="100" w:afterAutospacing="1"/>
      <w:jc w:val="center"/>
    </w:pPr>
  </w:style>
  <w:style w:type="paragraph" w:customStyle="1" w:styleId="xl28">
    <w:name w:val="xl28"/>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29">
    <w:name w:val="xl29"/>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30">
    <w:name w:val="xl3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1">
    <w:name w:val="xl31"/>
    <w:basedOn w:val="a3"/>
    <w:rsid w:val="00E56462"/>
    <w:pPr>
      <w:spacing w:before="100" w:beforeAutospacing="1" w:after="100" w:afterAutospacing="1"/>
    </w:pPr>
  </w:style>
  <w:style w:type="paragraph" w:customStyle="1" w:styleId="xl32">
    <w:name w:val="xl32"/>
    <w:basedOn w:val="a3"/>
    <w:rsid w:val="00E56462"/>
    <w:pPr>
      <w:spacing w:before="100" w:beforeAutospacing="1" w:after="100" w:afterAutospacing="1"/>
      <w:jc w:val="center"/>
    </w:pPr>
    <w:rPr>
      <w:b/>
      <w:bCs/>
    </w:rPr>
  </w:style>
  <w:style w:type="paragraph" w:customStyle="1" w:styleId="xl33">
    <w:name w:val="xl33"/>
    <w:basedOn w:val="a3"/>
    <w:rsid w:val="00E56462"/>
    <w:pPr>
      <w:spacing w:before="100" w:beforeAutospacing="1" w:after="100" w:afterAutospacing="1"/>
      <w:jc w:val="center"/>
    </w:pPr>
    <w:rPr>
      <w:sz w:val="18"/>
      <w:szCs w:val="18"/>
    </w:rPr>
  </w:style>
  <w:style w:type="paragraph" w:customStyle="1" w:styleId="xl34">
    <w:name w:val="xl34"/>
    <w:basedOn w:val="a3"/>
    <w:rsid w:val="00E56462"/>
    <w:pPr>
      <w:spacing w:before="100" w:beforeAutospacing="1" w:after="100" w:afterAutospacing="1"/>
    </w:pPr>
    <w:rPr>
      <w:b/>
      <w:bCs/>
      <w:color w:val="000000"/>
      <w:sz w:val="22"/>
      <w:szCs w:val="22"/>
    </w:rPr>
  </w:style>
  <w:style w:type="paragraph" w:customStyle="1" w:styleId="xl35">
    <w:name w:val="xl35"/>
    <w:basedOn w:val="a3"/>
    <w:rsid w:val="00E56462"/>
    <w:pPr>
      <w:spacing w:before="100" w:beforeAutospacing="1" w:after="100" w:afterAutospacing="1"/>
      <w:jc w:val="center"/>
    </w:pPr>
    <w:rPr>
      <w:sz w:val="16"/>
      <w:szCs w:val="16"/>
    </w:rPr>
  </w:style>
  <w:style w:type="paragraph" w:customStyle="1" w:styleId="xl36">
    <w:name w:val="xl36"/>
    <w:basedOn w:val="a3"/>
    <w:rsid w:val="00E56462"/>
    <w:pPr>
      <w:spacing w:before="100" w:beforeAutospacing="1" w:after="100" w:afterAutospacing="1"/>
    </w:pPr>
  </w:style>
  <w:style w:type="paragraph" w:customStyle="1" w:styleId="xl37">
    <w:name w:val="xl37"/>
    <w:basedOn w:val="a3"/>
    <w:rsid w:val="00E56462"/>
    <w:pPr>
      <w:spacing w:before="100" w:beforeAutospacing="1" w:after="100" w:afterAutospacing="1"/>
      <w:jc w:val="center"/>
    </w:pPr>
    <w:rPr>
      <w:rFonts w:ascii="Arial" w:hAnsi="Arial" w:cs="Arial"/>
      <w:b/>
      <w:bCs/>
    </w:rPr>
  </w:style>
  <w:style w:type="paragraph" w:customStyle="1" w:styleId="xl38">
    <w:name w:val="xl38"/>
    <w:basedOn w:val="a3"/>
    <w:rsid w:val="00E56462"/>
    <w:pPr>
      <w:spacing w:before="100" w:beforeAutospacing="1" w:after="100" w:afterAutospacing="1"/>
    </w:pPr>
    <w:rPr>
      <w:rFonts w:ascii="Arial" w:hAnsi="Arial" w:cs="Arial"/>
    </w:rPr>
  </w:style>
  <w:style w:type="paragraph" w:customStyle="1" w:styleId="xl39">
    <w:name w:val="xl39"/>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0">
    <w:name w:val="xl4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1">
    <w:name w:val="xl41"/>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2">
    <w:name w:val="xl42"/>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3">
    <w:name w:val="xl43"/>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4">
    <w:name w:val="xl44"/>
    <w:basedOn w:val="a3"/>
    <w:rsid w:val="00E56462"/>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5">
    <w:name w:val="xl45"/>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6">
    <w:name w:val="xl46"/>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7">
    <w:name w:val="xl47"/>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8">
    <w:name w:val="xl48"/>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9">
    <w:name w:val="xl49"/>
    <w:basedOn w:val="a3"/>
    <w:rsid w:val="00E56462"/>
    <w:pPr>
      <w:spacing w:before="100" w:beforeAutospacing="1" w:after="100" w:afterAutospacing="1"/>
    </w:pPr>
    <w:rPr>
      <w:rFonts w:ascii="Arial" w:hAnsi="Arial" w:cs="Arial"/>
    </w:rPr>
  </w:style>
  <w:style w:type="paragraph" w:customStyle="1" w:styleId="xl50">
    <w:name w:val="xl50"/>
    <w:basedOn w:val="a3"/>
    <w:rsid w:val="00E56462"/>
    <w:pPr>
      <w:spacing w:before="100" w:beforeAutospacing="1" w:after="100" w:afterAutospacing="1"/>
      <w:jc w:val="center"/>
    </w:pPr>
    <w:rPr>
      <w:rFonts w:ascii="Arial" w:hAnsi="Arial" w:cs="Arial"/>
    </w:rPr>
  </w:style>
  <w:style w:type="paragraph" w:customStyle="1" w:styleId="xl51">
    <w:name w:val="xl51"/>
    <w:basedOn w:val="a3"/>
    <w:rsid w:val="00E56462"/>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52">
    <w:name w:val="xl52"/>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
    <w:name w:val="xl53"/>
    <w:basedOn w:val="a3"/>
    <w:rsid w:val="00E56462"/>
    <w:pPr>
      <w:pBdr>
        <w:top w:val="single" w:sz="4" w:space="0" w:color="auto"/>
        <w:left w:val="single" w:sz="4" w:space="0" w:color="auto"/>
        <w:right w:val="single" w:sz="4" w:space="0" w:color="auto"/>
      </w:pBdr>
      <w:spacing w:before="100" w:beforeAutospacing="1" w:after="100" w:afterAutospacing="1"/>
    </w:pPr>
    <w:rPr>
      <w:rFonts w:ascii="Arial" w:hAnsi="Arial" w:cs="Arial"/>
    </w:rPr>
  </w:style>
  <w:style w:type="paragraph" w:customStyle="1" w:styleId="xl54">
    <w:name w:val="xl54"/>
    <w:basedOn w:val="a3"/>
    <w:rsid w:val="00E56462"/>
    <w:pPr>
      <w:pBdr>
        <w:top w:val="single" w:sz="4" w:space="0" w:color="auto"/>
      </w:pBdr>
      <w:spacing w:before="100" w:beforeAutospacing="1" w:after="100" w:afterAutospacing="1"/>
    </w:pPr>
    <w:rPr>
      <w:rFonts w:ascii="Arial" w:hAnsi="Arial" w:cs="Arial"/>
    </w:rPr>
  </w:style>
  <w:style w:type="paragraph" w:customStyle="1" w:styleId="xl55">
    <w:name w:val="xl55"/>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6">
    <w:name w:val="xl56"/>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7">
    <w:name w:val="xl57"/>
    <w:basedOn w:val="a3"/>
    <w:rsid w:val="00E56462"/>
    <w:pPr>
      <w:pBdr>
        <w:top w:val="single" w:sz="4" w:space="0" w:color="auto"/>
      </w:pBdr>
      <w:spacing w:before="100" w:beforeAutospacing="1" w:after="100" w:afterAutospacing="1"/>
    </w:pPr>
    <w:rPr>
      <w:rFonts w:ascii="Arial" w:hAnsi="Arial" w:cs="Arial"/>
    </w:rPr>
  </w:style>
  <w:style w:type="paragraph" w:customStyle="1" w:styleId="xl58">
    <w:name w:val="xl58"/>
    <w:basedOn w:val="a3"/>
    <w:rsid w:val="00E56462"/>
    <w:pPr>
      <w:spacing w:before="100" w:beforeAutospacing="1" w:after="100" w:afterAutospacing="1"/>
      <w:jc w:val="center"/>
    </w:pPr>
    <w:rPr>
      <w:b/>
      <w:bCs/>
      <w:sz w:val="16"/>
      <w:szCs w:val="16"/>
    </w:rPr>
  </w:style>
  <w:style w:type="paragraph" w:customStyle="1" w:styleId="xl59">
    <w:name w:val="xl59"/>
    <w:basedOn w:val="a3"/>
    <w:rsid w:val="00E56462"/>
    <w:pPr>
      <w:pBdr>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60">
    <w:name w:val="xl60"/>
    <w:basedOn w:val="a3"/>
    <w:rsid w:val="00E56462"/>
    <w:pPr>
      <w:pBdr>
        <w:bottom w:val="single" w:sz="4" w:space="0" w:color="auto"/>
      </w:pBdr>
      <w:spacing w:before="100" w:beforeAutospacing="1" w:after="100" w:afterAutospacing="1"/>
    </w:pPr>
    <w:rPr>
      <w:rFonts w:ascii="Arial" w:hAnsi="Arial" w:cs="Arial"/>
    </w:rPr>
  </w:style>
  <w:style w:type="paragraph" w:customStyle="1" w:styleId="xl61">
    <w:name w:val="xl61"/>
    <w:basedOn w:val="a3"/>
    <w:rsid w:val="00E56462"/>
    <w:pPr>
      <w:pBdr>
        <w:top w:val="single" w:sz="4" w:space="0" w:color="auto"/>
      </w:pBdr>
      <w:spacing w:before="100" w:beforeAutospacing="1" w:after="100" w:afterAutospacing="1"/>
      <w:jc w:val="center"/>
    </w:pPr>
    <w:rPr>
      <w:rFonts w:ascii="Arial" w:hAnsi="Arial" w:cs="Arial"/>
    </w:rPr>
  </w:style>
  <w:style w:type="paragraph" w:customStyle="1" w:styleId="xl62">
    <w:name w:val="xl62"/>
    <w:basedOn w:val="a3"/>
    <w:rsid w:val="00E56462"/>
    <w:pPr>
      <w:pBdr>
        <w:bottom w:val="single" w:sz="4" w:space="0" w:color="auto"/>
      </w:pBdr>
      <w:spacing w:before="100" w:beforeAutospacing="1" w:after="100" w:afterAutospacing="1"/>
      <w:jc w:val="center"/>
    </w:pPr>
    <w:rPr>
      <w:rFonts w:ascii="Arial" w:hAnsi="Arial" w:cs="Arial"/>
    </w:rPr>
  </w:style>
  <w:style w:type="paragraph" w:customStyle="1" w:styleId="xl63">
    <w:name w:val="xl63"/>
    <w:basedOn w:val="a3"/>
    <w:rsid w:val="00E56462"/>
    <w:pPr>
      <w:pBdr>
        <w:top w:val="single" w:sz="4" w:space="0" w:color="auto"/>
      </w:pBdr>
      <w:spacing w:before="100" w:beforeAutospacing="1" w:after="100" w:afterAutospacing="1"/>
      <w:jc w:val="center"/>
    </w:pPr>
  </w:style>
  <w:style w:type="paragraph" w:customStyle="1" w:styleId="xl64">
    <w:name w:val="xl64"/>
    <w:basedOn w:val="a3"/>
    <w:rsid w:val="00E56462"/>
    <w:pPr>
      <w:pBdr>
        <w:bottom w:val="single" w:sz="4" w:space="0" w:color="auto"/>
      </w:pBdr>
      <w:spacing w:before="100" w:beforeAutospacing="1" w:after="100" w:afterAutospacing="1"/>
      <w:jc w:val="center"/>
    </w:pPr>
  </w:style>
  <w:style w:type="paragraph" w:customStyle="1" w:styleId="xl65">
    <w:name w:val="xl65"/>
    <w:basedOn w:val="a3"/>
    <w:rsid w:val="00E56462"/>
    <w:pPr>
      <w:pBdr>
        <w:top w:val="single" w:sz="4" w:space="0" w:color="auto"/>
        <w:bottom w:val="single" w:sz="4" w:space="0" w:color="auto"/>
      </w:pBdr>
      <w:spacing w:before="100" w:beforeAutospacing="1" w:after="100" w:afterAutospacing="1"/>
    </w:pPr>
    <w:rPr>
      <w:rFonts w:ascii="Arial" w:hAnsi="Arial" w:cs="Arial"/>
    </w:rPr>
  </w:style>
  <w:style w:type="paragraph" w:customStyle="1" w:styleId="xl66">
    <w:name w:val="xl66"/>
    <w:basedOn w:val="a3"/>
    <w:rsid w:val="00E56462"/>
    <w:pPr>
      <w:pBdr>
        <w:top w:val="single" w:sz="4" w:space="0" w:color="auto"/>
        <w:bottom w:val="single" w:sz="4" w:space="0" w:color="auto"/>
      </w:pBdr>
      <w:spacing w:before="100" w:beforeAutospacing="1" w:after="100" w:afterAutospacing="1"/>
      <w:jc w:val="center"/>
    </w:pPr>
    <w:rPr>
      <w:b/>
      <w:bCs/>
      <w:sz w:val="16"/>
      <w:szCs w:val="16"/>
    </w:rPr>
  </w:style>
  <w:style w:type="paragraph" w:customStyle="1" w:styleId="xl67">
    <w:name w:val="xl67"/>
    <w:basedOn w:val="a3"/>
    <w:rsid w:val="00E56462"/>
    <w:pPr>
      <w:pBdr>
        <w:top w:val="single" w:sz="4" w:space="0" w:color="auto"/>
        <w:bottom w:val="single" w:sz="4" w:space="0" w:color="auto"/>
      </w:pBdr>
      <w:spacing w:before="100" w:beforeAutospacing="1" w:after="100" w:afterAutospacing="1"/>
    </w:pPr>
    <w:rPr>
      <w:rFonts w:ascii="Arial" w:hAnsi="Arial" w:cs="Arial"/>
    </w:rPr>
  </w:style>
  <w:style w:type="paragraph" w:customStyle="1" w:styleId="xl68">
    <w:name w:val="xl68"/>
    <w:basedOn w:val="a3"/>
    <w:rsid w:val="00E56462"/>
    <w:pPr>
      <w:spacing w:before="100" w:beforeAutospacing="1" w:after="100" w:afterAutospacing="1"/>
    </w:pPr>
    <w:rPr>
      <w:rFonts w:ascii="Arial" w:hAnsi="Arial" w:cs="Arial"/>
    </w:rPr>
  </w:style>
  <w:style w:type="paragraph" w:customStyle="1" w:styleId="xl69">
    <w:name w:val="xl69"/>
    <w:basedOn w:val="a3"/>
    <w:rsid w:val="00E56462"/>
    <w:pPr>
      <w:pBdr>
        <w:bottom w:val="single" w:sz="4" w:space="0" w:color="auto"/>
      </w:pBdr>
      <w:spacing w:before="100" w:beforeAutospacing="1" w:after="100" w:afterAutospacing="1"/>
    </w:pPr>
    <w:rPr>
      <w:rFonts w:ascii="Arial" w:hAnsi="Arial" w:cs="Arial"/>
    </w:rPr>
  </w:style>
  <w:style w:type="paragraph" w:customStyle="1" w:styleId="xl70">
    <w:name w:val="xl7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71">
    <w:name w:val="xl71"/>
    <w:basedOn w:val="a3"/>
    <w:rsid w:val="00E56462"/>
    <w:pPr>
      <w:pBdr>
        <w:top w:val="single" w:sz="4" w:space="0" w:color="auto"/>
        <w:left w:val="single" w:sz="4" w:space="0" w:color="auto"/>
        <w:right w:val="single" w:sz="4" w:space="0" w:color="auto"/>
      </w:pBdr>
      <w:spacing w:before="100" w:beforeAutospacing="1" w:after="100" w:afterAutospacing="1"/>
      <w:jc w:val="center"/>
    </w:pPr>
    <w:rPr>
      <w:b/>
      <w:bCs/>
      <w:sz w:val="16"/>
      <w:szCs w:val="16"/>
    </w:rPr>
  </w:style>
  <w:style w:type="paragraph" w:customStyle="1" w:styleId="xl72">
    <w:name w:val="xl72"/>
    <w:basedOn w:val="a3"/>
    <w:rsid w:val="00E56462"/>
    <w:pPr>
      <w:pBdr>
        <w:left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73">
    <w:name w:val="xl73"/>
    <w:basedOn w:val="a3"/>
    <w:rsid w:val="00E56462"/>
    <w:pPr>
      <w:spacing w:before="100" w:beforeAutospacing="1" w:after="100" w:afterAutospacing="1"/>
      <w:jc w:val="center"/>
    </w:pPr>
    <w:rPr>
      <w:rFonts w:ascii="Arial" w:hAnsi="Arial" w:cs="Arial"/>
      <w:b/>
      <w:bCs/>
    </w:rPr>
  </w:style>
  <w:style w:type="paragraph" w:customStyle="1" w:styleId="xl74">
    <w:name w:val="xl74"/>
    <w:basedOn w:val="a3"/>
    <w:rsid w:val="00E56462"/>
    <w:pPr>
      <w:spacing w:before="100" w:beforeAutospacing="1" w:after="100" w:afterAutospacing="1"/>
      <w:jc w:val="center"/>
    </w:pPr>
    <w:rPr>
      <w:rFonts w:ascii="Arial" w:hAnsi="Arial" w:cs="Arial"/>
      <w:b/>
      <w:bCs/>
    </w:rPr>
  </w:style>
  <w:style w:type="paragraph" w:customStyle="1" w:styleId="xl75">
    <w:name w:val="xl75"/>
    <w:basedOn w:val="a3"/>
    <w:rsid w:val="00E56462"/>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24">
    <w:name w:val="xl24"/>
    <w:basedOn w:val="a3"/>
    <w:rsid w:val="00E56462"/>
    <w:pPr>
      <w:spacing w:before="100" w:beforeAutospacing="1" w:after="100" w:afterAutospacing="1"/>
    </w:pPr>
    <w:rPr>
      <w:rFonts w:eastAsia="Arial Unicode MS" w:cs="Arial Unicode MS"/>
    </w:rPr>
  </w:style>
  <w:style w:type="paragraph" w:customStyle="1" w:styleId="xl25">
    <w:name w:val="xl25"/>
    <w:basedOn w:val="a3"/>
    <w:rsid w:val="00E56462"/>
    <w:pPr>
      <w:spacing w:before="100" w:beforeAutospacing="1" w:after="100" w:afterAutospacing="1"/>
    </w:pPr>
    <w:rPr>
      <w:rFonts w:eastAsia="Arial Unicode MS" w:cs="Arial Unicode MS"/>
      <w:sz w:val="26"/>
      <w:szCs w:val="26"/>
    </w:rPr>
  </w:style>
  <w:style w:type="paragraph" w:customStyle="1" w:styleId="caaieiaie1">
    <w:name w:val="caaieiaie 1"/>
    <w:basedOn w:val="a3"/>
    <w:next w:val="a3"/>
    <w:rsid w:val="00E56462"/>
    <w:pPr>
      <w:keepNext/>
      <w:tabs>
        <w:tab w:val="left" w:pos="567"/>
      </w:tabs>
      <w:jc w:val="center"/>
    </w:pPr>
    <w:rPr>
      <w:rFonts w:ascii="Courier" w:hAnsi="Courier"/>
      <w:szCs w:val="20"/>
    </w:rPr>
  </w:style>
  <w:style w:type="paragraph" w:customStyle="1" w:styleId="xl76">
    <w:name w:val="xl76"/>
    <w:basedOn w:val="a3"/>
    <w:rsid w:val="00E56462"/>
    <w:pPr>
      <w:pBdr>
        <w:left w:val="single" w:sz="4" w:space="0" w:color="auto"/>
        <w:right w:val="single" w:sz="4" w:space="0" w:color="auto"/>
      </w:pBdr>
      <w:spacing w:before="100" w:beforeAutospacing="1" w:after="100" w:afterAutospacing="1"/>
      <w:jc w:val="center"/>
    </w:pPr>
    <w:rPr>
      <w:sz w:val="22"/>
      <w:szCs w:val="22"/>
    </w:rPr>
  </w:style>
  <w:style w:type="paragraph" w:customStyle="1" w:styleId="afffb">
    <w:name w:val="Основной текст бул"/>
    <w:basedOn w:val="a3"/>
    <w:rsid w:val="00E56462"/>
    <w:pPr>
      <w:tabs>
        <w:tab w:val="num" w:pos="360"/>
      </w:tabs>
      <w:ind w:left="360" w:hanging="360"/>
    </w:pPr>
    <w:rPr>
      <w:szCs w:val="20"/>
      <w:lang w:val="en-GB"/>
    </w:rPr>
  </w:style>
  <w:style w:type="paragraph" w:customStyle="1" w:styleId="ConsNonformat">
    <w:name w:val="ConsNonformat"/>
    <w:link w:val="ConsNonformat0"/>
    <w:qFormat/>
    <w:rsid w:val="00E56462"/>
    <w:pPr>
      <w:widowControl w:val="0"/>
      <w:autoSpaceDE w:val="0"/>
      <w:autoSpaceDN w:val="0"/>
      <w:adjustRightInd w:val="0"/>
      <w:spacing w:after="0" w:line="240" w:lineRule="auto"/>
    </w:pPr>
    <w:rPr>
      <w:rFonts w:ascii="Courier New" w:eastAsia="Times New Roman" w:hAnsi="Courier New" w:cs="Courier New"/>
      <w:kern w:val="28"/>
      <w:sz w:val="28"/>
      <w:szCs w:val="28"/>
      <w:lang w:eastAsia="ru-RU"/>
    </w:rPr>
  </w:style>
  <w:style w:type="paragraph" w:customStyle="1" w:styleId="39">
    <w:name w:val="Стиль3 Знак"/>
    <w:basedOn w:val="23"/>
    <w:rsid w:val="00E56462"/>
    <w:pPr>
      <w:widowControl w:val="0"/>
      <w:tabs>
        <w:tab w:val="num" w:pos="1307"/>
      </w:tabs>
      <w:adjustRightInd w:val="0"/>
      <w:spacing w:after="0" w:line="240" w:lineRule="auto"/>
      <w:ind w:left="1080" w:firstLine="0"/>
    </w:pPr>
    <w:rPr>
      <w:rFonts w:ascii="Arial" w:hAnsi="Arial"/>
      <w:sz w:val="24"/>
      <w:szCs w:val="24"/>
    </w:rPr>
  </w:style>
  <w:style w:type="paragraph" w:customStyle="1" w:styleId="91">
    <w:name w:val="заголовок 9"/>
    <w:basedOn w:val="a3"/>
    <w:next w:val="a3"/>
    <w:rsid w:val="00E56462"/>
    <w:pPr>
      <w:keepNext/>
      <w:widowControl w:val="0"/>
      <w:autoSpaceDE w:val="0"/>
      <w:autoSpaceDN w:val="0"/>
      <w:jc w:val="both"/>
    </w:pPr>
  </w:style>
  <w:style w:type="paragraph" w:customStyle="1" w:styleId="afffc">
    <w:name w:val="Краткий обратный адрес"/>
    <w:basedOn w:val="a3"/>
    <w:rsid w:val="00E56462"/>
    <w:pPr>
      <w:snapToGrid w:val="0"/>
    </w:pPr>
    <w:rPr>
      <w:sz w:val="20"/>
      <w:szCs w:val="20"/>
    </w:rPr>
  </w:style>
  <w:style w:type="paragraph" w:customStyle="1" w:styleId="3a">
    <w:name w:val="заголовок 3"/>
    <w:basedOn w:val="a3"/>
    <w:next w:val="a3"/>
    <w:rsid w:val="00E56462"/>
    <w:pPr>
      <w:keepNext/>
      <w:autoSpaceDE w:val="0"/>
      <w:autoSpaceDN w:val="0"/>
      <w:spacing w:before="240" w:after="60"/>
      <w:outlineLvl w:val="2"/>
    </w:pPr>
    <w:rPr>
      <w:rFonts w:ascii="Arial" w:hAnsi="Arial" w:cs="Arial"/>
      <w:sz w:val="20"/>
    </w:rPr>
  </w:style>
  <w:style w:type="paragraph" w:customStyle="1" w:styleId="xl23">
    <w:name w:val="xl23"/>
    <w:basedOn w:val="a3"/>
    <w:rsid w:val="00E56462"/>
    <w:pPr>
      <w:spacing w:before="100" w:beforeAutospacing="1" w:after="100" w:afterAutospacing="1"/>
    </w:pPr>
    <w:rPr>
      <w:rFonts w:eastAsia="Arial Unicode MS"/>
    </w:rPr>
  </w:style>
  <w:style w:type="character" w:customStyle="1" w:styleId="1b">
    <w:name w:val="Ст1"/>
    <w:rsid w:val="00E56462"/>
    <w:rPr>
      <w:rFonts w:ascii="Times New Roman" w:hAnsi="Times New Roman" w:cs="Times New Roman" w:hint="default"/>
      <w:noProof w:val="0"/>
      <w:color w:val="000000"/>
      <w:spacing w:val="0"/>
      <w:w w:val="100"/>
      <w:position w:val="0"/>
      <w:sz w:val="24"/>
      <w:lang w:val="ru-RU"/>
    </w:rPr>
  </w:style>
  <w:style w:type="paragraph" w:customStyle="1" w:styleId="Style2">
    <w:name w:val="Style2"/>
    <w:basedOn w:val="a3"/>
    <w:rsid w:val="00E56462"/>
    <w:pPr>
      <w:widowControl w:val="0"/>
      <w:autoSpaceDE w:val="0"/>
      <w:autoSpaceDN w:val="0"/>
      <w:adjustRightInd w:val="0"/>
      <w:jc w:val="both"/>
    </w:pPr>
  </w:style>
  <w:style w:type="character" w:customStyle="1" w:styleId="FontStyle82">
    <w:name w:val="Font Style82"/>
    <w:rsid w:val="00E56462"/>
    <w:rPr>
      <w:rFonts w:ascii="Times New Roman" w:hAnsi="Times New Roman" w:cs="Times New Roman"/>
      <w:sz w:val="26"/>
      <w:szCs w:val="26"/>
    </w:rPr>
  </w:style>
  <w:style w:type="character" w:customStyle="1" w:styleId="FontStyle84">
    <w:name w:val="Font Style84"/>
    <w:rsid w:val="00E56462"/>
    <w:rPr>
      <w:rFonts w:ascii="Times New Roman" w:hAnsi="Times New Roman" w:cs="Times New Roman"/>
      <w:sz w:val="20"/>
      <w:szCs w:val="20"/>
    </w:rPr>
  </w:style>
  <w:style w:type="character" w:customStyle="1" w:styleId="FontStyle77">
    <w:name w:val="Font Style77"/>
    <w:rsid w:val="00E56462"/>
    <w:rPr>
      <w:rFonts w:ascii="Times New Roman" w:hAnsi="Times New Roman" w:cs="Times New Roman"/>
      <w:b/>
      <w:bCs/>
      <w:sz w:val="18"/>
      <w:szCs w:val="18"/>
    </w:rPr>
  </w:style>
  <w:style w:type="character" w:customStyle="1" w:styleId="160">
    <w:name w:val="Знак Знак16"/>
    <w:locked/>
    <w:rsid w:val="00E56462"/>
    <w:rPr>
      <w:sz w:val="24"/>
      <w:lang w:val="ru-RU" w:eastAsia="ru-RU" w:bidi="ar-SA"/>
    </w:rPr>
  </w:style>
  <w:style w:type="character" w:customStyle="1" w:styleId="150">
    <w:name w:val="Знак Знак15"/>
    <w:locked/>
    <w:rsid w:val="00E56462"/>
    <w:rPr>
      <w:sz w:val="28"/>
      <w:szCs w:val="28"/>
      <w:lang w:val="ru-RU" w:eastAsia="ru-RU" w:bidi="ar-SA"/>
    </w:rPr>
  </w:style>
  <w:style w:type="paragraph" w:styleId="afffd">
    <w:name w:val="caption"/>
    <w:basedOn w:val="a3"/>
    <w:next w:val="a3"/>
    <w:qFormat/>
    <w:rsid w:val="00E56462"/>
    <w:pPr>
      <w:ind w:firstLine="426"/>
      <w:jc w:val="both"/>
    </w:pPr>
    <w:rPr>
      <w:b/>
      <w:szCs w:val="20"/>
    </w:rPr>
  </w:style>
  <w:style w:type="paragraph" w:customStyle="1" w:styleId="1c">
    <w:name w:val="Стиль1"/>
    <w:basedOn w:val="a3"/>
    <w:uiPriority w:val="99"/>
    <w:rsid w:val="00E56462"/>
    <w:pPr>
      <w:keepNext/>
      <w:keepLines/>
      <w:widowControl w:val="0"/>
      <w:suppressLineNumbers/>
      <w:tabs>
        <w:tab w:val="num" w:pos="1492"/>
      </w:tabs>
      <w:suppressAutoHyphens/>
      <w:spacing w:before="120"/>
      <w:ind w:left="1492" w:hanging="360"/>
    </w:pPr>
    <w:rPr>
      <w:b/>
      <w:sz w:val="28"/>
    </w:rPr>
  </w:style>
  <w:style w:type="paragraph" w:customStyle="1" w:styleId="1d">
    <w:name w:val="Знак1 Знак Знак Знак"/>
    <w:basedOn w:val="a3"/>
    <w:rsid w:val="00E56462"/>
    <w:pPr>
      <w:spacing w:before="100" w:beforeAutospacing="1" w:after="100" w:afterAutospacing="1"/>
    </w:pPr>
    <w:rPr>
      <w:rFonts w:ascii="Tahoma" w:hAnsi="Tahoma"/>
      <w:sz w:val="20"/>
      <w:szCs w:val="20"/>
      <w:lang w:val="en-US" w:eastAsia="en-US"/>
    </w:rPr>
  </w:style>
  <w:style w:type="paragraph" w:customStyle="1" w:styleId="Style6">
    <w:name w:val="Style6"/>
    <w:basedOn w:val="a3"/>
    <w:qFormat/>
    <w:rsid w:val="00E56462"/>
    <w:pPr>
      <w:widowControl w:val="0"/>
      <w:autoSpaceDE w:val="0"/>
      <w:autoSpaceDN w:val="0"/>
      <w:adjustRightInd w:val="0"/>
      <w:spacing w:line="276" w:lineRule="exact"/>
      <w:ind w:firstLine="564"/>
      <w:jc w:val="both"/>
    </w:pPr>
  </w:style>
  <w:style w:type="paragraph" w:customStyle="1" w:styleId="Style8">
    <w:name w:val="Style8"/>
    <w:basedOn w:val="a3"/>
    <w:qFormat/>
    <w:rsid w:val="00E56462"/>
    <w:pPr>
      <w:widowControl w:val="0"/>
      <w:autoSpaceDE w:val="0"/>
      <w:autoSpaceDN w:val="0"/>
      <w:adjustRightInd w:val="0"/>
      <w:jc w:val="both"/>
    </w:pPr>
  </w:style>
  <w:style w:type="paragraph" w:customStyle="1" w:styleId="Style10">
    <w:name w:val="Style10"/>
    <w:basedOn w:val="a3"/>
    <w:rsid w:val="00E56462"/>
    <w:pPr>
      <w:widowControl w:val="0"/>
      <w:autoSpaceDE w:val="0"/>
      <w:autoSpaceDN w:val="0"/>
      <w:adjustRightInd w:val="0"/>
      <w:spacing w:line="276" w:lineRule="exact"/>
      <w:jc w:val="both"/>
    </w:pPr>
  </w:style>
  <w:style w:type="paragraph" w:customStyle="1" w:styleId="Style12">
    <w:name w:val="Style12"/>
    <w:basedOn w:val="a3"/>
    <w:rsid w:val="00E56462"/>
    <w:pPr>
      <w:widowControl w:val="0"/>
      <w:autoSpaceDE w:val="0"/>
      <w:autoSpaceDN w:val="0"/>
      <w:adjustRightInd w:val="0"/>
      <w:spacing w:line="210" w:lineRule="exact"/>
      <w:ind w:firstLine="1308"/>
    </w:pPr>
  </w:style>
  <w:style w:type="paragraph" w:customStyle="1" w:styleId="Style23">
    <w:name w:val="Style23"/>
    <w:basedOn w:val="a3"/>
    <w:rsid w:val="00E56462"/>
    <w:pPr>
      <w:widowControl w:val="0"/>
      <w:autoSpaceDE w:val="0"/>
      <w:autoSpaceDN w:val="0"/>
      <w:adjustRightInd w:val="0"/>
      <w:spacing w:line="252" w:lineRule="exact"/>
    </w:pPr>
  </w:style>
  <w:style w:type="paragraph" w:customStyle="1" w:styleId="Style28">
    <w:name w:val="Style28"/>
    <w:basedOn w:val="a3"/>
    <w:rsid w:val="00E56462"/>
    <w:pPr>
      <w:widowControl w:val="0"/>
      <w:autoSpaceDE w:val="0"/>
      <w:autoSpaceDN w:val="0"/>
      <w:adjustRightInd w:val="0"/>
      <w:spacing w:line="278" w:lineRule="exact"/>
      <w:jc w:val="both"/>
    </w:pPr>
  </w:style>
  <w:style w:type="paragraph" w:customStyle="1" w:styleId="Style38">
    <w:name w:val="Style38"/>
    <w:basedOn w:val="a3"/>
    <w:rsid w:val="00E56462"/>
    <w:pPr>
      <w:widowControl w:val="0"/>
      <w:autoSpaceDE w:val="0"/>
      <w:autoSpaceDN w:val="0"/>
      <w:adjustRightInd w:val="0"/>
    </w:pPr>
  </w:style>
  <w:style w:type="paragraph" w:customStyle="1" w:styleId="Style40">
    <w:name w:val="Style40"/>
    <w:basedOn w:val="a3"/>
    <w:rsid w:val="00E56462"/>
    <w:pPr>
      <w:widowControl w:val="0"/>
      <w:autoSpaceDE w:val="0"/>
      <w:autoSpaceDN w:val="0"/>
      <w:adjustRightInd w:val="0"/>
      <w:jc w:val="center"/>
    </w:pPr>
  </w:style>
  <w:style w:type="paragraph" w:customStyle="1" w:styleId="Style55">
    <w:name w:val="Style55"/>
    <w:basedOn w:val="a3"/>
    <w:rsid w:val="00E56462"/>
    <w:pPr>
      <w:widowControl w:val="0"/>
      <w:autoSpaceDE w:val="0"/>
      <w:autoSpaceDN w:val="0"/>
      <w:adjustRightInd w:val="0"/>
    </w:pPr>
  </w:style>
  <w:style w:type="paragraph" w:customStyle="1" w:styleId="Style57">
    <w:name w:val="Style57"/>
    <w:basedOn w:val="a3"/>
    <w:rsid w:val="00E56462"/>
    <w:pPr>
      <w:widowControl w:val="0"/>
      <w:autoSpaceDE w:val="0"/>
      <w:autoSpaceDN w:val="0"/>
      <w:adjustRightInd w:val="0"/>
      <w:spacing w:line="209" w:lineRule="exact"/>
    </w:pPr>
  </w:style>
  <w:style w:type="character" w:customStyle="1" w:styleId="FontStyle64">
    <w:name w:val="Font Style64"/>
    <w:rsid w:val="00E56462"/>
    <w:rPr>
      <w:rFonts w:ascii="Times New Roman" w:hAnsi="Times New Roman" w:cs="Times New Roman"/>
      <w:sz w:val="20"/>
      <w:szCs w:val="20"/>
    </w:rPr>
  </w:style>
  <w:style w:type="character" w:customStyle="1" w:styleId="FontStyle68">
    <w:name w:val="Font Style68"/>
    <w:rsid w:val="00E56462"/>
    <w:rPr>
      <w:rFonts w:ascii="Times New Roman" w:hAnsi="Times New Roman" w:cs="Times New Roman"/>
      <w:spacing w:val="10"/>
      <w:sz w:val="20"/>
      <w:szCs w:val="20"/>
    </w:rPr>
  </w:style>
  <w:style w:type="character" w:customStyle="1" w:styleId="FontStyle76">
    <w:name w:val="Font Style76"/>
    <w:qFormat/>
    <w:rsid w:val="00E56462"/>
    <w:rPr>
      <w:rFonts w:ascii="Times New Roman" w:hAnsi="Times New Roman" w:cs="Times New Roman"/>
      <w:b/>
      <w:bCs/>
      <w:sz w:val="20"/>
      <w:szCs w:val="20"/>
    </w:rPr>
  </w:style>
  <w:style w:type="character" w:customStyle="1" w:styleId="FontStyle78">
    <w:name w:val="Font Style78"/>
    <w:rsid w:val="00E56462"/>
    <w:rPr>
      <w:rFonts w:ascii="Times New Roman" w:hAnsi="Times New Roman" w:cs="Times New Roman"/>
      <w:sz w:val="16"/>
      <w:szCs w:val="16"/>
    </w:rPr>
  </w:style>
  <w:style w:type="character" w:customStyle="1" w:styleId="FontStyle79">
    <w:name w:val="Font Style79"/>
    <w:rsid w:val="00E56462"/>
    <w:rPr>
      <w:rFonts w:ascii="Constantia" w:hAnsi="Constantia" w:cs="Constantia"/>
      <w:b/>
      <w:bCs/>
      <w:sz w:val="8"/>
      <w:szCs w:val="8"/>
    </w:rPr>
  </w:style>
  <w:style w:type="character" w:customStyle="1" w:styleId="FontStyle80">
    <w:name w:val="Font Style80"/>
    <w:rsid w:val="00E56462"/>
    <w:rPr>
      <w:rFonts w:ascii="Times New Roman" w:hAnsi="Times New Roman" w:cs="Times New Roman"/>
      <w:b/>
      <w:bCs/>
      <w:sz w:val="16"/>
      <w:szCs w:val="16"/>
    </w:rPr>
  </w:style>
  <w:style w:type="character" w:customStyle="1" w:styleId="FontStyle91">
    <w:name w:val="Font Style91"/>
    <w:rsid w:val="00E56462"/>
    <w:rPr>
      <w:rFonts w:ascii="Times New Roman" w:hAnsi="Times New Roman" w:cs="Times New Roman"/>
      <w:b/>
      <w:bCs/>
      <w:sz w:val="26"/>
      <w:szCs w:val="26"/>
    </w:rPr>
  </w:style>
  <w:style w:type="paragraph" w:customStyle="1" w:styleId="Style49">
    <w:name w:val="Style49"/>
    <w:basedOn w:val="a3"/>
    <w:rsid w:val="00E56462"/>
    <w:pPr>
      <w:widowControl w:val="0"/>
      <w:autoSpaceDE w:val="0"/>
      <w:autoSpaceDN w:val="0"/>
      <w:adjustRightInd w:val="0"/>
      <w:spacing w:line="270" w:lineRule="exact"/>
      <w:ind w:firstLine="1414"/>
    </w:pPr>
  </w:style>
  <w:style w:type="paragraph" w:customStyle="1" w:styleId="Style54">
    <w:name w:val="Style54"/>
    <w:basedOn w:val="a3"/>
    <w:rsid w:val="00E56462"/>
    <w:pPr>
      <w:widowControl w:val="0"/>
      <w:autoSpaceDE w:val="0"/>
      <w:autoSpaceDN w:val="0"/>
      <w:adjustRightInd w:val="0"/>
      <w:spacing w:line="253" w:lineRule="exact"/>
    </w:pPr>
  </w:style>
  <w:style w:type="character" w:customStyle="1" w:styleId="FontStyle85">
    <w:name w:val="Font Style85"/>
    <w:rsid w:val="00E56462"/>
    <w:rPr>
      <w:rFonts w:ascii="Times New Roman" w:hAnsi="Times New Roman" w:cs="Times New Roman"/>
      <w:spacing w:val="20"/>
      <w:sz w:val="18"/>
      <w:szCs w:val="18"/>
    </w:rPr>
  </w:style>
  <w:style w:type="paragraph" w:customStyle="1" w:styleId="Style1">
    <w:name w:val="Style1"/>
    <w:basedOn w:val="a3"/>
    <w:rsid w:val="00E56462"/>
    <w:pPr>
      <w:widowControl w:val="0"/>
      <w:autoSpaceDE w:val="0"/>
      <w:autoSpaceDN w:val="0"/>
      <w:adjustRightInd w:val="0"/>
    </w:pPr>
  </w:style>
  <w:style w:type="paragraph" w:customStyle="1" w:styleId="Style3">
    <w:name w:val="Style3"/>
    <w:basedOn w:val="a3"/>
    <w:qFormat/>
    <w:rsid w:val="00E56462"/>
    <w:pPr>
      <w:widowControl w:val="0"/>
      <w:autoSpaceDE w:val="0"/>
      <w:autoSpaceDN w:val="0"/>
      <w:adjustRightInd w:val="0"/>
      <w:spacing w:line="317" w:lineRule="exact"/>
      <w:ind w:hanging="905"/>
    </w:pPr>
  </w:style>
  <w:style w:type="paragraph" w:customStyle="1" w:styleId="Style16">
    <w:name w:val="Style16"/>
    <w:basedOn w:val="a3"/>
    <w:rsid w:val="00E56462"/>
    <w:pPr>
      <w:widowControl w:val="0"/>
      <w:autoSpaceDE w:val="0"/>
      <w:autoSpaceDN w:val="0"/>
      <w:adjustRightInd w:val="0"/>
    </w:pPr>
  </w:style>
  <w:style w:type="paragraph" w:customStyle="1" w:styleId="Style22">
    <w:name w:val="Style22"/>
    <w:basedOn w:val="a3"/>
    <w:rsid w:val="00E56462"/>
    <w:pPr>
      <w:widowControl w:val="0"/>
      <w:autoSpaceDE w:val="0"/>
      <w:autoSpaceDN w:val="0"/>
      <w:adjustRightInd w:val="0"/>
      <w:spacing w:line="319" w:lineRule="exact"/>
      <w:jc w:val="right"/>
    </w:pPr>
  </w:style>
  <w:style w:type="character" w:customStyle="1" w:styleId="FontStyle90">
    <w:name w:val="Font Style90"/>
    <w:rsid w:val="00E56462"/>
    <w:rPr>
      <w:rFonts w:ascii="Constantia" w:hAnsi="Constantia" w:cs="Constantia"/>
      <w:spacing w:val="10"/>
      <w:sz w:val="22"/>
      <w:szCs w:val="22"/>
    </w:rPr>
  </w:style>
  <w:style w:type="paragraph" w:customStyle="1" w:styleId="Style31">
    <w:name w:val="Style31"/>
    <w:basedOn w:val="a3"/>
    <w:rsid w:val="00E56462"/>
    <w:pPr>
      <w:widowControl w:val="0"/>
      <w:autoSpaceDE w:val="0"/>
      <w:autoSpaceDN w:val="0"/>
      <w:adjustRightInd w:val="0"/>
    </w:pPr>
  </w:style>
  <w:style w:type="paragraph" w:customStyle="1" w:styleId="Style52">
    <w:name w:val="Style52"/>
    <w:basedOn w:val="a3"/>
    <w:rsid w:val="00E56462"/>
    <w:pPr>
      <w:widowControl w:val="0"/>
      <w:autoSpaceDE w:val="0"/>
      <w:autoSpaceDN w:val="0"/>
      <w:adjustRightInd w:val="0"/>
    </w:pPr>
  </w:style>
  <w:style w:type="paragraph" w:customStyle="1" w:styleId="Style53">
    <w:name w:val="Style53"/>
    <w:basedOn w:val="a3"/>
    <w:rsid w:val="00E56462"/>
    <w:pPr>
      <w:widowControl w:val="0"/>
      <w:autoSpaceDE w:val="0"/>
      <w:autoSpaceDN w:val="0"/>
      <w:adjustRightInd w:val="0"/>
      <w:spacing w:line="228" w:lineRule="exact"/>
    </w:pPr>
  </w:style>
  <w:style w:type="paragraph" w:customStyle="1" w:styleId="Style59">
    <w:name w:val="Style59"/>
    <w:basedOn w:val="a3"/>
    <w:rsid w:val="00E56462"/>
    <w:pPr>
      <w:widowControl w:val="0"/>
      <w:autoSpaceDE w:val="0"/>
      <w:autoSpaceDN w:val="0"/>
      <w:adjustRightInd w:val="0"/>
    </w:pPr>
  </w:style>
  <w:style w:type="character" w:customStyle="1" w:styleId="FontStyle92">
    <w:name w:val="Font Style92"/>
    <w:rsid w:val="00E56462"/>
    <w:rPr>
      <w:rFonts w:ascii="Times New Roman" w:hAnsi="Times New Roman" w:cs="Times New Roman"/>
      <w:sz w:val="20"/>
      <w:szCs w:val="20"/>
    </w:rPr>
  </w:style>
  <w:style w:type="paragraph" w:customStyle="1" w:styleId="Style5">
    <w:name w:val="Style5"/>
    <w:basedOn w:val="a3"/>
    <w:uiPriority w:val="99"/>
    <w:qFormat/>
    <w:rsid w:val="00E56462"/>
    <w:pPr>
      <w:widowControl w:val="0"/>
      <w:autoSpaceDE w:val="0"/>
      <w:autoSpaceDN w:val="0"/>
      <w:adjustRightInd w:val="0"/>
    </w:pPr>
  </w:style>
  <w:style w:type="paragraph" w:customStyle="1" w:styleId="Style20">
    <w:name w:val="Style20"/>
    <w:basedOn w:val="a3"/>
    <w:rsid w:val="00E56462"/>
    <w:pPr>
      <w:widowControl w:val="0"/>
      <w:autoSpaceDE w:val="0"/>
      <w:autoSpaceDN w:val="0"/>
      <w:adjustRightInd w:val="0"/>
    </w:pPr>
  </w:style>
  <w:style w:type="paragraph" w:customStyle="1" w:styleId="Style25">
    <w:name w:val="Style25"/>
    <w:basedOn w:val="a3"/>
    <w:rsid w:val="00E56462"/>
    <w:pPr>
      <w:widowControl w:val="0"/>
      <w:autoSpaceDE w:val="0"/>
      <w:autoSpaceDN w:val="0"/>
      <w:adjustRightInd w:val="0"/>
      <w:spacing w:line="278" w:lineRule="exact"/>
    </w:pPr>
  </w:style>
  <w:style w:type="paragraph" w:customStyle="1" w:styleId="Style26">
    <w:name w:val="Style26"/>
    <w:basedOn w:val="a3"/>
    <w:rsid w:val="00E56462"/>
    <w:pPr>
      <w:widowControl w:val="0"/>
      <w:autoSpaceDE w:val="0"/>
      <w:autoSpaceDN w:val="0"/>
      <w:adjustRightInd w:val="0"/>
      <w:spacing w:line="276" w:lineRule="exact"/>
      <w:jc w:val="right"/>
    </w:pPr>
  </w:style>
  <w:style w:type="paragraph" w:customStyle="1" w:styleId="Style43">
    <w:name w:val="Style43"/>
    <w:basedOn w:val="a3"/>
    <w:rsid w:val="00E56462"/>
    <w:pPr>
      <w:widowControl w:val="0"/>
      <w:autoSpaceDE w:val="0"/>
      <w:autoSpaceDN w:val="0"/>
      <w:adjustRightInd w:val="0"/>
      <w:spacing w:line="271" w:lineRule="exact"/>
    </w:pPr>
  </w:style>
  <w:style w:type="character" w:customStyle="1" w:styleId="FontStyle93">
    <w:name w:val="Font Style93"/>
    <w:rsid w:val="00E56462"/>
    <w:rPr>
      <w:rFonts w:ascii="Times New Roman" w:hAnsi="Times New Roman" w:cs="Times New Roman"/>
      <w:sz w:val="22"/>
      <w:szCs w:val="22"/>
    </w:rPr>
  </w:style>
  <w:style w:type="character" w:customStyle="1" w:styleId="FontStyle94">
    <w:name w:val="Font Style94"/>
    <w:rsid w:val="00E56462"/>
    <w:rPr>
      <w:rFonts w:ascii="Times New Roman" w:hAnsi="Times New Roman" w:cs="Times New Roman"/>
      <w:i/>
      <w:iCs/>
      <w:spacing w:val="20"/>
      <w:sz w:val="20"/>
      <w:szCs w:val="20"/>
    </w:rPr>
  </w:style>
  <w:style w:type="paragraph" w:customStyle="1" w:styleId="Style13">
    <w:name w:val="Style13"/>
    <w:basedOn w:val="a3"/>
    <w:rsid w:val="00E56462"/>
    <w:pPr>
      <w:widowControl w:val="0"/>
      <w:autoSpaceDE w:val="0"/>
      <w:autoSpaceDN w:val="0"/>
      <w:adjustRightInd w:val="0"/>
      <w:jc w:val="center"/>
    </w:pPr>
  </w:style>
  <w:style w:type="paragraph" w:customStyle="1" w:styleId="Style56">
    <w:name w:val="Style56"/>
    <w:basedOn w:val="a3"/>
    <w:rsid w:val="00E56462"/>
    <w:pPr>
      <w:widowControl w:val="0"/>
      <w:autoSpaceDE w:val="0"/>
      <w:autoSpaceDN w:val="0"/>
      <w:adjustRightInd w:val="0"/>
    </w:pPr>
  </w:style>
  <w:style w:type="character" w:customStyle="1" w:styleId="2c">
    <w:name w:val="Знак Знак2"/>
    <w:rsid w:val="00E56462"/>
    <w:rPr>
      <w:sz w:val="24"/>
      <w:lang w:val="ru-RU" w:eastAsia="ru-RU" w:bidi="ar-SA"/>
    </w:rPr>
  </w:style>
  <w:style w:type="character" w:customStyle="1" w:styleId="1e">
    <w:name w:val="Знак Знак1"/>
    <w:rsid w:val="00E56462"/>
    <w:rPr>
      <w:sz w:val="28"/>
      <w:szCs w:val="28"/>
      <w:shd w:val="clear" w:color="auto" w:fill="FFFFFF"/>
    </w:rPr>
  </w:style>
  <w:style w:type="paragraph" w:customStyle="1" w:styleId="xl77">
    <w:name w:val="xl77"/>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8">
    <w:name w:val="xl78"/>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
    <w:name w:val="xl79"/>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0">
    <w:name w:val="xl8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1">
    <w:name w:val="xl81"/>
    <w:basedOn w:val="a3"/>
    <w:rsid w:val="00E56462"/>
    <w:pPr>
      <w:pBdr>
        <w:left w:val="single" w:sz="4" w:space="0" w:color="auto"/>
        <w:right w:val="single" w:sz="4" w:space="0" w:color="auto"/>
      </w:pBdr>
      <w:spacing w:before="100" w:beforeAutospacing="1" w:after="100" w:afterAutospacing="1"/>
      <w:jc w:val="center"/>
    </w:pPr>
  </w:style>
  <w:style w:type="paragraph" w:customStyle="1" w:styleId="xl82">
    <w:name w:val="xl82"/>
    <w:basedOn w:val="a3"/>
    <w:rsid w:val="00E5646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83">
    <w:name w:val="xl83"/>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84">
    <w:name w:val="xl84"/>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85">
    <w:name w:val="xl85"/>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86">
    <w:name w:val="xl86"/>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87">
    <w:name w:val="xl87"/>
    <w:basedOn w:val="a3"/>
    <w:rsid w:val="00E5646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88">
    <w:name w:val="xl88"/>
    <w:basedOn w:val="a3"/>
    <w:rsid w:val="00E56462"/>
    <w:pPr>
      <w:pBdr>
        <w:top w:val="single" w:sz="4" w:space="0" w:color="auto"/>
        <w:left w:val="single" w:sz="4" w:space="0" w:color="auto"/>
      </w:pBdr>
      <w:spacing w:before="100" w:beforeAutospacing="1" w:after="100" w:afterAutospacing="1"/>
      <w:textAlignment w:val="center"/>
    </w:pPr>
    <w:rPr>
      <w:b/>
      <w:bCs/>
    </w:rPr>
  </w:style>
  <w:style w:type="paragraph" w:customStyle="1" w:styleId="xl89">
    <w:name w:val="xl89"/>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90">
    <w:name w:val="xl9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1">
    <w:name w:val="xl91"/>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2">
    <w:name w:val="xl92"/>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3">
    <w:name w:val="xl93"/>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4">
    <w:name w:val="xl94"/>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5">
    <w:name w:val="xl95"/>
    <w:basedOn w:val="a3"/>
    <w:rsid w:val="00E56462"/>
    <w:pPr>
      <w:spacing w:before="100" w:beforeAutospacing="1" w:after="100" w:afterAutospacing="1"/>
      <w:jc w:val="center"/>
    </w:pPr>
  </w:style>
  <w:style w:type="paragraph" w:customStyle="1" w:styleId="xl96">
    <w:name w:val="xl96"/>
    <w:basedOn w:val="a3"/>
    <w:rsid w:val="00E56462"/>
    <w:pPr>
      <w:pBdr>
        <w:top w:val="single" w:sz="4" w:space="0" w:color="auto"/>
        <w:bottom w:val="single" w:sz="4" w:space="0" w:color="auto"/>
      </w:pBdr>
      <w:spacing w:before="100" w:beforeAutospacing="1" w:after="100" w:afterAutospacing="1"/>
      <w:jc w:val="center"/>
    </w:pPr>
  </w:style>
  <w:style w:type="paragraph" w:customStyle="1" w:styleId="xl97">
    <w:name w:val="xl97"/>
    <w:basedOn w:val="a3"/>
    <w:rsid w:val="00E56462"/>
    <w:pPr>
      <w:pBdr>
        <w:left w:val="single" w:sz="4" w:space="0" w:color="auto"/>
        <w:bottom w:val="single" w:sz="4" w:space="0" w:color="auto"/>
      </w:pBdr>
      <w:spacing w:before="100" w:beforeAutospacing="1" w:after="100" w:afterAutospacing="1"/>
      <w:textAlignment w:val="center"/>
    </w:pPr>
    <w:rPr>
      <w:b/>
      <w:bCs/>
    </w:rPr>
  </w:style>
  <w:style w:type="paragraph" w:customStyle="1" w:styleId="xl98">
    <w:name w:val="xl98"/>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9">
    <w:name w:val="xl99"/>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00">
    <w:name w:val="xl10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1">
    <w:name w:val="xl101"/>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02">
    <w:name w:val="xl102"/>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3">
    <w:name w:val="xl103"/>
    <w:basedOn w:val="a3"/>
    <w:rsid w:val="00E56462"/>
    <w:pPr>
      <w:pBdr>
        <w:top w:val="single" w:sz="4"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104">
    <w:name w:val="xl104"/>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6">
    <w:name w:val="xl106"/>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7">
    <w:name w:val="xl107"/>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8">
    <w:name w:val="xl108"/>
    <w:basedOn w:val="a3"/>
    <w:rsid w:val="00E56462"/>
    <w:pPr>
      <w:pBdr>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9">
    <w:name w:val="xl109"/>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10">
    <w:name w:val="xl110"/>
    <w:basedOn w:val="a3"/>
    <w:rsid w:val="00E56462"/>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11">
    <w:name w:val="xl111"/>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12">
    <w:name w:val="xl112"/>
    <w:basedOn w:val="a3"/>
    <w:rsid w:val="00E56462"/>
    <w:pPr>
      <w:pBdr>
        <w:top w:val="single" w:sz="4" w:space="0" w:color="auto"/>
        <w:left w:val="single" w:sz="4" w:space="0" w:color="auto"/>
      </w:pBdr>
      <w:spacing w:before="100" w:beforeAutospacing="1" w:after="100" w:afterAutospacing="1"/>
      <w:textAlignment w:val="top"/>
    </w:pPr>
  </w:style>
  <w:style w:type="paragraph" w:customStyle="1" w:styleId="xl113">
    <w:name w:val="xl113"/>
    <w:basedOn w:val="a3"/>
    <w:rsid w:val="00E56462"/>
    <w:pPr>
      <w:pBdr>
        <w:top w:val="single" w:sz="4" w:space="0" w:color="auto"/>
        <w:left w:val="single" w:sz="4" w:space="0" w:color="auto"/>
      </w:pBdr>
      <w:spacing w:before="100" w:beforeAutospacing="1" w:after="100" w:afterAutospacing="1"/>
      <w:jc w:val="right"/>
      <w:textAlignment w:val="top"/>
    </w:pPr>
    <w:rPr>
      <w:b/>
      <w:bCs/>
    </w:rPr>
  </w:style>
  <w:style w:type="paragraph" w:customStyle="1" w:styleId="xl114">
    <w:name w:val="xl114"/>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5">
    <w:name w:val="xl115"/>
    <w:basedOn w:val="a3"/>
    <w:rsid w:val="00E56462"/>
    <w:pPr>
      <w:pBdr>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16">
    <w:name w:val="xl116"/>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rPr>
  </w:style>
  <w:style w:type="paragraph" w:customStyle="1" w:styleId="xl117">
    <w:name w:val="xl117"/>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9">
    <w:name w:val="xl119"/>
    <w:basedOn w:val="a3"/>
    <w:rsid w:val="00E56462"/>
    <w:pPr>
      <w:pBdr>
        <w:left w:val="single" w:sz="4" w:space="0" w:color="auto"/>
        <w:bottom w:val="single" w:sz="4" w:space="0" w:color="auto"/>
      </w:pBdr>
      <w:spacing w:before="100" w:beforeAutospacing="1" w:after="100" w:afterAutospacing="1"/>
    </w:pPr>
  </w:style>
  <w:style w:type="paragraph" w:customStyle="1" w:styleId="xl120">
    <w:name w:val="xl120"/>
    <w:basedOn w:val="a3"/>
    <w:rsid w:val="00E56462"/>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21">
    <w:name w:val="xl121"/>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22">
    <w:name w:val="xl122"/>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23">
    <w:name w:val="xl123"/>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24">
    <w:name w:val="xl124"/>
    <w:basedOn w:val="a3"/>
    <w:rsid w:val="00E56462"/>
    <w:pPr>
      <w:pBdr>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ConsPlusTitle">
    <w:name w:val="ConsPlusTitle"/>
    <w:uiPriority w:val="99"/>
    <w:rsid w:val="00E56462"/>
    <w:pPr>
      <w:widowControl w:val="0"/>
      <w:autoSpaceDE w:val="0"/>
      <w:autoSpaceDN w:val="0"/>
      <w:adjustRightInd w:val="0"/>
      <w:spacing w:after="0" w:line="240" w:lineRule="auto"/>
    </w:pPr>
    <w:rPr>
      <w:rFonts w:ascii="Arial" w:eastAsia="Times New Roman" w:hAnsi="Arial" w:cs="Arial"/>
      <w:b/>
      <w:bCs/>
      <w:kern w:val="28"/>
      <w:sz w:val="28"/>
      <w:szCs w:val="28"/>
      <w:lang w:eastAsia="ru-RU"/>
    </w:rPr>
  </w:style>
  <w:style w:type="paragraph" w:customStyle="1" w:styleId="afffe">
    <w:name w:val="Таблицы (моноширинный)"/>
    <w:basedOn w:val="a3"/>
    <w:next w:val="a3"/>
    <w:uiPriority w:val="99"/>
    <w:qFormat/>
    <w:rsid w:val="00E56462"/>
    <w:pPr>
      <w:widowControl w:val="0"/>
      <w:autoSpaceDE w:val="0"/>
      <w:autoSpaceDN w:val="0"/>
      <w:adjustRightInd w:val="0"/>
      <w:jc w:val="both"/>
    </w:pPr>
    <w:rPr>
      <w:rFonts w:ascii="Courier New" w:hAnsi="Courier New" w:cs="Courier New"/>
      <w:sz w:val="20"/>
      <w:szCs w:val="20"/>
    </w:rPr>
  </w:style>
  <w:style w:type="paragraph" w:customStyle="1" w:styleId="220">
    <w:name w:val="Основной текст 22"/>
    <w:basedOn w:val="a3"/>
    <w:qFormat/>
    <w:rsid w:val="00E56462"/>
    <w:pPr>
      <w:overflowPunct w:val="0"/>
      <w:autoSpaceDE w:val="0"/>
      <w:autoSpaceDN w:val="0"/>
      <w:adjustRightInd w:val="0"/>
      <w:ind w:left="600"/>
      <w:textAlignment w:val="baseline"/>
    </w:pPr>
    <w:rPr>
      <w:kern w:val="2"/>
      <w:sz w:val="26"/>
      <w:szCs w:val="20"/>
    </w:rPr>
  </w:style>
  <w:style w:type="paragraph" w:customStyle="1" w:styleId="230">
    <w:name w:val="Основной текст 23"/>
    <w:basedOn w:val="a3"/>
    <w:rsid w:val="00E56462"/>
    <w:pPr>
      <w:overflowPunct w:val="0"/>
      <w:autoSpaceDE w:val="0"/>
      <w:autoSpaceDN w:val="0"/>
      <w:adjustRightInd w:val="0"/>
      <w:ind w:left="600"/>
      <w:textAlignment w:val="baseline"/>
    </w:pPr>
    <w:rPr>
      <w:kern w:val="2"/>
      <w:sz w:val="26"/>
      <w:szCs w:val="20"/>
    </w:rPr>
  </w:style>
  <w:style w:type="paragraph" w:customStyle="1" w:styleId="320">
    <w:name w:val="Основной текст 32"/>
    <w:basedOn w:val="a3"/>
    <w:rsid w:val="00E56462"/>
    <w:pPr>
      <w:spacing w:before="120"/>
      <w:jc w:val="center"/>
    </w:pPr>
    <w:rPr>
      <w:szCs w:val="20"/>
    </w:rPr>
  </w:style>
  <w:style w:type="paragraph" w:customStyle="1" w:styleId="3b">
    <w:name w:val="Обычный3"/>
    <w:rsid w:val="00E56462"/>
    <w:pPr>
      <w:tabs>
        <w:tab w:val="num" w:pos="9900"/>
      </w:tabs>
      <w:spacing w:after="0" w:line="240" w:lineRule="auto"/>
      <w:ind w:left="9900" w:hanging="2160"/>
    </w:pPr>
    <w:rPr>
      <w:rFonts w:ascii="Arial" w:eastAsia="Times New Roman" w:hAnsi="Arial" w:cs="Times New Roman"/>
      <w:kern w:val="28"/>
      <w:sz w:val="24"/>
      <w:szCs w:val="28"/>
      <w:lang w:eastAsia="ru-RU"/>
    </w:rPr>
  </w:style>
  <w:style w:type="paragraph" w:customStyle="1" w:styleId="2d">
    <w:name w:val="Основной текст с отступом2"/>
    <w:basedOn w:val="a3"/>
    <w:rsid w:val="00E56462"/>
    <w:pPr>
      <w:autoSpaceDE w:val="0"/>
      <w:autoSpaceDN w:val="0"/>
      <w:spacing w:after="120"/>
      <w:ind w:left="283"/>
    </w:pPr>
  </w:style>
  <w:style w:type="paragraph" w:customStyle="1" w:styleId="240">
    <w:name w:val="Основной текст 24"/>
    <w:basedOn w:val="a3"/>
    <w:rsid w:val="00E56462"/>
    <w:pPr>
      <w:overflowPunct w:val="0"/>
      <w:autoSpaceDE w:val="0"/>
      <w:autoSpaceDN w:val="0"/>
      <w:adjustRightInd w:val="0"/>
      <w:ind w:left="600"/>
    </w:pPr>
    <w:rPr>
      <w:kern w:val="2"/>
      <w:sz w:val="26"/>
      <w:szCs w:val="20"/>
    </w:rPr>
  </w:style>
  <w:style w:type="paragraph" w:customStyle="1" w:styleId="221">
    <w:name w:val="Основной текст с отступом 22"/>
    <w:basedOn w:val="a3"/>
    <w:uiPriority w:val="99"/>
    <w:rsid w:val="00E56462"/>
    <w:pPr>
      <w:overflowPunct w:val="0"/>
      <w:autoSpaceDE w:val="0"/>
      <w:autoSpaceDN w:val="0"/>
      <w:adjustRightInd w:val="0"/>
      <w:ind w:firstLine="851"/>
      <w:jc w:val="both"/>
    </w:pPr>
    <w:rPr>
      <w:sz w:val="26"/>
      <w:szCs w:val="20"/>
    </w:rPr>
  </w:style>
  <w:style w:type="paragraph" w:customStyle="1" w:styleId="321">
    <w:name w:val="Основной текст с отступом 32"/>
    <w:basedOn w:val="a3"/>
    <w:qFormat/>
    <w:rsid w:val="00E56462"/>
    <w:pPr>
      <w:widowControl w:val="0"/>
      <w:spacing w:before="280" w:line="280" w:lineRule="exact"/>
      <w:ind w:firstLine="540"/>
      <w:jc w:val="both"/>
    </w:pPr>
    <w:rPr>
      <w:szCs w:val="20"/>
    </w:rPr>
  </w:style>
  <w:style w:type="paragraph" w:customStyle="1" w:styleId="330">
    <w:name w:val="Основной текст 33"/>
    <w:basedOn w:val="a3"/>
    <w:rsid w:val="00E56462"/>
    <w:pPr>
      <w:spacing w:before="120"/>
      <w:jc w:val="center"/>
    </w:pPr>
    <w:rPr>
      <w:szCs w:val="20"/>
    </w:rPr>
  </w:style>
  <w:style w:type="paragraph" w:customStyle="1" w:styleId="43">
    <w:name w:val="Обычный4"/>
    <w:rsid w:val="00E56462"/>
    <w:pPr>
      <w:tabs>
        <w:tab w:val="num" w:pos="9900"/>
      </w:tabs>
      <w:spacing w:after="0" w:line="240" w:lineRule="auto"/>
      <w:ind w:left="9900" w:hanging="2160"/>
    </w:pPr>
    <w:rPr>
      <w:rFonts w:ascii="Arial" w:eastAsia="Times New Roman" w:hAnsi="Arial" w:cs="Times New Roman"/>
      <w:kern w:val="28"/>
      <w:sz w:val="24"/>
      <w:szCs w:val="28"/>
      <w:lang w:eastAsia="ru-RU"/>
    </w:rPr>
  </w:style>
  <w:style w:type="paragraph" w:customStyle="1" w:styleId="3c">
    <w:name w:val="Основной текст с отступом3"/>
    <w:basedOn w:val="a3"/>
    <w:rsid w:val="00E56462"/>
    <w:pPr>
      <w:autoSpaceDE w:val="0"/>
      <w:autoSpaceDN w:val="0"/>
      <w:spacing w:after="120"/>
      <w:ind w:left="283"/>
    </w:pPr>
  </w:style>
  <w:style w:type="paragraph" w:customStyle="1" w:styleId="250">
    <w:name w:val="Основной текст 25"/>
    <w:basedOn w:val="a3"/>
    <w:rsid w:val="00E56462"/>
    <w:pPr>
      <w:overflowPunct w:val="0"/>
      <w:autoSpaceDE w:val="0"/>
      <w:autoSpaceDN w:val="0"/>
      <w:adjustRightInd w:val="0"/>
      <w:ind w:left="600"/>
    </w:pPr>
    <w:rPr>
      <w:kern w:val="2"/>
      <w:sz w:val="26"/>
      <w:szCs w:val="20"/>
    </w:rPr>
  </w:style>
  <w:style w:type="paragraph" w:customStyle="1" w:styleId="231">
    <w:name w:val="Основной текст с отступом 23"/>
    <w:basedOn w:val="a3"/>
    <w:rsid w:val="00E56462"/>
    <w:pPr>
      <w:overflowPunct w:val="0"/>
      <w:autoSpaceDE w:val="0"/>
      <w:autoSpaceDN w:val="0"/>
      <w:adjustRightInd w:val="0"/>
      <w:ind w:firstLine="851"/>
      <w:jc w:val="both"/>
    </w:pPr>
    <w:rPr>
      <w:sz w:val="26"/>
      <w:szCs w:val="20"/>
    </w:rPr>
  </w:style>
  <w:style w:type="paragraph" w:customStyle="1" w:styleId="331">
    <w:name w:val="Основной текст с отступом 33"/>
    <w:basedOn w:val="a3"/>
    <w:rsid w:val="00E56462"/>
    <w:pPr>
      <w:widowControl w:val="0"/>
      <w:spacing w:before="280" w:line="280" w:lineRule="exact"/>
      <w:ind w:firstLine="540"/>
      <w:jc w:val="both"/>
    </w:pPr>
    <w:rPr>
      <w:szCs w:val="20"/>
    </w:rPr>
  </w:style>
  <w:style w:type="character" w:customStyle="1" w:styleId="affff">
    <w:name w:val="Гипертекстовая ссылка"/>
    <w:uiPriority w:val="99"/>
    <w:rsid w:val="00E56462"/>
    <w:rPr>
      <w:color w:val="008000"/>
    </w:rPr>
  </w:style>
  <w:style w:type="paragraph" w:customStyle="1" w:styleId="52">
    <w:name w:val="Обычный5"/>
    <w:rsid w:val="00E56462"/>
    <w:pPr>
      <w:snapToGrid w:val="0"/>
      <w:spacing w:after="0" w:line="240" w:lineRule="auto"/>
    </w:pPr>
    <w:rPr>
      <w:rFonts w:ascii="Calibri" w:eastAsia="Times New Roman" w:hAnsi="Calibri" w:cs="Times New Roman"/>
      <w:kern w:val="28"/>
      <w:sz w:val="28"/>
      <w:szCs w:val="28"/>
      <w:lang w:eastAsia="ru-RU"/>
    </w:rPr>
  </w:style>
  <w:style w:type="paragraph" w:customStyle="1" w:styleId="340">
    <w:name w:val="Основной текст 34"/>
    <w:basedOn w:val="a3"/>
    <w:rsid w:val="00E56462"/>
    <w:pPr>
      <w:spacing w:before="120"/>
      <w:jc w:val="center"/>
    </w:pPr>
    <w:rPr>
      <w:szCs w:val="20"/>
    </w:rPr>
  </w:style>
  <w:style w:type="paragraph" w:customStyle="1" w:styleId="1f">
    <w:name w:val="Знак Знак Знак Знак Знак Знак Знак Знак Знак Знак1"/>
    <w:basedOn w:val="a3"/>
    <w:rsid w:val="00E56462"/>
    <w:pPr>
      <w:spacing w:before="100" w:beforeAutospacing="1" w:after="100" w:afterAutospacing="1"/>
    </w:pPr>
    <w:rPr>
      <w:rFonts w:ascii="Tahoma" w:hAnsi="Tahoma"/>
      <w:sz w:val="20"/>
      <w:szCs w:val="20"/>
      <w:lang w:val="en-US" w:eastAsia="en-US"/>
    </w:rPr>
  </w:style>
  <w:style w:type="character" w:customStyle="1" w:styleId="affff0">
    <w:name w:val="Опечатки"/>
    <w:rsid w:val="00E56462"/>
    <w:rPr>
      <w:color w:val="FF0000"/>
    </w:rPr>
  </w:style>
  <w:style w:type="character" w:customStyle="1" w:styleId="affff1">
    <w:name w:val="Сравнение редакций. Добавленный фрагмент"/>
    <w:rsid w:val="00E56462"/>
    <w:rPr>
      <w:color w:val="0000FF"/>
    </w:rPr>
  </w:style>
  <w:style w:type="character" w:customStyle="1" w:styleId="affff2">
    <w:name w:val="Сравнение редакций. Удаленный фрагмент"/>
    <w:rsid w:val="00E56462"/>
    <w:rPr>
      <w:strike/>
      <w:color w:val="808000"/>
    </w:rPr>
  </w:style>
  <w:style w:type="character" w:customStyle="1" w:styleId="111">
    <w:name w:val="Знак Знак11"/>
    <w:locked/>
    <w:rsid w:val="00E56462"/>
    <w:rPr>
      <w:rFonts w:ascii="Arial" w:hAnsi="Arial" w:cs="Arial"/>
      <w:b/>
      <w:bCs/>
      <w:kern w:val="32"/>
      <w:sz w:val="32"/>
      <w:szCs w:val="32"/>
      <w:lang w:val="ru-RU" w:eastAsia="ru-RU" w:bidi="ar-SA"/>
    </w:rPr>
  </w:style>
  <w:style w:type="character" w:customStyle="1" w:styleId="100">
    <w:name w:val="Знак Знак10"/>
    <w:locked/>
    <w:rsid w:val="00E56462"/>
    <w:rPr>
      <w:b/>
      <w:bCs/>
      <w:color w:val="000000"/>
      <w:sz w:val="28"/>
      <w:szCs w:val="36"/>
      <w:lang w:val="ru-RU" w:eastAsia="ru-RU" w:bidi="ar-SA"/>
    </w:rPr>
  </w:style>
  <w:style w:type="character" w:customStyle="1" w:styleId="92">
    <w:name w:val="Знак Знак9"/>
    <w:locked/>
    <w:rsid w:val="00E56462"/>
    <w:rPr>
      <w:b/>
      <w:bCs/>
      <w:iCs/>
      <w:color w:val="000000"/>
      <w:sz w:val="24"/>
      <w:szCs w:val="28"/>
      <w:lang w:val="ru-RU" w:eastAsia="ru-RU" w:bidi="ar-SA"/>
    </w:rPr>
  </w:style>
  <w:style w:type="character" w:customStyle="1" w:styleId="81">
    <w:name w:val="Знак Знак8"/>
    <w:locked/>
    <w:rsid w:val="00E56462"/>
    <w:rPr>
      <w:b/>
      <w:bCs/>
      <w:sz w:val="28"/>
      <w:szCs w:val="28"/>
      <w:lang w:val="ru-RU" w:eastAsia="ru-RU" w:bidi="ar-SA"/>
    </w:rPr>
  </w:style>
  <w:style w:type="character" w:customStyle="1" w:styleId="61">
    <w:name w:val="Знак Знак6"/>
    <w:locked/>
    <w:rsid w:val="00E56462"/>
    <w:rPr>
      <w:lang w:val="ru-RU" w:eastAsia="ru-RU" w:bidi="ar-SA"/>
    </w:rPr>
  </w:style>
  <w:style w:type="character" w:customStyle="1" w:styleId="71">
    <w:name w:val="Знак Знак7"/>
    <w:locked/>
    <w:rsid w:val="00E56462"/>
    <w:rPr>
      <w:lang w:val="ru-RU" w:eastAsia="ru-RU" w:bidi="ar-SA"/>
    </w:rPr>
  </w:style>
  <w:style w:type="character" w:customStyle="1" w:styleId="3d">
    <w:name w:val="Знак Знак3"/>
    <w:locked/>
    <w:rsid w:val="00E56462"/>
    <w:rPr>
      <w:b/>
      <w:bCs/>
      <w:sz w:val="28"/>
      <w:szCs w:val="28"/>
      <w:lang w:val="ru-RU" w:eastAsia="ru-RU" w:bidi="ar-SA"/>
    </w:rPr>
  </w:style>
  <w:style w:type="character" w:customStyle="1" w:styleId="53">
    <w:name w:val="Знак Знак5"/>
    <w:locked/>
    <w:rsid w:val="00E56462"/>
    <w:rPr>
      <w:sz w:val="28"/>
      <w:szCs w:val="28"/>
      <w:lang w:val="ru-RU" w:eastAsia="ru-RU" w:bidi="ar-SA"/>
    </w:rPr>
  </w:style>
  <w:style w:type="character" w:customStyle="1" w:styleId="44">
    <w:name w:val="Знак Знак4"/>
    <w:locked/>
    <w:rsid w:val="00E56462"/>
    <w:rPr>
      <w:b/>
      <w:iCs/>
      <w:sz w:val="28"/>
      <w:szCs w:val="28"/>
      <w:lang w:val="ru-RU" w:eastAsia="ru-RU" w:bidi="ar-SA"/>
    </w:rPr>
  </w:style>
  <w:style w:type="paragraph" w:customStyle="1" w:styleId="Style37">
    <w:name w:val="Style37"/>
    <w:basedOn w:val="a3"/>
    <w:rsid w:val="00E56462"/>
    <w:pPr>
      <w:widowControl w:val="0"/>
      <w:autoSpaceDE w:val="0"/>
      <w:autoSpaceDN w:val="0"/>
      <w:adjustRightInd w:val="0"/>
      <w:spacing w:line="274" w:lineRule="exact"/>
      <w:ind w:firstLine="360"/>
      <w:jc w:val="both"/>
    </w:pPr>
  </w:style>
  <w:style w:type="paragraph" w:customStyle="1" w:styleId="Style39">
    <w:name w:val="Style39"/>
    <w:basedOn w:val="a3"/>
    <w:rsid w:val="00E56462"/>
    <w:pPr>
      <w:widowControl w:val="0"/>
      <w:autoSpaceDE w:val="0"/>
      <w:autoSpaceDN w:val="0"/>
      <w:adjustRightInd w:val="0"/>
      <w:jc w:val="both"/>
    </w:pPr>
  </w:style>
  <w:style w:type="paragraph" w:customStyle="1" w:styleId="1f0">
    <w:name w:val="Абзац списка1"/>
    <w:basedOn w:val="a3"/>
    <w:uiPriority w:val="99"/>
    <w:qFormat/>
    <w:rsid w:val="00E56462"/>
    <w:pPr>
      <w:suppressAutoHyphens/>
      <w:spacing w:after="200" w:line="276" w:lineRule="auto"/>
    </w:pPr>
    <w:rPr>
      <w:rFonts w:ascii="Calibri" w:eastAsia="SimSun" w:hAnsi="Calibri" w:cs="Arial"/>
      <w:kern w:val="1"/>
      <w:sz w:val="22"/>
      <w:szCs w:val="22"/>
      <w:lang w:eastAsia="ar-SA"/>
    </w:rPr>
  </w:style>
  <w:style w:type="paragraph" w:customStyle="1" w:styleId="1f1">
    <w:name w:val="Обычный (веб)1"/>
    <w:basedOn w:val="a3"/>
    <w:rsid w:val="00E56462"/>
    <w:pPr>
      <w:suppressAutoHyphens/>
      <w:spacing w:after="200" w:line="276" w:lineRule="auto"/>
    </w:pPr>
    <w:rPr>
      <w:rFonts w:ascii="Calibri" w:eastAsia="SimSun" w:hAnsi="Calibri" w:cs="Arial"/>
      <w:kern w:val="1"/>
      <w:sz w:val="22"/>
      <w:szCs w:val="22"/>
      <w:lang w:eastAsia="ar-SA"/>
    </w:rPr>
  </w:style>
  <w:style w:type="paragraph" w:customStyle="1" w:styleId="affff3">
    <w:name w:val="Нормальный (таблица)"/>
    <w:basedOn w:val="a3"/>
    <w:next w:val="a3"/>
    <w:uiPriority w:val="99"/>
    <w:rsid w:val="00E56462"/>
    <w:pPr>
      <w:autoSpaceDE w:val="0"/>
      <w:autoSpaceDN w:val="0"/>
      <w:adjustRightInd w:val="0"/>
      <w:jc w:val="both"/>
    </w:pPr>
    <w:rPr>
      <w:rFonts w:ascii="Arial" w:hAnsi="Arial"/>
    </w:rPr>
  </w:style>
  <w:style w:type="paragraph" w:customStyle="1" w:styleId="CharChar1">
    <w:name w:val="Знак Знак Char Char1"/>
    <w:basedOn w:val="a3"/>
    <w:rsid w:val="00E56462"/>
    <w:pPr>
      <w:spacing w:after="160" w:line="240" w:lineRule="exact"/>
    </w:pPr>
    <w:rPr>
      <w:rFonts w:ascii="Verdana" w:hAnsi="Verdana"/>
      <w:sz w:val="20"/>
      <w:szCs w:val="20"/>
      <w:lang w:val="en-GB" w:eastAsia="en-US"/>
    </w:rPr>
  </w:style>
  <w:style w:type="paragraph" w:customStyle="1" w:styleId="2e">
    <w:name w:val="Знак Знак Знак Знак2"/>
    <w:basedOn w:val="a3"/>
    <w:rsid w:val="00E56462"/>
    <w:pPr>
      <w:spacing w:before="100" w:beforeAutospacing="1" w:after="100" w:afterAutospacing="1"/>
    </w:pPr>
    <w:rPr>
      <w:rFonts w:ascii="Tahoma" w:hAnsi="Tahoma"/>
      <w:sz w:val="20"/>
      <w:szCs w:val="20"/>
      <w:lang w:val="en-US" w:eastAsia="en-US"/>
    </w:rPr>
  </w:style>
  <w:style w:type="paragraph" w:customStyle="1" w:styleId="121">
    <w:name w:val="Знак1 Знак Знак2 Знак1"/>
    <w:basedOn w:val="a3"/>
    <w:rsid w:val="00E56462"/>
    <w:pPr>
      <w:spacing w:after="160" w:line="240" w:lineRule="exact"/>
    </w:pPr>
    <w:rPr>
      <w:rFonts w:ascii="Verdana" w:hAnsi="Verdana"/>
      <w:sz w:val="20"/>
      <w:szCs w:val="20"/>
      <w:lang w:val="en-GB" w:eastAsia="en-US"/>
    </w:rPr>
  </w:style>
  <w:style w:type="paragraph" w:customStyle="1" w:styleId="1f2">
    <w:name w:val="Знак Знак Знак Знак Знак Знак Знак1"/>
    <w:basedOn w:val="a3"/>
    <w:rsid w:val="00E56462"/>
    <w:pPr>
      <w:spacing w:before="100" w:beforeAutospacing="1" w:after="100" w:afterAutospacing="1"/>
    </w:pPr>
    <w:rPr>
      <w:rFonts w:ascii="Tahoma" w:hAnsi="Tahoma"/>
      <w:sz w:val="20"/>
      <w:szCs w:val="20"/>
      <w:lang w:val="en-US" w:eastAsia="en-US"/>
    </w:rPr>
  </w:style>
  <w:style w:type="paragraph" w:customStyle="1" w:styleId="1f3">
    <w:name w:val="Знак1"/>
    <w:basedOn w:val="a3"/>
    <w:rsid w:val="00E56462"/>
    <w:pPr>
      <w:spacing w:after="160" w:line="240" w:lineRule="exact"/>
    </w:pPr>
    <w:rPr>
      <w:rFonts w:ascii="Verdana" w:hAnsi="Verdana"/>
      <w:sz w:val="20"/>
      <w:szCs w:val="20"/>
      <w:lang w:val="en-GB" w:eastAsia="en-US"/>
    </w:rPr>
  </w:style>
  <w:style w:type="paragraph" w:customStyle="1" w:styleId="260">
    <w:name w:val="Основной текст 26"/>
    <w:basedOn w:val="a3"/>
    <w:rsid w:val="00E56462"/>
    <w:pPr>
      <w:overflowPunct w:val="0"/>
      <w:autoSpaceDE w:val="0"/>
      <w:autoSpaceDN w:val="0"/>
      <w:adjustRightInd w:val="0"/>
      <w:ind w:left="600"/>
      <w:textAlignment w:val="baseline"/>
    </w:pPr>
    <w:rPr>
      <w:kern w:val="2"/>
      <w:sz w:val="26"/>
      <w:szCs w:val="20"/>
    </w:rPr>
  </w:style>
  <w:style w:type="paragraph" w:customStyle="1" w:styleId="affff4">
    <w:name w:val="Комментарий"/>
    <w:basedOn w:val="a3"/>
    <w:next w:val="a3"/>
    <w:rsid w:val="00E56462"/>
    <w:pPr>
      <w:widowControl w:val="0"/>
      <w:autoSpaceDE w:val="0"/>
      <w:autoSpaceDN w:val="0"/>
      <w:adjustRightInd w:val="0"/>
      <w:spacing w:before="75"/>
      <w:ind w:left="170"/>
      <w:jc w:val="both"/>
    </w:pPr>
    <w:rPr>
      <w:rFonts w:ascii="Arial" w:hAnsi="Arial" w:cs="Arial"/>
      <w:color w:val="353842"/>
      <w:shd w:val="clear" w:color="auto" w:fill="F0F0F0"/>
    </w:rPr>
  </w:style>
  <w:style w:type="paragraph" w:customStyle="1" w:styleId="affff5">
    <w:name w:val="Информация об изменениях документа"/>
    <w:basedOn w:val="affff4"/>
    <w:next w:val="a3"/>
    <w:rsid w:val="00E56462"/>
    <w:rPr>
      <w:i/>
      <w:iCs/>
    </w:rPr>
  </w:style>
  <w:style w:type="paragraph" w:customStyle="1" w:styleId="62">
    <w:name w:val="Обычный6"/>
    <w:qFormat/>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72">
    <w:name w:val="Обычный7"/>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2f">
    <w:name w:val="Абзац списка2"/>
    <w:basedOn w:val="a3"/>
    <w:rsid w:val="00E56462"/>
    <w:pPr>
      <w:spacing w:line="360" w:lineRule="auto"/>
      <w:ind w:left="720" w:firstLine="709"/>
      <w:contextualSpacing/>
      <w:jc w:val="both"/>
    </w:pPr>
  </w:style>
  <w:style w:type="paragraph" w:customStyle="1" w:styleId="1TimesNewRoman14">
    <w:name w:val="Стиль Заголовок 1 + (латиница) Times New Roman 14 пт"/>
    <w:basedOn w:val="1"/>
    <w:rsid w:val="00E56462"/>
    <w:pPr>
      <w:keepNext/>
      <w:tabs>
        <w:tab w:val="left" w:pos="720"/>
      </w:tabs>
      <w:spacing w:before="120" w:beforeAutospacing="0" w:after="240" w:afterAutospacing="0" w:line="360" w:lineRule="auto"/>
      <w:ind w:left="720" w:hanging="720"/>
      <w:jc w:val="left"/>
    </w:pPr>
    <w:rPr>
      <w:rFonts w:cs="Arial"/>
      <w:kern w:val="32"/>
      <w:sz w:val="32"/>
      <w:szCs w:val="32"/>
    </w:rPr>
  </w:style>
  <w:style w:type="paragraph" w:customStyle="1" w:styleId="2TimesNewRoman146">
    <w:name w:val="Стиль Заголовок 2 + (латиница) Times New Roman 14 пт Перед:  6 пт"/>
    <w:basedOn w:val="20"/>
    <w:rsid w:val="00E56462"/>
    <w:pPr>
      <w:keepNext/>
      <w:tabs>
        <w:tab w:val="left" w:pos="720"/>
        <w:tab w:val="num" w:pos="1440"/>
      </w:tabs>
      <w:spacing w:before="120" w:beforeAutospacing="0" w:after="240" w:afterAutospacing="0" w:line="360" w:lineRule="auto"/>
      <w:ind w:left="1440" w:hanging="720"/>
    </w:pPr>
    <w:rPr>
      <w:sz w:val="28"/>
      <w:szCs w:val="28"/>
    </w:rPr>
  </w:style>
  <w:style w:type="paragraph" w:customStyle="1" w:styleId="360">
    <w:name w:val="Стиль Заголовок 3 + Перед:  6 пт"/>
    <w:basedOn w:val="31"/>
    <w:rsid w:val="00E56462"/>
    <w:pPr>
      <w:keepNext/>
      <w:tabs>
        <w:tab w:val="num" w:pos="2160"/>
      </w:tabs>
      <w:spacing w:before="120" w:beforeAutospacing="0" w:after="240" w:afterAutospacing="0" w:line="360" w:lineRule="auto"/>
      <w:ind w:left="1474" w:hanging="737"/>
    </w:pPr>
    <w:rPr>
      <w:sz w:val="24"/>
      <w:szCs w:val="20"/>
    </w:rPr>
  </w:style>
  <w:style w:type="paragraph" w:customStyle="1" w:styleId="a0">
    <w:name w:val="Таблица_формула"/>
    <w:basedOn w:val="a3"/>
    <w:rsid w:val="00E56462"/>
    <w:pPr>
      <w:numPr>
        <w:numId w:val="6"/>
      </w:numPr>
      <w:tabs>
        <w:tab w:val="left" w:pos="284"/>
      </w:tabs>
      <w:spacing w:line="288" w:lineRule="auto"/>
    </w:pPr>
    <w:rPr>
      <w:sz w:val="22"/>
      <w:szCs w:val="20"/>
    </w:rPr>
  </w:style>
  <w:style w:type="paragraph" w:customStyle="1" w:styleId="82">
    <w:name w:val="Обычный8"/>
    <w:rsid w:val="00E56462"/>
    <w:pPr>
      <w:widowControl w:val="0"/>
      <w:spacing w:after="0" w:line="240" w:lineRule="auto"/>
    </w:pPr>
    <w:rPr>
      <w:rFonts w:ascii="Times New Roman" w:eastAsia="Times New Roman" w:hAnsi="Times New Roman" w:cs="Times New Roman"/>
      <w:snapToGrid w:val="0"/>
      <w:sz w:val="20"/>
      <w:szCs w:val="20"/>
      <w:lang w:val="en-US" w:eastAsia="ru-RU"/>
    </w:rPr>
  </w:style>
  <w:style w:type="paragraph" w:customStyle="1" w:styleId="affff6">
    <w:name w:val="Заголовок статьи"/>
    <w:basedOn w:val="a3"/>
    <w:next w:val="a3"/>
    <w:rsid w:val="00E56462"/>
    <w:pPr>
      <w:widowControl w:val="0"/>
      <w:autoSpaceDE w:val="0"/>
      <w:autoSpaceDN w:val="0"/>
      <w:adjustRightInd w:val="0"/>
      <w:ind w:left="1612" w:hanging="892"/>
      <w:jc w:val="both"/>
    </w:pPr>
    <w:rPr>
      <w:rFonts w:ascii="Arial" w:hAnsi="Arial" w:cs="Arial"/>
    </w:rPr>
  </w:style>
  <w:style w:type="paragraph" w:customStyle="1" w:styleId="93">
    <w:name w:val="Обычный9"/>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270">
    <w:name w:val="Основной текст 27"/>
    <w:basedOn w:val="a3"/>
    <w:rsid w:val="00E56462"/>
    <w:pPr>
      <w:overflowPunct w:val="0"/>
      <w:autoSpaceDE w:val="0"/>
      <w:autoSpaceDN w:val="0"/>
      <w:adjustRightInd w:val="0"/>
      <w:ind w:left="600"/>
      <w:textAlignment w:val="baseline"/>
    </w:pPr>
    <w:rPr>
      <w:kern w:val="2"/>
      <w:sz w:val="26"/>
      <w:szCs w:val="20"/>
    </w:rPr>
  </w:style>
  <w:style w:type="paragraph" w:customStyle="1" w:styleId="101">
    <w:name w:val="Обычный10"/>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280">
    <w:name w:val="Основной текст 28"/>
    <w:basedOn w:val="a3"/>
    <w:rsid w:val="00E56462"/>
    <w:pPr>
      <w:overflowPunct w:val="0"/>
      <w:autoSpaceDE w:val="0"/>
      <w:autoSpaceDN w:val="0"/>
      <w:adjustRightInd w:val="0"/>
      <w:ind w:left="600"/>
      <w:textAlignment w:val="baseline"/>
    </w:pPr>
    <w:rPr>
      <w:kern w:val="2"/>
      <w:sz w:val="26"/>
      <w:szCs w:val="20"/>
    </w:rPr>
  </w:style>
  <w:style w:type="paragraph" w:customStyle="1" w:styleId="112">
    <w:name w:val="Обычный11"/>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22">
    <w:name w:val="Обычный12"/>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30">
    <w:name w:val="Обычный13"/>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40">
    <w:name w:val="Обычный14"/>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51">
    <w:name w:val="Обычный15"/>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61">
    <w:name w:val="Обычный16"/>
    <w:rsid w:val="00E56462"/>
    <w:pPr>
      <w:snapToGrid w:val="0"/>
      <w:spacing w:after="0" w:line="240" w:lineRule="auto"/>
    </w:pPr>
    <w:rPr>
      <w:rFonts w:ascii="Times New Roman" w:eastAsia="Times New Roman" w:hAnsi="Times New Roman" w:cs="Times New Roman"/>
      <w:sz w:val="20"/>
      <w:szCs w:val="20"/>
      <w:lang w:eastAsia="ru-RU"/>
    </w:rPr>
  </w:style>
  <w:style w:type="character" w:customStyle="1" w:styleId="iceouttxt6">
    <w:name w:val="iceouttxt6"/>
    <w:basedOn w:val="a4"/>
    <w:rsid w:val="00E56462"/>
    <w:rPr>
      <w:rFonts w:ascii="Arial" w:hAnsi="Arial" w:cs="Arial" w:hint="default"/>
      <w:color w:val="666666"/>
      <w:sz w:val="12"/>
      <w:szCs w:val="12"/>
    </w:rPr>
  </w:style>
  <w:style w:type="paragraph" w:customStyle="1" w:styleId="affff7">
    <w:name w:val="Прижатый влево"/>
    <w:basedOn w:val="a3"/>
    <w:next w:val="a3"/>
    <w:uiPriority w:val="99"/>
    <w:rsid w:val="00E56462"/>
    <w:pPr>
      <w:widowControl w:val="0"/>
      <w:autoSpaceDE w:val="0"/>
      <w:autoSpaceDN w:val="0"/>
      <w:adjustRightInd w:val="0"/>
    </w:pPr>
    <w:rPr>
      <w:rFonts w:ascii="Arial" w:hAnsi="Arial" w:cs="Arial"/>
    </w:rPr>
  </w:style>
  <w:style w:type="character" w:customStyle="1" w:styleId="1f4">
    <w:name w:val="Основной шрифт абзаца1"/>
    <w:qFormat/>
    <w:rsid w:val="00E56462"/>
  </w:style>
  <w:style w:type="character" w:customStyle="1" w:styleId="1f5">
    <w:name w:val="Номер страницы1"/>
    <w:rsid w:val="00E56462"/>
    <w:rPr>
      <w:rFonts w:cs="Times New Roman"/>
    </w:rPr>
  </w:style>
  <w:style w:type="character" w:customStyle="1" w:styleId="1f6">
    <w:name w:val="Знак сноски1"/>
    <w:rsid w:val="00E56462"/>
    <w:rPr>
      <w:rFonts w:cs="Times New Roman"/>
      <w:vertAlign w:val="superscript"/>
    </w:rPr>
  </w:style>
  <w:style w:type="character" w:customStyle="1" w:styleId="1f7">
    <w:name w:val="Знак примечания1"/>
    <w:rsid w:val="00E56462"/>
    <w:rPr>
      <w:rFonts w:cs="Times New Roman"/>
      <w:sz w:val="16"/>
      <w:szCs w:val="16"/>
    </w:rPr>
  </w:style>
  <w:style w:type="character" w:customStyle="1" w:styleId="1f8">
    <w:name w:val="Просмотренная гиперссылка1"/>
    <w:rsid w:val="00E56462"/>
    <w:rPr>
      <w:rFonts w:cs="Times New Roman"/>
      <w:color w:val="800080"/>
      <w:u w:val="single"/>
    </w:rPr>
  </w:style>
  <w:style w:type="character" w:customStyle="1" w:styleId="ListLabel1">
    <w:name w:val="ListLabel 1"/>
    <w:qFormat/>
    <w:rsid w:val="00E56462"/>
    <w:rPr>
      <w:rFonts w:cs="Times New Roman"/>
    </w:rPr>
  </w:style>
  <w:style w:type="character" w:customStyle="1" w:styleId="ListLabel2">
    <w:name w:val="ListLabel 2"/>
    <w:rsid w:val="00E56462"/>
    <w:rPr>
      <w:rFonts w:cs="Courier New"/>
    </w:rPr>
  </w:style>
  <w:style w:type="character" w:customStyle="1" w:styleId="ListLabel3">
    <w:name w:val="ListLabel 3"/>
    <w:rsid w:val="00E56462"/>
    <w:rPr>
      <w:b w:val="0"/>
      <w:sz w:val="24"/>
      <w:szCs w:val="24"/>
    </w:rPr>
  </w:style>
  <w:style w:type="character" w:customStyle="1" w:styleId="ListLabel4">
    <w:name w:val="ListLabel 4"/>
    <w:rsid w:val="00E56462"/>
    <w:rPr>
      <w:b/>
    </w:rPr>
  </w:style>
  <w:style w:type="character" w:customStyle="1" w:styleId="ListLabel5">
    <w:name w:val="ListLabel 5"/>
    <w:rsid w:val="00E56462"/>
    <w:rPr>
      <w:b w:val="0"/>
    </w:rPr>
  </w:style>
  <w:style w:type="character" w:customStyle="1" w:styleId="ListLabel6">
    <w:name w:val="ListLabel 6"/>
    <w:rsid w:val="00E56462"/>
    <w:rPr>
      <w:rFonts w:eastAsia="Times New Roman" w:cs="Times New Roman"/>
    </w:rPr>
  </w:style>
  <w:style w:type="character" w:customStyle="1" w:styleId="ListLabel7">
    <w:name w:val="ListLabel 7"/>
    <w:rsid w:val="00E56462"/>
    <w:rPr>
      <w:b w:val="0"/>
      <w:sz w:val="24"/>
    </w:rPr>
  </w:style>
  <w:style w:type="character" w:customStyle="1" w:styleId="ListLabel8">
    <w:name w:val="ListLabel 8"/>
    <w:rsid w:val="00E56462"/>
    <w:rPr>
      <w:sz w:val="20"/>
    </w:rPr>
  </w:style>
  <w:style w:type="character" w:customStyle="1" w:styleId="ListLabel9">
    <w:name w:val="ListLabel 9"/>
    <w:rsid w:val="00E56462"/>
    <w:rPr>
      <w:rFonts w:cs="Times New Roman"/>
      <w:b w:val="0"/>
      <w:color w:val="00000A"/>
      <w:sz w:val="24"/>
      <w:szCs w:val="24"/>
    </w:rPr>
  </w:style>
  <w:style w:type="character" w:customStyle="1" w:styleId="1f9">
    <w:name w:val="Основной текст Знак1"/>
    <w:aliases w:val="Основной текст Знак Знак Знак1,Основной текст Знак1 Знак Знак1,Основной текст Знак Знак1 Знак Знак1, Знак2 Знак Знак2 Знак Знак1,Основной текст Знак Знак Знак Знак Знак1, Знак2 Знак Знак1 Знак Знак Знак1, Знак2 Знак1 Знак Знак Знак"/>
    <w:basedOn w:val="a4"/>
    <w:rsid w:val="00E56462"/>
    <w:rPr>
      <w:rFonts w:ascii="Calibri" w:hAnsi="Calibri"/>
      <w:kern w:val="1"/>
      <w:sz w:val="22"/>
      <w:szCs w:val="22"/>
      <w:lang w:eastAsia="ar-SA"/>
    </w:rPr>
  </w:style>
  <w:style w:type="paragraph" w:customStyle="1" w:styleId="2f0">
    <w:name w:val="Название2"/>
    <w:basedOn w:val="a3"/>
    <w:rsid w:val="00E56462"/>
    <w:pPr>
      <w:suppressLineNumbers/>
      <w:suppressAutoHyphens/>
      <w:spacing w:before="120" w:after="120" w:line="276" w:lineRule="auto"/>
    </w:pPr>
    <w:rPr>
      <w:rFonts w:ascii="Calibri" w:hAnsi="Calibri" w:cs="Mangal"/>
      <w:i/>
      <w:iCs/>
      <w:kern w:val="1"/>
      <w:lang w:eastAsia="ar-SA"/>
    </w:rPr>
  </w:style>
  <w:style w:type="paragraph" w:customStyle="1" w:styleId="2f1">
    <w:name w:val="Указатель2"/>
    <w:basedOn w:val="a3"/>
    <w:rsid w:val="00E56462"/>
    <w:pPr>
      <w:suppressLineNumbers/>
      <w:suppressAutoHyphens/>
      <w:spacing w:after="200" w:line="276" w:lineRule="auto"/>
    </w:pPr>
    <w:rPr>
      <w:rFonts w:ascii="Calibri" w:hAnsi="Calibri" w:cs="Mangal"/>
      <w:kern w:val="1"/>
      <w:sz w:val="22"/>
      <w:szCs w:val="22"/>
      <w:lang w:eastAsia="ar-SA"/>
    </w:rPr>
  </w:style>
  <w:style w:type="paragraph" w:customStyle="1" w:styleId="2f2">
    <w:name w:val="Обычный (веб)2"/>
    <w:basedOn w:val="a3"/>
    <w:rsid w:val="00E56462"/>
    <w:pPr>
      <w:widowControl w:val="0"/>
      <w:suppressAutoHyphens/>
      <w:spacing w:after="200" w:line="276" w:lineRule="auto"/>
    </w:pPr>
    <w:rPr>
      <w:rFonts w:ascii="Calibri" w:hAnsi="Calibri" w:cs="font212"/>
      <w:kern w:val="1"/>
      <w:sz w:val="22"/>
      <w:szCs w:val="22"/>
      <w:lang w:eastAsia="ar-SA"/>
    </w:rPr>
  </w:style>
  <w:style w:type="paragraph" w:customStyle="1" w:styleId="290">
    <w:name w:val="Основной текст 29"/>
    <w:basedOn w:val="a3"/>
    <w:rsid w:val="00E56462"/>
    <w:pPr>
      <w:widowControl w:val="0"/>
      <w:suppressAutoHyphens/>
      <w:spacing w:before="120" w:line="100" w:lineRule="atLeast"/>
      <w:jc w:val="both"/>
    </w:pPr>
    <w:rPr>
      <w:rFonts w:ascii="Calibri" w:hAnsi="Calibri" w:cs="font212"/>
      <w:kern w:val="1"/>
      <w:szCs w:val="20"/>
      <w:lang w:eastAsia="ar-SA"/>
    </w:rPr>
  </w:style>
  <w:style w:type="paragraph" w:customStyle="1" w:styleId="241">
    <w:name w:val="Основной текст с отступом 24"/>
    <w:basedOn w:val="a3"/>
    <w:rsid w:val="00E56462"/>
    <w:pPr>
      <w:widowControl w:val="0"/>
      <w:suppressAutoHyphens/>
      <w:spacing w:after="120" w:line="480" w:lineRule="auto"/>
      <w:ind w:left="283"/>
    </w:pPr>
    <w:rPr>
      <w:rFonts w:ascii="Calibri" w:hAnsi="Calibri" w:cs="font212"/>
      <w:kern w:val="1"/>
      <w:sz w:val="22"/>
      <w:szCs w:val="22"/>
      <w:lang w:eastAsia="ar-SA"/>
    </w:rPr>
  </w:style>
  <w:style w:type="character" w:customStyle="1" w:styleId="1fa">
    <w:name w:val="Нижний колонтитул Знак1"/>
    <w:basedOn w:val="a4"/>
    <w:uiPriority w:val="99"/>
    <w:rsid w:val="00E56462"/>
    <w:rPr>
      <w:rFonts w:ascii="Calibri" w:hAnsi="Calibri"/>
      <w:kern w:val="1"/>
      <w:sz w:val="22"/>
      <w:szCs w:val="22"/>
      <w:lang w:eastAsia="ar-SA"/>
    </w:rPr>
  </w:style>
  <w:style w:type="paragraph" w:customStyle="1" w:styleId="215">
    <w:name w:val="Нумерованный список 21"/>
    <w:basedOn w:val="a3"/>
    <w:rsid w:val="00E56462"/>
    <w:pPr>
      <w:tabs>
        <w:tab w:val="left" w:pos="644"/>
      </w:tabs>
      <w:suppressAutoHyphens/>
      <w:spacing w:after="200" w:line="276" w:lineRule="auto"/>
      <w:ind w:left="644" w:hanging="360"/>
    </w:pPr>
    <w:rPr>
      <w:rFonts w:ascii="Calibri" w:hAnsi="Calibri"/>
      <w:kern w:val="1"/>
      <w:sz w:val="22"/>
      <w:szCs w:val="22"/>
      <w:lang w:eastAsia="ar-SA"/>
    </w:rPr>
  </w:style>
  <w:style w:type="paragraph" w:customStyle="1" w:styleId="341">
    <w:name w:val="Основной текст с отступом 34"/>
    <w:basedOn w:val="a3"/>
    <w:rsid w:val="00E56462"/>
    <w:pPr>
      <w:suppressAutoHyphens/>
      <w:spacing w:after="120" w:line="276" w:lineRule="auto"/>
      <w:ind w:left="360"/>
    </w:pPr>
    <w:rPr>
      <w:rFonts w:ascii="Calibri" w:hAnsi="Calibri"/>
      <w:kern w:val="1"/>
      <w:sz w:val="16"/>
      <w:szCs w:val="16"/>
      <w:lang w:eastAsia="ar-SA"/>
    </w:rPr>
  </w:style>
  <w:style w:type="character" w:customStyle="1" w:styleId="1fb">
    <w:name w:val="Основной текст с отступом Знак1"/>
    <w:aliases w:val=" Знак2 Знак1,Знак2 З Знак2,Знак2 З Знак Знак1,Знак2 Знак Знак Знак Знак Знак Знак Знак Знак Знак Зн Знак1,Знак2 Знак Знак Знак Знак Знак Знак Знак1,Знак2 Знак Знак Знак Знак Знак Знак2"/>
    <w:basedOn w:val="a4"/>
    <w:qFormat/>
    <w:rsid w:val="00E56462"/>
    <w:rPr>
      <w:rFonts w:ascii="Calibri" w:hAnsi="Calibri"/>
      <w:kern w:val="1"/>
      <w:sz w:val="22"/>
      <w:szCs w:val="22"/>
      <w:lang w:eastAsia="ar-SA"/>
    </w:rPr>
  </w:style>
  <w:style w:type="character" w:customStyle="1" w:styleId="1fc">
    <w:name w:val="Верхний колонтитул Знак1"/>
    <w:basedOn w:val="a4"/>
    <w:uiPriority w:val="99"/>
    <w:rsid w:val="00E56462"/>
    <w:rPr>
      <w:rFonts w:ascii="Calibri" w:hAnsi="Calibri"/>
      <w:kern w:val="1"/>
      <w:sz w:val="22"/>
      <w:szCs w:val="22"/>
      <w:lang w:eastAsia="ar-SA"/>
    </w:rPr>
  </w:style>
  <w:style w:type="paragraph" w:customStyle="1" w:styleId="1fd">
    <w:name w:val="Маркированный список1"/>
    <w:basedOn w:val="a3"/>
    <w:rsid w:val="00E56462"/>
    <w:pPr>
      <w:tabs>
        <w:tab w:val="left" w:pos="1304"/>
      </w:tabs>
      <w:suppressAutoHyphens/>
      <w:spacing w:line="288" w:lineRule="auto"/>
      <w:ind w:left="170" w:right="170" w:firstLine="720"/>
      <w:jc w:val="both"/>
    </w:pPr>
    <w:rPr>
      <w:rFonts w:ascii="Arial" w:hAnsi="Arial"/>
      <w:kern w:val="1"/>
      <w:lang w:eastAsia="ar-SA"/>
    </w:rPr>
  </w:style>
  <w:style w:type="paragraph" w:customStyle="1" w:styleId="1fe">
    <w:name w:val="Текст примечания1"/>
    <w:basedOn w:val="a3"/>
    <w:rsid w:val="00E56462"/>
    <w:pPr>
      <w:suppressAutoHyphens/>
      <w:spacing w:after="200" w:line="276" w:lineRule="auto"/>
    </w:pPr>
    <w:rPr>
      <w:rFonts w:ascii="Calibri" w:hAnsi="Calibri"/>
      <w:kern w:val="1"/>
      <w:sz w:val="20"/>
      <w:szCs w:val="20"/>
      <w:lang w:eastAsia="ar-SA"/>
    </w:rPr>
  </w:style>
  <w:style w:type="paragraph" w:customStyle="1" w:styleId="1ff">
    <w:name w:val="Тема примечания1"/>
    <w:basedOn w:val="1fe"/>
    <w:rsid w:val="00E56462"/>
    <w:rPr>
      <w:b/>
      <w:bCs/>
    </w:rPr>
  </w:style>
  <w:style w:type="paragraph" w:customStyle="1" w:styleId="1ff0">
    <w:name w:val="Текст выноски1"/>
    <w:basedOn w:val="a3"/>
    <w:rsid w:val="00E56462"/>
    <w:pPr>
      <w:suppressAutoHyphens/>
      <w:spacing w:after="200" w:line="276" w:lineRule="auto"/>
    </w:pPr>
    <w:rPr>
      <w:rFonts w:ascii="Tahoma" w:hAnsi="Tahoma" w:cs="Tahoma"/>
      <w:kern w:val="1"/>
      <w:sz w:val="16"/>
      <w:szCs w:val="16"/>
      <w:lang w:eastAsia="ar-SA"/>
    </w:rPr>
  </w:style>
  <w:style w:type="character" w:customStyle="1" w:styleId="1ff1">
    <w:name w:val="Название Знак1"/>
    <w:basedOn w:val="a4"/>
    <w:rsid w:val="00E56462"/>
    <w:rPr>
      <w:rFonts w:ascii="Calibri" w:hAnsi="Calibri"/>
      <w:b/>
      <w:bCs/>
      <w:color w:val="000000"/>
      <w:kern w:val="1"/>
      <w:sz w:val="24"/>
      <w:lang w:eastAsia="ar-SA"/>
    </w:rPr>
  </w:style>
  <w:style w:type="character" w:customStyle="1" w:styleId="1ff2">
    <w:name w:val="Подзаголовок Знак1"/>
    <w:basedOn w:val="a4"/>
    <w:rsid w:val="00E56462"/>
    <w:rPr>
      <w:rFonts w:ascii="Calibri" w:hAnsi="Calibri"/>
      <w:i/>
      <w:iCs/>
      <w:kern w:val="1"/>
      <w:sz w:val="24"/>
      <w:szCs w:val="24"/>
      <w:lang w:eastAsia="ar-SA"/>
    </w:rPr>
  </w:style>
  <w:style w:type="paragraph" w:customStyle="1" w:styleId="1ff3">
    <w:name w:val="Схема документа1"/>
    <w:basedOn w:val="a3"/>
    <w:rsid w:val="00E56462"/>
    <w:pPr>
      <w:shd w:val="clear" w:color="auto" w:fill="000080"/>
      <w:suppressAutoHyphens/>
      <w:spacing w:after="200" w:line="276" w:lineRule="auto"/>
    </w:pPr>
    <w:rPr>
      <w:rFonts w:ascii="Tahoma" w:hAnsi="Tahoma" w:cs="Tahoma"/>
      <w:kern w:val="1"/>
      <w:sz w:val="20"/>
      <w:szCs w:val="20"/>
      <w:lang w:eastAsia="ar-SA"/>
    </w:rPr>
  </w:style>
  <w:style w:type="paragraph" w:customStyle="1" w:styleId="216">
    <w:name w:val="Маркированный список 21"/>
    <w:basedOn w:val="a3"/>
    <w:rsid w:val="00E56462"/>
    <w:pPr>
      <w:tabs>
        <w:tab w:val="left" w:pos="643"/>
      </w:tabs>
      <w:spacing w:line="100" w:lineRule="atLeast"/>
      <w:ind w:left="643" w:hanging="360"/>
    </w:pPr>
    <w:rPr>
      <w:kern w:val="1"/>
      <w:sz w:val="20"/>
      <w:szCs w:val="20"/>
      <w:lang w:eastAsia="ar-SA"/>
    </w:rPr>
  </w:style>
  <w:style w:type="paragraph" w:customStyle="1" w:styleId="350">
    <w:name w:val="Основной текст 35"/>
    <w:basedOn w:val="a3"/>
    <w:rsid w:val="00E56462"/>
    <w:pPr>
      <w:suppressAutoHyphens/>
      <w:spacing w:after="120" w:line="276" w:lineRule="auto"/>
    </w:pPr>
    <w:rPr>
      <w:rFonts w:ascii="Calibri" w:hAnsi="Calibri"/>
      <w:kern w:val="1"/>
      <w:sz w:val="16"/>
      <w:szCs w:val="16"/>
      <w:lang w:eastAsia="ar-SA"/>
    </w:rPr>
  </w:style>
  <w:style w:type="paragraph" w:customStyle="1" w:styleId="1ff4">
    <w:name w:val="Текст1"/>
    <w:basedOn w:val="a3"/>
    <w:rsid w:val="00E56462"/>
    <w:pPr>
      <w:spacing w:line="100" w:lineRule="atLeast"/>
    </w:pPr>
    <w:rPr>
      <w:rFonts w:ascii="Courier New" w:hAnsi="Courier New"/>
      <w:kern w:val="1"/>
      <w:sz w:val="20"/>
      <w:szCs w:val="20"/>
      <w:lang w:eastAsia="ar-SA"/>
    </w:rPr>
  </w:style>
  <w:style w:type="paragraph" w:customStyle="1" w:styleId="1ff5">
    <w:name w:val="Цитата1"/>
    <w:basedOn w:val="a3"/>
    <w:rsid w:val="00E56462"/>
    <w:pPr>
      <w:spacing w:line="100" w:lineRule="atLeast"/>
      <w:ind w:left="-24" w:right="-1"/>
    </w:pPr>
    <w:rPr>
      <w:rFonts w:ascii="Times New Roman CYR" w:hAnsi="Times New Roman CYR"/>
      <w:kern w:val="1"/>
      <w:sz w:val="20"/>
      <w:szCs w:val="20"/>
      <w:lang w:eastAsia="ar-SA"/>
    </w:rPr>
  </w:style>
  <w:style w:type="paragraph" w:customStyle="1" w:styleId="1ff6">
    <w:name w:val="Текст сноски1"/>
    <w:basedOn w:val="a3"/>
    <w:rsid w:val="00E56462"/>
    <w:pPr>
      <w:widowControl w:val="0"/>
      <w:spacing w:line="100" w:lineRule="atLeast"/>
    </w:pPr>
    <w:rPr>
      <w:kern w:val="1"/>
      <w:sz w:val="20"/>
      <w:szCs w:val="20"/>
      <w:lang w:eastAsia="ar-SA"/>
    </w:rPr>
  </w:style>
  <w:style w:type="paragraph" w:customStyle="1" w:styleId="410">
    <w:name w:val="Маркированный список 41"/>
    <w:basedOn w:val="a3"/>
    <w:rsid w:val="00E56462"/>
    <w:pPr>
      <w:spacing w:line="100" w:lineRule="atLeast"/>
    </w:pPr>
    <w:rPr>
      <w:kern w:val="1"/>
      <w:sz w:val="20"/>
      <w:szCs w:val="20"/>
      <w:lang w:eastAsia="ar-SA"/>
    </w:rPr>
  </w:style>
  <w:style w:type="paragraph" w:customStyle="1" w:styleId="510">
    <w:name w:val="Маркированный список 51"/>
    <w:basedOn w:val="a3"/>
    <w:rsid w:val="00E56462"/>
    <w:pPr>
      <w:spacing w:line="100" w:lineRule="atLeast"/>
      <w:ind w:left="1132"/>
      <w:jc w:val="center"/>
    </w:pPr>
    <w:rPr>
      <w:b/>
      <w:kern w:val="1"/>
      <w:lang w:eastAsia="ar-SA"/>
    </w:rPr>
  </w:style>
  <w:style w:type="paragraph" w:customStyle="1" w:styleId="1ff7">
    <w:name w:val="Дата1"/>
    <w:basedOn w:val="a3"/>
    <w:rsid w:val="00E56462"/>
    <w:pPr>
      <w:spacing w:after="60" w:line="100" w:lineRule="atLeast"/>
      <w:jc w:val="both"/>
    </w:pPr>
    <w:rPr>
      <w:rFonts w:ascii="Calibri" w:hAnsi="Calibri"/>
      <w:kern w:val="1"/>
      <w:szCs w:val="20"/>
      <w:lang w:eastAsia="ar-SA"/>
    </w:rPr>
  </w:style>
  <w:style w:type="paragraph" w:customStyle="1" w:styleId="1ff8">
    <w:name w:val="Название объекта1"/>
    <w:basedOn w:val="a3"/>
    <w:rsid w:val="00E56462"/>
    <w:pPr>
      <w:spacing w:line="100" w:lineRule="atLeast"/>
      <w:ind w:firstLine="426"/>
      <w:jc w:val="both"/>
    </w:pPr>
    <w:rPr>
      <w:b/>
      <w:kern w:val="1"/>
      <w:szCs w:val="20"/>
      <w:lang w:eastAsia="ar-SA"/>
    </w:rPr>
  </w:style>
  <w:style w:type="paragraph" w:customStyle="1" w:styleId="3e">
    <w:name w:val="Абзац списка3"/>
    <w:basedOn w:val="a3"/>
    <w:rsid w:val="00E56462"/>
    <w:pPr>
      <w:spacing w:line="100" w:lineRule="atLeast"/>
      <w:ind w:left="720"/>
    </w:pPr>
    <w:rPr>
      <w:kern w:val="1"/>
      <w:lang w:eastAsia="ar-SA"/>
    </w:rPr>
  </w:style>
  <w:style w:type="character" w:customStyle="1" w:styleId="1ff9">
    <w:name w:val="Текст выноски Знак1"/>
    <w:basedOn w:val="a4"/>
    <w:uiPriority w:val="99"/>
    <w:semiHidden/>
    <w:rsid w:val="00E56462"/>
    <w:rPr>
      <w:rFonts w:ascii="Tahoma" w:hAnsi="Tahoma" w:cs="Tahoma"/>
      <w:kern w:val="1"/>
      <w:sz w:val="16"/>
      <w:szCs w:val="16"/>
      <w:lang w:eastAsia="ar-SA"/>
    </w:rPr>
  </w:style>
  <w:style w:type="character" w:customStyle="1" w:styleId="affff8">
    <w:name w:val="Символ сноски"/>
    <w:uiPriority w:val="99"/>
    <w:qFormat/>
    <w:rsid w:val="00A623DC"/>
    <w:rPr>
      <w:vertAlign w:val="superscript"/>
    </w:rPr>
  </w:style>
  <w:style w:type="character" w:customStyle="1" w:styleId="2f3">
    <w:name w:val="Основной текст (2)_"/>
    <w:basedOn w:val="a4"/>
    <w:link w:val="2f4"/>
    <w:qFormat/>
    <w:rsid w:val="00951CF6"/>
    <w:rPr>
      <w:shd w:val="clear" w:color="auto" w:fill="FFFFFF"/>
    </w:rPr>
  </w:style>
  <w:style w:type="paragraph" w:customStyle="1" w:styleId="2f4">
    <w:name w:val="Основной текст (2)"/>
    <w:basedOn w:val="a3"/>
    <w:link w:val="2f3"/>
    <w:qFormat/>
    <w:rsid w:val="00951CF6"/>
    <w:pPr>
      <w:widowControl w:val="0"/>
      <w:shd w:val="clear" w:color="auto" w:fill="FFFFFF"/>
      <w:spacing w:before="540" w:after="300" w:line="0" w:lineRule="atLeast"/>
      <w:jc w:val="both"/>
    </w:pPr>
    <w:rPr>
      <w:rFonts w:asciiTheme="minorHAnsi" w:eastAsiaTheme="minorHAnsi" w:hAnsiTheme="minorHAnsi" w:cstheme="minorBidi"/>
      <w:sz w:val="22"/>
      <w:szCs w:val="22"/>
      <w:lang w:eastAsia="en-US"/>
    </w:rPr>
  </w:style>
  <w:style w:type="paragraph" w:customStyle="1" w:styleId="Default">
    <w:name w:val="Default"/>
    <w:qFormat/>
    <w:rsid w:val="00951CF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70">
    <w:name w:val="Обычный17"/>
    <w:rsid w:val="00BE142A"/>
    <w:pPr>
      <w:spacing w:after="0" w:line="240" w:lineRule="auto"/>
    </w:pPr>
    <w:rPr>
      <w:rFonts w:ascii="Tms Rmn" w:eastAsia="Times New Roman" w:hAnsi="Tms Rmn" w:cs="Times New Roman"/>
      <w:sz w:val="20"/>
      <w:szCs w:val="20"/>
      <w:lang w:eastAsia="ru-RU"/>
    </w:rPr>
  </w:style>
  <w:style w:type="paragraph" w:customStyle="1" w:styleId="ConsTitle">
    <w:name w:val="ConsTitle"/>
    <w:qFormat/>
    <w:rsid w:val="00C37184"/>
    <w:pPr>
      <w:widowControl w:val="0"/>
      <w:suppressAutoHyphens/>
      <w:spacing w:after="0" w:line="240" w:lineRule="auto"/>
      <w:ind w:right="19772"/>
    </w:pPr>
    <w:rPr>
      <w:rFonts w:ascii="Arial" w:eastAsia="Times New Roman" w:hAnsi="Arial" w:cs="Arial"/>
      <w:b/>
      <w:bCs/>
      <w:color w:val="00000A"/>
      <w:sz w:val="24"/>
      <w:szCs w:val="24"/>
      <w:lang w:eastAsia="zh-CN" w:bidi="hi-IN"/>
    </w:rPr>
  </w:style>
  <w:style w:type="character" w:customStyle="1" w:styleId="ListLabel100">
    <w:name w:val="ListLabel 100"/>
    <w:qFormat/>
    <w:rsid w:val="006109F2"/>
    <w:rPr>
      <w:sz w:val="24"/>
      <w:szCs w:val="24"/>
    </w:rPr>
  </w:style>
  <w:style w:type="character" w:customStyle="1" w:styleId="ListLabel101">
    <w:name w:val="ListLabel 101"/>
    <w:qFormat/>
    <w:rsid w:val="006109F2"/>
    <w:rPr>
      <w:b w:val="0"/>
      <w:sz w:val="22"/>
      <w:szCs w:val="22"/>
    </w:rPr>
  </w:style>
  <w:style w:type="character" w:customStyle="1" w:styleId="ListLabel102">
    <w:name w:val="ListLabel 102"/>
    <w:qFormat/>
    <w:rsid w:val="006109F2"/>
    <w:rPr>
      <w:b w:val="0"/>
    </w:rPr>
  </w:style>
  <w:style w:type="character" w:customStyle="1" w:styleId="ListLabel103">
    <w:name w:val="ListLabel 103"/>
    <w:qFormat/>
    <w:rsid w:val="006109F2"/>
    <w:rPr>
      <w:b w:val="0"/>
      <w:bCs w:val="0"/>
      <w:i w:val="0"/>
      <w:iCs w:val="0"/>
      <w:sz w:val="26"/>
      <w:szCs w:val="26"/>
    </w:rPr>
  </w:style>
  <w:style w:type="character" w:customStyle="1" w:styleId="ListLabel104">
    <w:name w:val="ListLabel 104"/>
    <w:qFormat/>
    <w:rsid w:val="006109F2"/>
    <w:rPr>
      <w:sz w:val="26"/>
      <w:szCs w:val="26"/>
    </w:rPr>
  </w:style>
  <w:style w:type="character" w:customStyle="1" w:styleId="ListLabel105">
    <w:name w:val="ListLabel 105"/>
    <w:qFormat/>
    <w:rsid w:val="006109F2"/>
    <w:rPr>
      <w:b w:val="0"/>
      <w:bCs/>
      <w:iCs/>
      <w:sz w:val="24"/>
    </w:rPr>
  </w:style>
  <w:style w:type="character" w:customStyle="1" w:styleId="-">
    <w:name w:val="Интернет-ссылка"/>
    <w:uiPriority w:val="99"/>
    <w:rsid w:val="006109F2"/>
    <w:rPr>
      <w:color w:val="0000FF"/>
      <w:u w:val="single"/>
    </w:rPr>
  </w:style>
  <w:style w:type="character" w:customStyle="1" w:styleId="ListLabel106">
    <w:name w:val="ListLabel 106"/>
    <w:qFormat/>
    <w:rsid w:val="006109F2"/>
    <w:rPr>
      <w:rFonts w:cs="Symbol"/>
    </w:rPr>
  </w:style>
  <w:style w:type="character" w:customStyle="1" w:styleId="ListLabel107">
    <w:name w:val="ListLabel 107"/>
    <w:qFormat/>
    <w:rsid w:val="006109F2"/>
    <w:rPr>
      <w:rFonts w:cs="Symbol"/>
      <w:sz w:val="24"/>
      <w:szCs w:val="24"/>
    </w:rPr>
  </w:style>
  <w:style w:type="character" w:customStyle="1" w:styleId="ListLabel108">
    <w:name w:val="ListLabel 108"/>
    <w:qFormat/>
    <w:rsid w:val="006109F2"/>
    <w:rPr>
      <w:b w:val="0"/>
      <w:color w:val="00000A"/>
      <w:sz w:val="22"/>
      <w:szCs w:val="22"/>
    </w:rPr>
  </w:style>
  <w:style w:type="character" w:customStyle="1" w:styleId="affff9">
    <w:name w:val="Привязка сноски"/>
    <w:rsid w:val="006109F2"/>
    <w:rPr>
      <w:vertAlign w:val="superscript"/>
    </w:rPr>
  </w:style>
  <w:style w:type="character" w:customStyle="1" w:styleId="affffa">
    <w:name w:val="Привязка концевой сноски"/>
    <w:rsid w:val="006109F2"/>
    <w:rPr>
      <w:vertAlign w:val="superscript"/>
    </w:rPr>
  </w:style>
  <w:style w:type="character" w:customStyle="1" w:styleId="ListLabel109">
    <w:name w:val="ListLabel 109"/>
    <w:qFormat/>
    <w:rsid w:val="006109F2"/>
    <w:rPr>
      <w:sz w:val="24"/>
      <w:szCs w:val="24"/>
    </w:rPr>
  </w:style>
  <w:style w:type="character" w:customStyle="1" w:styleId="ListLabel110">
    <w:name w:val="ListLabel 110"/>
    <w:qFormat/>
    <w:rsid w:val="006109F2"/>
    <w:rPr>
      <w:b w:val="0"/>
      <w:sz w:val="22"/>
      <w:szCs w:val="22"/>
    </w:rPr>
  </w:style>
  <w:style w:type="character" w:customStyle="1" w:styleId="ListLabel111">
    <w:name w:val="ListLabel 111"/>
    <w:qFormat/>
    <w:rsid w:val="006109F2"/>
    <w:rPr>
      <w:b w:val="0"/>
    </w:rPr>
  </w:style>
  <w:style w:type="character" w:customStyle="1" w:styleId="ListLabel112">
    <w:name w:val="ListLabel 112"/>
    <w:qFormat/>
    <w:rsid w:val="006109F2"/>
    <w:rPr>
      <w:b w:val="0"/>
      <w:bCs w:val="0"/>
      <w:i w:val="0"/>
      <w:iCs w:val="0"/>
      <w:sz w:val="26"/>
      <w:szCs w:val="26"/>
    </w:rPr>
  </w:style>
  <w:style w:type="character" w:customStyle="1" w:styleId="ListLabel113">
    <w:name w:val="ListLabel 113"/>
    <w:qFormat/>
    <w:rsid w:val="006109F2"/>
    <w:rPr>
      <w:sz w:val="26"/>
      <w:szCs w:val="26"/>
    </w:rPr>
  </w:style>
  <w:style w:type="character" w:customStyle="1" w:styleId="ListLabel114">
    <w:name w:val="ListLabel 114"/>
    <w:qFormat/>
    <w:rsid w:val="006109F2"/>
    <w:rPr>
      <w:b w:val="0"/>
      <w:bCs/>
      <w:iCs/>
      <w:sz w:val="24"/>
    </w:rPr>
  </w:style>
  <w:style w:type="character" w:customStyle="1" w:styleId="ListLabel115">
    <w:name w:val="ListLabel 115"/>
    <w:qFormat/>
    <w:rsid w:val="006109F2"/>
    <w:rPr>
      <w:rFonts w:cs="Symbol"/>
    </w:rPr>
  </w:style>
  <w:style w:type="character" w:customStyle="1" w:styleId="ListLabel116">
    <w:name w:val="ListLabel 116"/>
    <w:qFormat/>
    <w:rsid w:val="006109F2"/>
    <w:rPr>
      <w:rFonts w:cs="Symbol"/>
      <w:sz w:val="24"/>
      <w:szCs w:val="24"/>
    </w:rPr>
  </w:style>
  <w:style w:type="character" w:customStyle="1" w:styleId="ListLabel117">
    <w:name w:val="ListLabel 117"/>
    <w:qFormat/>
    <w:rsid w:val="006109F2"/>
    <w:rPr>
      <w:b w:val="0"/>
      <w:color w:val="00000A"/>
      <w:sz w:val="22"/>
      <w:szCs w:val="22"/>
    </w:rPr>
  </w:style>
  <w:style w:type="character" w:customStyle="1" w:styleId="affffb">
    <w:name w:val="Символы концевой сноски"/>
    <w:qFormat/>
    <w:rsid w:val="006109F2"/>
  </w:style>
  <w:style w:type="character" w:customStyle="1" w:styleId="ListLabel118">
    <w:name w:val="ListLabel 118"/>
    <w:qFormat/>
    <w:rsid w:val="006109F2"/>
    <w:rPr>
      <w:sz w:val="24"/>
      <w:szCs w:val="24"/>
    </w:rPr>
  </w:style>
  <w:style w:type="character" w:customStyle="1" w:styleId="ListLabel119">
    <w:name w:val="ListLabel 119"/>
    <w:qFormat/>
    <w:rsid w:val="006109F2"/>
    <w:rPr>
      <w:rFonts w:eastAsia="Droid Sans Fallback" w:cs="FreeSans"/>
    </w:rPr>
  </w:style>
  <w:style w:type="character" w:customStyle="1" w:styleId="ListLabel120">
    <w:name w:val="ListLabel 120"/>
    <w:qFormat/>
    <w:rsid w:val="006109F2"/>
    <w:rPr>
      <w:b w:val="0"/>
      <w:sz w:val="22"/>
      <w:szCs w:val="22"/>
    </w:rPr>
  </w:style>
  <w:style w:type="character" w:customStyle="1" w:styleId="ListLabel121">
    <w:name w:val="ListLabel 121"/>
    <w:qFormat/>
    <w:rsid w:val="006109F2"/>
    <w:rPr>
      <w:b w:val="0"/>
    </w:rPr>
  </w:style>
  <w:style w:type="character" w:customStyle="1" w:styleId="ListLabel122">
    <w:name w:val="ListLabel 122"/>
    <w:qFormat/>
    <w:rsid w:val="006109F2"/>
    <w:rPr>
      <w:b w:val="0"/>
      <w:bCs w:val="0"/>
      <w:i w:val="0"/>
      <w:iCs w:val="0"/>
      <w:sz w:val="26"/>
      <w:szCs w:val="26"/>
    </w:rPr>
  </w:style>
  <w:style w:type="character" w:customStyle="1" w:styleId="ListLabel123">
    <w:name w:val="ListLabel 123"/>
    <w:qFormat/>
    <w:rsid w:val="006109F2"/>
    <w:rPr>
      <w:sz w:val="26"/>
      <w:szCs w:val="26"/>
    </w:rPr>
  </w:style>
  <w:style w:type="character" w:customStyle="1" w:styleId="ListLabel124">
    <w:name w:val="ListLabel 124"/>
    <w:qFormat/>
    <w:rsid w:val="006109F2"/>
    <w:rPr>
      <w:b w:val="0"/>
      <w:bCs/>
      <w:iCs/>
      <w:sz w:val="24"/>
    </w:rPr>
  </w:style>
  <w:style w:type="character" w:customStyle="1" w:styleId="ListLabel125">
    <w:name w:val="ListLabel 125"/>
    <w:qFormat/>
    <w:rsid w:val="006109F2"/>
    <w:rPr>
      <w:rFonts w:cs="Symbol"/>
    </w:rPr>
  </w:style>
  <w:style w:type="character" w:customStyle="1" w:styleId="ListLabel126">
    <w:name w:val="ListLabel 126"/>
    <w:qFormat/>
    <w:rsid w:val="006109F2"/>
    <w:rPr>
      <w:rFonts w:cs="Symbol"/>
      <w:sz w:val="24"/>
      <w:szCs w:val="24"/>
    </w:rPr>
  </w:style>
  <w:style w:type="character" w:customStyle="1" w:styleId="ListLabel127">
    <w:name w:val="ListLabel 127"/>
    <w:qFormat/>
    <w:rsid w:val="006109F2"/>
    <w:rPr>
      <w:b w:val="0"/>
      <w:color w:val="00000A"/>
      <w:sz w:val="22"/>
      <w:szCs w:val="22"/>
    </w:rPr>
  </w:style>
  <w:style w:type="character" w:customStyle="1" w:styleId="ListLabel128">
    <w:name w:val="ListLabel 128"/>
    <w:qFormat/>
    <w:rsid w:val="006109F2"/>
    <w:rPr>
      <w:sz w:val="24"/>
      <w:szCs w:val="24"/>
    </w:rPr>
  </w:style>
  <w:style w:type="character" w:customStyle="1" w:styleId="ListLabel129">
    <w:name w:val="ListLabel 129"/>
    <w:qFormat/>
    <w:rsid w:val="006109F2"/>
    <w:rPr>
      <w:b w:val="0"/>
      <w:sz w:val="22"/>
      <w:szCs w:val="22"/>
    </w:rPr>
  </w:style>
  <w:style w:type="character" w:customStyle="1" w:styleId="ListLabel130">
    <w:name w:val="ListLabel 130"/>
    <w:qFormat/>
    <w:rsid w:val="006109F2"/>
    <w:rPr>
      <w:b w:val="0"/>
    </w:rPr>
  </w:style>
  <w:style w:type="character" w:customStyle="1" w:styleId="ListLabel131">
    <w:name w:val="ListLabel 131"/>
    <w:qFormat/>
    <w:rsid w:val="006109F2"/>
    <w:rPr>
      <w:b w:val="0"/>
      <w:bCs w:val="0"/>
      <w:i w:val="0"/>
      <w:iCs w:val="0"/>
      <w:sz w:val="26"/>
      <w:szCs w:val="26"/>
    </w:rPr>
  </w:style>
  <w:style w:type="character" w:customStyle="1" w:styleId="ListLabel132">
    <w:name w:val="ListLabel 132"/>
    <w:qFormat/>
    <w:rsid w:val="006109F2"/>
    <w:rPr>
      <w:sz w:val="26"/>
      <w:szCs w:val="26"/>
    </w:rPr>
  </w:style>
  <w:style w:type="character" w:customStyle="1" w:styleId="ListLabel133">
    <w:name w:val="ListLabel 133"/>
    <w:qFormat/>
    <w:rsid w:val="006109F2"/>
    <w:rPr>
      <w:b w:val="0"/>
      <w:bCs/>
      <w:iCs/>
      <w:sz w:val="24"/>
    </w:rPr>
  </w:style>
  <w:style w:type="character" w:customStyle="1" w:styleId="ListLabel134">
    <w:name w:val="ListLabel 134"/>
    <w:qFormat/>
    <w:rsid w:val="006109F2"/>
    <w:rPr>
      <w:rFonts w:cs="Symbol"/>
      <w:sz w:val="24"/>
      <w:szCs w:val="24"/>
    </w:rPr>
  </w:style>
  <w:style w:type="character" w:customStyle="1" w:styleId="ListLabel135">
    <w:name w:val="ListLabel 135"/>
    <w:qFormat/>
    <w:rsid w:val="006109F2"/>
    <w:rPr>
      <w:b w:val="0"/>
      <w:color w:val="00000A"/>
      <w:sz w:val="22"/>
      <w:szCs w:val="22"/>
    </w:rPr>
  </w:style>
  <w:style w:type="character" w:customStyle="1" w:styleId="ListLabel136">
    <w:name w:val="ListLabel 136"/>
    <w:qFormat/>
    <w:rsid w:val="006109F2"/>
    <w:rPr>
      <w:sz w:val="24"/>
      <w:szCs w:val="24"/>
    </w:rPr>
  </w:style>
  <w:style w:type="character" w:customStyle="1" w:styleId="ListLabel137">
    <w:name w:val="ListLabel 137"/>
    <w:qFormat/>
    <w:rsid w:val="006109F2"/>
    <w:rPr>
      <w:b w:val="0"/>
      <w:sz w:val="22"/>
      <w:szCs w:val="22"/>
    </w:rPr>
  </w:style>
  <w:style w:type="character" w:customStyle="1" w:styleId="ListLabel138">
    <w:name w:val="ListLabel 138"/>
    <w:qFormat/>
    <w:rsid w:val="006109F2"/>
    <w:rPr>
      <w:b w:val="0"/>
    </w:rPr>
  </w:style>
  <w:style w:type="character" w:customStyle="1" w:styleId="ListLabel139">
    <w:name w:val="ListLabel 139"/>
    <w:qFormat/>
    <w:rsid w:val="006109F2"/>
    <w:rPr>
      <w:b w:val="0"/>
      <w:bCs w:val="0"/>
      <w:i w:val="0"/>
      <w:iCs w:val="0"/>
      <w:sz w:val="26"/>
      <w:szCs w:val="26"/>
    </w:rPr>
  </w:style>
  <w:style w:type="character" w:customStyle="1" w:styleId="ListLabel140">
    <w:name w:val="ListLabel 140"/>
    <w:qFormat/>
    <w:rsid w:val="006109F2"/>
    <w:rPr>
      <w:sz w:val="26"/>
      <w:szCs w:val="26"/>
    </w:rPr>
  </w:style>
  <w:style w:type="character" w:customStyle="1" w:styleId="ListLabel141">
    <w:name w:val="ListLabel 141"/>
    <w:qFormat/>
    <w:rsid w:val="006109F2"/>
    <w:rPr>
      <w:b w:val="0"/>
      <w:bCs/>
      <w:iCs/>
      <w:sz w:val="24"/>
    </w:rPr>
  </w:style>
  <w:style w:type="character" w:customStyle="1" w:styleId="ListLabel142">
    <w:name w:val="ListLabel 142"/>
    <w:qFormat/>
    <w:rsid w:val="006109F2"/>
    <w:rPr>
      <w:rFonts w:cs="Symbol"/>
      <w:sz w:val="24"/>
      <w:szCs w:val="24"/>
    </w:rPr>
  </w:style>
  <w:style w:type="character" w:customStyle="1" w:styleId="ListLabel143">
    <w:name w:val="ListLabel 143"/>
    <w:qFormat/>
    <w:rsid w:val="006109F2"/>
    <w:rPr>
      <w:b w:val="0"/>
      <w:color w:val="00000A"/>
      <w:sz w:val="22"/>
      <w:szCs w:val="22"/>
    </w:rPr>
  </w:style>
  <w:style w:type="character" w:customStyle="1" w:styleId="ListLabel144">
    <w:name w:val="ListLabel 144"/>
    <w:qFormat/>
    <w:rsid w:val="006109F2"/>
    <w:rPr>
      <w:sz w:val="24"/>
      <w:szCs w:val="24"/>
    </w:rPr>
  </w:style>
  <w:style w:type="character" w:customStyle="1" w:styleId="ListLabel145">
    <w:name w:val="ListLabel 145"/>
    <w:qFormat/>
    <w:rsid w:val="006109F2"/>
    <w:rPr>
      <w:b w:val="0"/>
      <w:sz w:val="22"/>
      <w:szCs w:val="22"/>
    </w:rPr>
  </w:style>
  <w:style w:type="character" w:customStyle="1" w:styleId="ListLabel146">
    <w:name w:val="ListLabel 146"/>
    <w:qFormat/>
    <w:rsid w:val="006109F2"/>
    <w:rPr>
      <w:b w:val="0"/>
    </w:rPr>
  </w:style>
  <w:style w:type="character" w:customStyle="1" w:styleId="ListLabel147">
    <w:name w:val="ListLabel 147"/>
    <w:qFormat/>
    <w:rsid w:val="006109F2"/>
    <w:rPr>
      <w:b w:val="0"/>
      <w:bCs w:val="0"/>
      <w:i w:val="0"/>
      <w:iCs w:val="0"/>
      <w:sz w:val="26"/>
      <w:szCs w:val="26"/>
    </w:rPr>
  </w:style>
  <w:style w:type="character" w:customStyle="1" w:styleId="ListLabel148">
    <w:name w:val="ListLabel 148"/>
    <w:qFormat/>
    <w:rsid w:val="006109F2"/>
    <w:rPr>
      <w:sz w:val="26"/>
      <w:szCs w:val="26"/>
    </w:rPr>
  </w:style>
  <w:style w:type="character" w:customStyle="1" w:styleId="ListLabel149">
    <w:name w:val="ListLabel 149"/>
    <w:qFormat/>
    <w:rsid w:val="006109F2"/>
    <w:rPr>
      <w:b w:val="0"/>
      <w:bCs/>
      <w:iCs/>
      <w:sz w:val="24"/>
    </w:rPr>
  </w:style>
  <w:style w:type="character" w:customStyle="1" w:styleId="ListLabel150">
    <w:name w:val="ListLabel 150"/>
    <w:qFormat/>
    <w:rsid w:val="006109F2"/>
    <w:rPr>
      <w:rFonts w:cs="Symbol"/>
      <w:sz w:val="24"/>
      <w:szCs w:val="24"/>
    </w:rPr>
  </w:style>
  <w:style w:type="character" w:customStyle="1" w:styleId="ListLabel151">
    <w:name w:val="ListLabel 151"/>
    <w:qFormat/>
    <w:rsid w:val="006109F2"/>
    <w:rPr>
      <w:b w:val="0"/>
      <w:color w:val="00000A"/>
      <w:sz w:val="22"/>
      <w:szCs w:val="22"/>
    </w:rPr>
  </w:style>
  <w:style w:type="character" w:customStyle="1" w:styleId="ListLabel152">
    <w:name w:val="ListLabel 152"/>
    <w:qFormat/>
    <w:rsid w:val="006109F2"/>
    <w:rPr>
      <w:sz w:val="24"/>
      <w:szCs w:val="24"/>
    </w:rPr>
  </w:style>
  <w:style w:type="character" w:customStyle="1" w:styleId="ListLabel153">
    <w:name w:val="ListLabel 153"/>
    <w:qFormat/>
    <w:rsid w:val="006109F2"/>
    <w:rPr>
      <w:b w:val="0"/>
      <w:sz w:val="22"/>
      <w:szCs w:val="22"/>
    </w:rPr>
  </w:style>
  <w:style w:type="character" w:customStyle="1" w:styleId="ListLabel154">
    <w:name w:val="ListLabel 154"/>
    <w:qFormat/>
    <w:rsid w:val="006109F2"/>
    <w:rPr>
      <w:b w:val="0"/>
    </w:rPr>
  </w:style>
  <w:style w:type="character" w:customStyle="1" w:styleId="ListLabel155">
    <w:name w:val="ListLabel 155"/>
    <w:qFormat/>
    <w:rsid w:val="006109F2"/>
    <w:rPr>
      <w:b w:val="0"/>
      <w:bCs w:val="0"/>
      <w:i w:val="0"/>
      <w:iCs w:val="0"/>
      <w:sz w:val="26"/>
      <w:szCs w:val="26"/>
    </w:rPr>
  </w:style>
  <w:style w:type="character" w:customStyle="1" w:styleId="ListLabel156">
    <w:name w:val="ListLabel 156"/>
    <w:qFormat/>
    <w:rsid w:val="006109F2"/>
    <w:rPr>
      <w:sz w:val="26"/>
      <w:szCs w:val="26"/>
    </w:rPr>
  </w:style>
  <w:style w:type="character" w:customStyle="1" w:styleId="ListLabel157">
    <w:name w:val="ListLabel 157"/>
    <w:qFormat/>
    <w:rsid w:val="006109F2"/>
    <w:rPr>
      <w:b w:val="0"/>
      <w:bCs/>
      <w:iCs/>
      <w:sz w:val="24"/>
    </w:rPr>
  </w:style>
  <w:style w:type="character" w:customStyle="1" w:styleId="ListLabel158">
    <w:name w:val="ListLabel 158"/>
    <w:qFormat/>
    <w:rsid w:val="006109F2"/>
    <w:rPr>
      <w:rFonts w:cs="Symbol"/>
      <w:sz w:val="24"/>
      <w:szCs w:val="24"/>
    </w:rPr>
  </w:style>
  <w:style w:type="character" w:customStyle="1" w:styleId="ListLabel159">
    <w:name w:val="ListLabel 159"/>
    <w:qFormat/>
    <w:rsid w:val="006109F2"/>
    <w:rPr>
      <w:b w:val="0"/>
      <w:color w:val="00000A"/>
      <w:sz w:val="22"/>
      <w:szCs w:val="22"/>
    </w:rPr>
  </w:style>
  <w:style w:type="character" w:customStyle="1" w:styleId="ListLabel160">
    <w:name w:val="ListLabel 160"/>
    <w:qFormat/>
    <w:rsid w:val="006109F2"/>
    <w:rPr>
      <w:rFonts w:cs="OpenSymbol"/>
    </w:rPr>
  </w:style>
  <w:style w:type="character" w:customStyle="1" w:styleId="ListLabel161">
    <w:name w:val="ListLabel 161"/>
    <w:qFormat/>
    <w:rsid w:val="006109F2"/>
    <w:rPr>
      <w:sz w:val="24"/>
      <w:szCs w:val="24"/>
    </w:rPr>
  </w:style>
  <w:style w:type="character" w:customStyle="1" w:styleId="ListLabel162">
    <w:name w:val="ListLabel 162"/>
    <w:qFormat/>
    <w:rsid w:val="006109F2"/>
    <w:rPr>
      <w:b w:val="0"/>
      <w:sz w:val="22"/>
      <w:szCs w:val="22"/>
    </w:rPr>
  </w:style>
  <w:style w:type="character" w:customStyle="1" w:styleId="ListLabel163">
    <w:name w:val="ListLabel 163"/>
    <w:qFormat/>
    <w:rsid w:val="006109F2"/>
    <w:rPr>
      <w:b w:val="0"/>
    </w:rPr>
  </w:style>
  <w:style w:type="character" w:customStyle="1" w:styleId="ListLabel164">
    <w:name w:val="ListLabel 164"/>
    <w:qFormat/>
    <w:rsid w:val="006109F2"/>
    <w:rPr>
      <w:b w:val="0"/>
      <w:bCs w:val="0"/>
      <w:i w:val="0"/>
      <w:iCs w:val="0"/>
      <w:sz w:val="26"/>
      <w:szCs w:val="26"/>
    </w:rPr>
  </w:style>
  <w:style w:type="character" w:customStyle="1" w:styleId="ListLabel165">
    <w:name w:val="ListLabel 165"/>
    <w:qFormat/>
    <w:rsid w:val="006109F2"/>
    <w:rPr>
      <w:sz w:val="26"/>
      <w:szCs w:val="26"/>
    </w:rPr>
  </w:style>
  <w:style w:type="character" w:customStyle="1" w:styleId="ListLabel166">
    <w:name w:val="ListLabel 166"/>
    <w:qFormat/>
    <w:rsid w:val="006109F2"/>
    <w:rPr>
      <w:b w:val="0"/>
      <w:bCs/>
      <w:iCs/>
      <w:sz w:val="24"/>
    </w:rPr>
  </w:style>
  <w:style w:type="character" w:customStyle="1" w:styleId="ListLabel167">
    <w:name w:val="ListLabel 167"/>
    <w:qFormat/>
    <w:rsid w:val="006109F2"/>
    <w:rPr>
      <w:rFonts w:cs="Symbol"/>
      <w:sz w:val="24"/>
      <w:szCs w:val="24"/>
    </w:rPr>
  </w:style>
  <w:style w:type="character" w:customStyle="1" w:styleId="ListLabel168">
    <w:name w:val="ListLabel 168"/>
    <w:qFormat/>
    <w:rsid w:val="006109F2"/>
    <w:rPr>
      <w:b w:val="0"/>
      <w:color w:val="00000A"/>
      <w:sz w:val="22"/>
      <w:szCs w:val="22"/>
    </w:rPr>
  </w:style>
  <w:style w:type="character" w:customStyle="1" w:styleId="ListLabel169">
    <w:name w:val="ListLabel 169"/>
    <w:qFormat/>
    <w:rsid w:val="006109F2"/>
    <w:rPr>
      <w:sz w:val="24"/>
      <w:szCs w:val="24"/>
    </w:rPr>
  </w:style>
  <w:style w:type="character" w:customStyle="1" w:styleId="ListLabel170">
    <w:name w:val="ListLabel 170"/>
    <w:qFormat/>
    <w:rsid w:val="006109F2"/>
    <w:rPr>
      <w:b w:val="0"/>
      <w:sz w:val="22"/>
      <w:szCs w:val="22"/>
    </w:rPr>
  </w:style>
  <w:style w:type="character" w:customStyle="1" w:styleId="ListLabel171">
    <w:name w:val="ListLabel 171"/>
    <w:qFormat/>
    <w:rsid w:val="006109F2"/>
    <w:rPr>
      <w:b w:val="0"/>
    </w:rPr>
  </w:style>
  <w:style w:type="character" w:customStyle="1" w:styleId="ListLabel172">
    <w:name w:val="ListLabel 172"/>
    <w:qFormat/>
    <w:rsid w:val="006109F2"/>
    <w:rPr>
      <w:b w:val="0"/>
      <w:bCs w:val="0"/>
      <w:i w:val="0"/>
      <w:iCs w:val="0"/>
      <w:sz w:val="26"/>
      <w:szCs w:val="26"/>
    </w:rPr>
  </w:style>
  <w:style w:type="character" w:customStyle="1" w:styleId="ListLabel173">
    <w:name w:val="ListLabel 173"/>
    <w:qFormat/>
    <w:rsid w:val="006109F2"/>
    <w:rPr>
      <w:sz w:val="26"/>
      <w:szCs w:val="26"/>
    </w:rPr>
  </w:style>
  <w:style w:type="character" w:customStyle="1" w:styleId="ListLabel174">
    <w:name w:val="ListLabel 174"/>
    <w:qFormat/>
    <w:rsid w:val="006109F2"/>
    <w:rPr>
      <w:b w:val="0"/>
      <w:bCs/>
      <w:iCs/>
      <w:sz w:val="24"/>
    </w:rPr>
  </w:style>
  <w:style w:type="character" w:customStyle="1" w:styleId="ListLabel175">
    <w:name w:val="ListLabel 175"/>
    <w:qFormat/>
    <w:rsid w:val="006109F2"/>
    <w:rPr>
      <w:rFonts w:cs="Symbol"/>
      <w:sz w:val="24"/>
      <w:szCs w:val="24"/>
    </w:rPr>
  </w:style>
  <w:style w:type="character" w:customStyle="1" w:styleId="ListLabel176">
    <w:name w:val="ListLabel 176"/>
    <w:qFormat/>
    <w:rsid w:val="006109F2"/>
    <w:rPr>
      <w:b w:val="0"/>
      <w:color w:val="00000A"/>
      <w:sz w:val="22"/>
      <w:szCs w:val="22"/>
    </w:rPr>
  </w:style>
  <w:style w:type="character" w:customStyle="1" w:styleId="ListLabel177">
    <w:name w:val="ListLabel 177"/>
    <w:qFormat/>
    <w:rsid w:val="006109F2"/>
    <w:rPr>
      <w:sz w:val="24"/>
      <w:szCs w:val="24"/>
    </w:rPr>
  </w:style>
  <w:style w:type="character" w:customStyle="1" w:styleId="ListLabel178">
    <w:name w:val="ListLabel 178"/>
    <w:qFormat/>
    <w:rsid w:val="006109F2"/>
    <w:rPr>
      <w:b w:val="0"/>
      <w:sz w:val="22"/>
      <w:szCs w:val="22"/>
    </w:rPr>
  </w:style>
  <w:style w:type="character" w:customStyle="1" w:styleId="ListLabel179">
    <w:name w:val="ListLabel 179"/>
    <w:qFormat/>
    <w:rsid w:val="006109F2"/>
    <w:rPr>
      <w:b w:val="0"/>
    </w:rPr>
  </w:style>
  <w:style w:type="character" w:customStyle="1" w:styleId="ListLabel180">
    <w:name w:val="ListLabel 180"/>
    <w:qFormat/>
    <w:rsid w:val="006109F2"/>
    <w:rPr>
      <w:b w:val="0"/>
      <w:bCs w:val="0"/>
      <w:i w:val="0"/>
      <w:iCs w:val="0"/>
      <w:sz w:val="26"/>
      <w:szCs w:val="26"/>
    </w:rPr>
  </w:style>
  <w:style w:type="character" w:customStyle="1" w:styleId="ListLabel181">
    <w:name w:val="ListLabel 181"/>
    <w:qFormat/>
    <w:rsid w:val="006109F2"/>
    <w:rPr>
      <w:sz w:val="26"/>
      <w:szCs w:val="26"/>
    </w:rPr>
  </w:style>
  <w:style w:type="character" w:customStyle="1" w:styleId="ListLabel182">
    <w:name w:val="ListLabel 182"/>
    <w:qFormat/>
    <w:rsid w:val="006109F2"/>
    <w:rPr>
      <w:b w:val="0"/>
      <w:bCs/>
      <w:iCs/>
      <w:sz w:val="24"/>
    </w:rPr>
  </w:style>
  <w:style w:type="character" w:customStyle="1" w:styleId="ListLabel183">
    <w:name w:val="ListLabel 183"/>
    <w:qFormat/>
    <w:rsid w:val="006109F2"/>
    <w:rPr>
      <w:rFonts w:cs="Symbol"/>
      <w:sz w:val="24"/>
      <w:szCs w:val="24"/>
    </w:rPr>
  </w:style>
  <w:style w:type="character" w:customStyle="1" w:styleId="ListLabel184">
    <w:name w:val="ListLabel 184"/>
    <w:qFormat/>
    <w:rsid w:val="006109F2"/>
    <w:rPr>
      <w:b w:val="0"/>
      <w:color w:val="00000A"/>
      <w:sz w:val="22"/>
      <w:szCs w:val="22"/>
    </w:rPr>
  </w:style>
  <w:style w:type="character" w:customStyle="1" w:styleId="ListLabel185">
    <w:name w:val="ListLabel 185"/>
    <w:qFormat/>
    <w:rsid w:val="006109F2"/>
    <w:rPr>
      <w:sz w:val="24"/>
      <w:szCs w:val="24"/>
    </w:rPr>
  </w:style>
  <w:style w:type="character" w:customStyle="1" w:styleId="ListLabel186">
    <w:name w:val="ListLabel 186"/>
    <w:qFormat/>
    <w:rsid w:val="006109F2"/>
    <w:rPr>
      <w:b w:val="0"/>
      <w:sz w:val="22"/>
      <w:szCs w:val="22"/>
    </w:rPr>
  </w:style>
  <w:style w:type="character" w:customStyle="1" w:styleId="ListLabel187">
    <w:name w:val="ListLabel 187"/>
    <w:qFormat/>
    <w:rsid w:val="006109F2"/>
    <w:rPr>
      <w:b w:val="0"/>
    </w:rPr>
  </w:style>
  <w:style w:type="character" w:customStyle="1" w:styleId="ListLabel188">
    <w:name w:val="ListLabel 188"/>
    <w:qFormat/>
    <w:rsid w:val="006109F2"/>
    <w:rPr>
      <w:b w:val="0"/>
      <w:bCs w:val="0"/>
      <w:i w:val="0"/>
      <w:iCs w:val="0"/>
      <w:sz w:val="26"/>
      <w:szCs w:val="26"/>
    </w:rPr>
  </w:style>
  <w:style w:type="character" w:customStyle="1" w:styleId="ListLabel189">
    <w:name w:val="ListLabel 189"/>
    <w:qFormat/>
    <w:rsid w:val="006109F2"/>
    <w:rPr>
      <w:sz w:val="26"/>
      <w:szCs w:val="26"/>
    </w:rPr>
  </w:style>
  <w:style w:type="character" w:customStyle="1" w:styleId="ListLabel190">
    <w:name w:val="ListLabel 190"/>
    <w:qFormat/>
    <w:rsid w:val="006109F2"/>
    <w:rPr>
      <w:b w:val="0"/>
      <w:bCs/>
      <w:iCs/>
      <w:sz w:val="24"/>
    </w:rPr>
  </w:style>
  <w:style w:type="character" w:customStyle="1" w:styleId="ListLabel191">
    <w:name w:val="ListLabel 191"/>
    <w:qFormat/>
    <w:rsid w:val="006109F2"/>
    <w:rPr>
      <w:rFonts w:cs="Symbol"/>
      <w:sz w:val="24"/>
      <w:szCs w:val="24"/>
    </w:rPr>
  </w:style>
  <w:style w:type="character" w:customStyle="1" w:styleId="ListLabel192">
    <w:name w:val="ListLabel 192"/>
    <w:qFormat/>
    <w:rsid w:val="006109F2"/>
    <w:rPr>
      <w:b w:val="0"/>
      <w:color w:val="00000A"/>
      <w:sz w:val="22"/>
      <w:szCs w:val="22"/>
    </w:rPr>
  </w:style>
  <w:style w:type="character" w:customStyle="1" w:styleId="affffc">
    <w:name w:val="Абзац списка Знак"/>
    <w:aliases w:val="Абзац списка основной Знак,Bullet List Знак,FooterText Знак,numbered Знак,Paragraphe de liste1 Знак,lp1 Знак,Num Bullet 1 Знак,Table Number Paragraph Знак,Bullet Number Знак,Bulletr List Paragraph Знак,列出段落 Знак,列出段落1 Знак"/>
    <w:uiPriority w:val="34"/>
    <w:qFormat/>
    <w:locked/>
    <w:rsid w:val="006109F2"/>
    <w:rPr>
      <w:color w:val="00000A"/>
    </w:rPr>
  </w:style>
  <w:style w:type="character" w:customStyle="1" w:styleId="affffd">
    <w:name w:val="Без интервала Знак"/>
    <w:aliases w:val="с интервалом Знак,No Spacing Знак,Без интервала11 Знак,Без интервала Знак Знак Знак Знак,Без интервала Знак Знак Знак1,для таблиц Знак"/>
    <w:uiPriority w:val="1"/>
    <w:qFormat/>
    <w:locked/>
    <w:rsid w:val="006109F2"/>
    <w:rPr>
      <w:rFonts w:ascii="Calibri" w:eastAsia="Calibri" w:hAnsi="Calibri" w:cs="Times New Roman"/>
      <w:color w:val="00000A"/>
    </w:rPr>
  </w:style>
  <w:style w:type="character" w:customStyle="1" w:styleId="iceouttxt4">
    <w:name w:val="iceouttxt4"/>
    <w:qFormat/>
    <w:rsid w:val="006109F2"/>
    <w:rPr>
      <w:rFonts w:ascii="Arial" w:hAnsi="Arial" w:cs="Arial"/>
      <w:color w:val="666666"/>
      <w:sz w:val="17"/>
      <w:szCs w:val="17"/>
    </w:rPr>
  </w:style>
  <w:style w:type="character" w:customStyle="1" w:styleId="45">
    <w:name w:val="Основной текст (4)_"/>
    <w:qFormat/>
    <w:locked/>
    <w:rsid w:val="006109F2"/>
    <w:rPr>
      <w:shd w:val="clear" w:color="auto" w:fill="FFFFFF"/>
    </w:rPr>
  </w:style>
  <w:style w:type="character" w:customStyle="1" w:styleId="ListLabel193">
    <w:name w:val="ListLabel 193"/>
    <w:qFormat/>
    <w:rsid w:val="006109F2"/>
    <w:rPr>
      <w:rFonts w:ascii="Liberation Serif" w:hAnsi="Liberation Serif"/>
      <w:b/>
      <w:sz w:val="24"/>
      <w:szCs w:val="24"/>
    </w:rPr>
  </w:style>
  <w:style w:type="character" w:customStyle="1" w:styleId="ListLabel194">
    <w:name w:val="ListLabel 194"/>
    <w:qFormat/>
    <w:rsid w:val="006109F2"/>
    <w:rPr>
      <w:b/>
      <w:sz w:val="20"/>
      <w:szCs w:val="22"/>
    </w:rPr>
  </w:style>
  <w:style w:type="character" w:customStyle="1" w:styleId="ListLabel195">
    <w:name w:val="ListLabel 195"/>
    <w:qFormat/>
    <w:rsid w:val="006109F2"/>
    <w:rPr>
      <w:b w:val="0"/>
    </w:rPr>
  </w:style>
  <w:style w:type="character" w:customStyle="1" w:styleId="ListLabel196">
    <w:name w:val="ListLabel 196"/>
    <w:qFormat/>
    <w:rsid w:val="006109F2"/>
    <w:rPr>
      <w:b w:val="0"/>
      <w:bCs w:val="0"/>
      <w:i w:val="0"/>
      <w:iCs w:val="0"/>
      <w:sz w:val="26"/>
      <w:szCs w:val="26"/>
    </w:rPr>
  </w:style>
  <w:style w:type="character" w:customStyle="1" w:styleId="ListLabel197">
    <w:name w:val="ListLabel 197"/>
    <w:qFormat/>
    <w:rsid w:val="006109F2"/>
    <w:rPr>
      <w:sz w:val="26"/>
      <w:szCs w:val="26"/>
    </w:rPr>
  </w:style>
  <w:style w:type="character" w:customStyle="1" w:styleId="ListLabel198">
    <w:name w:val="ListLabel 198"/>
    <w:qFormat/>
    <w:rsid w:val="006109F2"/>
    <w:rPr>
      <w:rFonts w:ascii="Liberation Serif" w:hAnsi="Liberation Serif"/>
      <w:b w:val="0"/>
      <w:bCs/>
      <w:iCs/>
      <w:sz w:val="20"/>
    </w:rPr>
  </w:style>
  <w:style w:type="character" w:customStyle="1" w:styleId="ListLabel199">
    <w:name w:val="ListLabel 199"/>
    <w:qFormat/>
    <w:rsid w:val="006109F2"/>
    <w:rPr>
      <w:rFonts w:ascii="Liberation Serif" w:hAnsi="Liberation Serif" w:cs="Symbol"/>
      <w:b w:val="0"/>
      <w:sz w:val="20"/>
      <w:szCs w:val="24"/>
    </w:rPr>
  </w:style>
  <w:style w:type="character" w:customStyle="1" w:styleId="ListLabel200">
    <w:name w:val="ListLabel 200"/>
    <w:qFormat/>
    <w:rsid w:val="006109F2"/>
    <w:rPr>
      <w:b/>
      <w:color w:val="00000A"/>
      <w:sz w:val="18"/>
      <w:szCs w:val="22"/>
    </w:rPr>
  </w:style>
  <w:style w:type="character" w:customStyle="1" w:styleId="ListLabel201">
    <w:name w:val="ListLabel 201"/>
    <w:qFormat/>
    <w:rsid w:val="006109F2"/>
    <w:rPr>
      <w:b/>
    </w:rPr>
  </w:style>
  <w:style w:type="character" w:customStyle="1" w:styleId="ListLabel202">
    <w:name w:val="ListLabel 202"/>
    <w:qFormat/>
    <w:rsid w:val="006109F2"/>
    <w:rPr>
      <w:sz w:val="20"/>
    </w:rPr>
  </w:style>
  <w:style w:type="character" w:customStyle="1" w:styleId="ListLabel203">
    <w:name w:val="ListLabel 203"/>
    <w:qFormat/>
    <w:rsid w:val="006109F2"/>
    <w:rPr>
      <w:rFonts w:eastAsia="Times New Roman" w:cs="Times New Roman"/>
      <w:b w:val="0"/>
      <w:bCs w:val="0"/>
      <w:i w:val="0"/>
      <w:iCs w:val="0"/>
      <w:caps w:val="0"/>
      <w:smallCaps w:val="0"/>
      <w:strike w:val="0"/>
      <w:dstrike w:val="0"/>
      <w:color w:val="000000"/>
      <w:spacing w:val="0"/>
      <w:w w:val="100"/>
      <w:sz w:val="24"/>
      <w:szCs w:val="24"/>
      <w:u w:val="none"/>
      <w:effect w:val="none"/>
    </w:rPr>
  </w:style>
  <w:style w:type="character" w:customStyle="1" w:styleId="ListLabel204">
    <w:name w:val="ListLabel 204"/>
    <w:qFormat/>
    <w:rsid w:val="006109F2"/>
    <w:rPr>
      <w:b/>
      <w:sz w:val="24"/>
      <w:szCs w:val="24"/>
    </w:rPr>
  </w:style>
  <w:style w:type="character" w:customStyle="1" w:styleId="ListLabel205">
    <w:name w:val="ListLabel 205"/>
    <w:qFormat/>
    <w:rsid w:val="006109F2"/>
    <w:rPr>
      <w:b/>
      <w:sz w:val="20"/>
      <w:szCs w:val="22"/>
    </w:rPr>
  </w:style>
  <w:style w:type="character" w:customStyle="1" w:styleId="ListLabel206">
    <w:name w:val="ListLabel 206"/>
    <w:qFormat/>
    <w:rsid w:val="006109F2"/>
    <w:rPr>
      <w:b w:val="0"/>
    </w:rPr>
  </w:style>
  <w:style w:type="character" w:customStyle="1" w:styleId="ListLabel207">
    <w:name w:val="ListLabel 207"/>
    <w:qFormat/>
    <w:rsid w:val="006109F2"/>
    <w:rPr>
      <w:b w:val="0"/>
      <w:bCs w:val="0"/>
      <w:i w:val="0"/>
      <w:iCs w:val="0"/>
      <w:sz w:val="26"/>
      <w:szCs w:val="26"/>
    </w:rPr>
  </w:style>
  <w:style w:type="character" w:customStyle="1" w:styleId="ListLabel208">
    <w:name w:val="ListLabel 208"/>
    <w:qFormat/>
    <w:rsid w:val="006109F2"/>
    <w:rPr>
      <w:sz w:val="26"/>
      <w:szCs w:val="26"/>
    </w:rPr>
  </w:style>
  <w:style w:type="character" w:customStyle="1" w:styleId="ListLabel209">
    <w:name w:val="ListLabel 209"/>
    <w:qFormat/>
    <w:rsid w:val="006109F2"/>
    <w:rPr>
      <w:b w:val="0"/>
      <w:bCs/>
      <w:iCs/>
      <w:sz w:val="20"/>
    </w:rPr>
  </w:style>
  <w:style w:type="character" w:customStyle="1" w:styleId="ListLabel210">
    <w:name w:val="ListLabel 210"/>
    <w:qFormat/>
    <w:rsid w:val="006109F2"/>
    <w:rPr>
      <w:rFonts w:cs="Symbol"/>
      <w:b w:val="0"/>
      <w:sz w:val="20"/>
      <w:szCs w:val="24"/>
    </w:rPr>
  </w:style>
  <w:style w:type="character" w:customStyle="1" w:styleId="ListLabel211">
    <w:name w:val="ListLabel 211"/>
    <w:qFormat/>
    <w:rsid w:val="006109F2"/>
    <w:rPr>
      <w:b/>
      <w:color w:val="00000A"/>
      <w:sz w:val="18"/>
      <w:szCs w:val="22"/>
    </w:rPr>
  </w:style>
  <w:style w:type="character" w:customStyle="1" w:styleId="ListLabel212">
    <w:name w:val="ListLabel 212"/>
    <w:qFormat/>
    <w:rsid w:val="006109F2"/>
    <w:rPr>
      <w:rFonts w:cs="Symbol"/>
      <w:sz w:val="20"/>
    </w:rPr>
  </w:style>
  <w:style w:type="character" w:customStyle="1" w:styleId="ListLabel213">
    <w:name w:val="ListLabel 213"/>
    <w:qFormat/>
    <w:rsid w:val="006109F2"/>
    <w:rPr>
      <w:rFonts w:cs="Courier New"/>
      <w:sz w:val="20"/>
    </w:rPr>
  </w:style>
  <w:style w:type="character" w:customStyle="1" w:styleId="ListLabel214">
    <w:name w:val="ListLabel 214"/>
    <w:qFormat/>
    <w:rsid w:val="006109F2"/>
    <w:rPr>
      <w:rFonts w:cs="Wingdings"/>
      <w:sz w:val="20"/>
    </w:rPr>
  </w:style>
  <w:style w:type="character" w:customStyle="1" w:styleId="ListLabel215">
    <w:name w:val="ListLabel 215"/>
    <w:qFormat/>
    <w:rsid w:val="006109F2"/>
    <w:rPr>
      <w:rFonts w:ascii="Times New Roman" w:hAnsi="Times New Roman"/>
      <w:b/>
      <w:sz w:val="24"/>
      <w:szCs w:val="24"/>
    </w:rPr>
  </w:style>
  <w:style w:type="character" w:customStyle="1" w:styleId="ListLabel216">
    <w:name w:val="ListLabel 216"/>
    <w:qFormat/>
    <w:rsid w:val="006109F2"/>
    <w:rPr>
      <w:rFonts w:ascii="Times New Roman" w:hAnsi="Times New Roman"/>
      <w:b/>
      <w:sz w:val="20"/>
      <w:szCs w:val="22"/>
    </w:rPr>
  </w:style>
  <w:style w:type="character" w:customStyle="1" w:styleId="ListLabel217">
    <w:name w:val="ListLabel 217"/>
    <w:qFormat/>
    <w:rsid w:val="006109F2"/>
    <w:rPr>
      <w:b w:val="0"/>
    </w:rPr>
  </w:style>
  <w:style w:type="character" w:customStyle="1" w:styleId="ListLabel218">
    <w:name w:val="ListLabel 218"/>
    <w:qFormat/>
    <w:rsid w:val="006109F2"/>
    <w:rPr>
      <w:b w:val="0"/>
      <w:bCs w:val="0"/>
      <w:i w:val="0"/>
      <w:iCs w:val="0"/>
      <w:sz w:val="26"/>
      <w:szCs w:val="26"/>
    </w:rPr>
  </w:style>
  <w:style w:type="character" w:customStyle="1" w:styleId="ListLabel219">
    <w:name w:val="ListLabel 219"/>
    <w:qFormat/>
    <w:rsid w:val="006109F2"/>
    <w:rPr>
      <w:sz w:val="26"/>
      <w:szCs w:val="26"/>
    </w:rPr>
  </w:style>
  <w:style w:type="character" w:customStyle="1" w:styleId="ListLabel220">
    <w:name w:val="ListLabel 220"/>
    <w:qFormat/>
    <w:rsid w:val="006109F2"/>
    <w:rPr>
      <w:rFonts w:ascii="Times New Roman" w:hAnsi="Times New Roman"/>
      <w:b w:val="0"/>
      <w:bCs/>
      <w:iCs/>
      <w:sz w:val="20"/>
    </w:rPr>
  </w:style>
  <w:style w:type="character" w:customStyle="1" w:styleId="ListLabel221">
    <w:name w:val="ListLabel 221"/>
    <w:qFormat/>
    <w:rsid w:val="006109F2"/>
    <w:rPr>
      <w:rFonts w:ascii="Times New Roman" w:hAnsi="Times New Roman" w:cs="Symbol"/>
      <w:b w:val="0"/>
      <w:sz w:val="20"/>
      <w:szCs w:val="24"/>
    </w:rPr>
  </w:style>
  <w:style w:type="character" w:customStyle="1" w:styleId="ListLabel222">
    <w:name w:val="ListLabel 222"/>
    <w:qFormat/>
    <w:rsid w:val="006109F2"/>
    <w:rPr>
      <w:rFonts w:ascii="Times New Roman" w:hAnsi="Times New Roman"/>
      <w:b/>
      <w:sz w:val="24"/>
      <w:szCs w:val="24"/>
    </w:rPr>
  </w:style>
  <w:style w:type="character" w:customStyle="1" w:styleId="ListLabel223">
    <w:name w:val="ListLabel 223"/>
    <w:qFormat/>
    <w:rsid w:val="006109F2"/>
    <w:rPr>
      <w:rFonts w:ascii="Times New Roman" w:hAnsi="Times New Roman"/>
      <w:b/>
      <w:sz w:val="20"/>
      <w:szCs w:val="22"/>
    </w:rPr>
  </w:style>
  <w:style w:type="character" w:customStyle="1" w:styleId="ListLabel224">
    <w:name w:val="ListLabel 224"/>
    <w:qFormat/>
    <w:rsid w:val="006109F2"/>
    <w:rPr>
      <w:b w:val="0"/>
    </w:rPr>
  </w:style>
  <w:style w:type="character" w:customStyle="1" w:styleId="ListLabel225">
    <w:name w:val="ListLabel 225"/>
    <w:qFormat/>
    <w:rsid w:val="006109F2"/>
    <w:rPr>
      <w:b w:val="0"/>
      <w:bCs w:val="0"/>
      <w:i w:val="0"/>
      <w:iCs w:val="0"/>
      <w:sz w:val="26"/>
      <w:szCs w:val="26"/>
    </w:rPr>
  </w:style>
  <w:style w:type="character" w:customStyle="1" w:styleId="ListLabel226">
    <w:name w:val="ListLabel 226"/>
    <w:qFormat/>
    <w:rsid w:val="006109F2"/>
    <w:rPr>
      <w:sz w:val="26"/>
      <w:szCs w:val="26"/>
    </w:rPr>
  </w:style>
  <w:style w:type="character" w:customStyle="1" w:styleId="ListLabel227">
    <w:name w:val="ListLabel 227"/>
    <w:qFormat/>
    <w:rsid w:val="006109F2"/>
    <w:rPr>
      <w:rFonts w:ascii="Times New Roman" w:hAnsi="Times New Roman"/>
      <w:b w:val="0"/>
      <w:bCs/>
      <w:iCs/>
      <w:sz w:val="20"/>
    </w:rPr>
  </w:style>
  <w:style w:type="character" w:customStyle="1" w:styleId="ListLabel228">
    <w:name w:val="ListLabel 228"/>
    <w:qFormat/>
    <w:rsid w:val="006109F2"/>
    <w:rPr>
      <w:rFonts w:ascii="Times New Roman" w:hAnsi="Times New Roman" w:cs="Symbol"/>
      <w:b w:val="0"/>
      <w:sz w:val="20"/>
      <w:szCs w:val="24"/>
    </w:rPr>
  </w:style>
  <w:style w:type="character" w:customStyle="1" w:styleId="ListLabel229">
    <w:name w:val="ListLabel 229"/>
    <w:qFormat/>
    <w:rsid w:val="006109F2"/>
    <w:rPr>
      <w:rFonts w:ascii="Times New Roman" w:hAnsi="Times New Roman"/>
      <w:b/>
      <w:sz w:val="24"/>
      <w:szCs w:val="24"/>
    </w:rPr>
  </w:style>
  <w:style w:type="character" w:customStyle="1" w:styleId="ListLabel230">
    <w:name w:val="ListLabel 230"/>
    <w:qFormat/>
    <w:rsid w:val="006109F2"/>
    <w:rPr>
      <w:rFonts w:ascii="Times New Roman" w:hAnsi="Times New Roman"/>
      <w:b/>
      <w:sz w:val="20"/>
      <w:szCs w:val="22"/>
    </w:rPr>
  </w:style>
  <w:style w:type="character" w:customStyle="1" w:styleId="ListLabel231">
    <w:name w:val="ListLabel 231"/>
    <w:qFormat/>
    <w:rsid w:val="006109F2"/>
    <w:rPr>
      <w:b w:val="0"/>
    </w:rPr>
  </w:style>
  <w:style w:type="character" w:customStyle="1" w:styleId="ListLabel232">
    <w:name w:val="ListLabel 232"/>
    <w:qFormat/>
    <w:rsid w:val="006109F2"/>
    <w:rPr>
      <w:b w:val="0"/>
      <w:bCs w:val="0"/>
      <w:i w:val="0"/>
      <w:iCs w:val="0"/>
      <w:sz w:val="26"/>
      <w:szCs w:val="26"/>
    </w:rPr>
  </w:style>
  <w:style w:type="character" w:customStyle="1" w:styleId="ListLabel233">
    <w:name w:val="ListLabel 233"/>
    <w:qFormat/>
    <w:rsid w:val="006109F2"/>
    <w:rPr>
      <w:sz w:val="26"/>
      <w:szCs w:val="26"/>
    </w:rPr>
  </w:style>
  <w:style w:type="character" w:customStyle="1" w:styleId="ListLabel234">
    <w:name w:val="ListLabel 234"/>
    <w:qFormat/>
    <w:rsid w:val="006109F2"/>
    <w:rPr>
      <w:rFonts w:ascii="Times New Roman" w:hAnsi="Times New Roman"/>
      <w:b w:val="0"/>
      <w:bCs/>
      <w:iCs/>
      <w:sz w:val="20"/>
    </w:rPr>
  </w:style>
  <w:style w:type="character" w:customStyle="1" w:styleId="ListLabel235">
    <w:name w:val="ListLabel 235"/>
    <w:qFormat/>
    <w:rsid w:val="006109F2"/>
    <w:rPr>
      <w:rFonts w:ascii="Times New Roman" w:hAnsi="Times New Roman" w:cs="Symbol"/>
      <w:b w:val="0"/>
      <w:sz w:val="20"/>
      <w:szCs w:val="24"/>
    </w:rPr>
  </w:style>
  <w:style w:type="character" w:customStyle="1" w:styleId="ListLabel236">
    <w:name w:val="ListLabel 236"/>
    <w:qFormat/>
    <w:rsid w:val="006109F2"/>
    <w:rPr>
      <w:rFonts w:ascii="Times New Roman" w:hAnsi="Times New Roman"/>
      <w:b/>
      <w:sz w:val="24"/>
      <w:szCs w:val="24"/>
    </w:rPr>
  </w:style>
  <w:style w:type="character" w:customStyle="1" w:styleId="ListLabel237">
    <w:name w:val="ListLabel 237"/>
    <w:qFormat/>
    <w:rsid w:val="006109F2"/>
    <w:rPr>
      <w:rFonts w:ascii="Times New Roman" w:hAnsi="Times New Roman"/>
      <w:b/>
      <w:sz w:val="20"/>
      <w:szCs w:val="22"/>
    </w:rPr>
  </w:style>
  <w:style w:type="character" w:customStyle="1" w:styleId="ListLabel238">
    <w:name w:val="ListLabel 238"/>
    <w:qFormat/>
    <w:rsid w:val="006109F2"/>
    <w:rPr>
      <w:b w:val="0"/>
    </w:rPr>
  </w:style>
  <w:style w:type="character" w:customStyle="1" w:styleId="ListLabel239">
    <w:name w:val="ListLabel 239"/>
    <w:qFormat/>
    <w:rsid w:val="006109F2"/>
    <w:rPr>
      <w:b w:val="0"/>
      <w:bCs w:val="0"/>
      <w:i w:val="0"/>
      <w:iCs w:val="0"/>
      <w:sz w:val="26"/>
      <w:szCs w:val="26"/>
    </w:rPr>
  </w:style>
  <w:style w:type="character" w:customStyle="1" w:styleId="ListLabel240">
    <w:name w:val="ListLabel 240"/>
    <w:qFormat/>
    <w:rsid w:val="006109F2"/>
    <w:rPr>
      <w:sz w:val="26"/>
      <w:szCs w:val="26"/>
    </w:rPr>
  </w:style>
  <w:style w:type="character" w:customStyle="1" w:styleId="ListLabel241">
    <w:name w:val="ListLabel 241"/>
    <w:qFormat/>
    <w:rsid w:val="006109F2"/>
    <w:rPr>
      <w:rFonts w:ascii="Times New Roman" w:hAnsi="Times New Roman"/>
      <w:b w:val="0"/>
      <w:bCs/>
      <w:iCs/>
      <w:sz w:val="20"/>
    </w:rPr>
  </w:style>
  <w:style w:type="character" w:customStyle="1" w:styleId="ListLabel242">
    <w:name w:val="ListLabel 242"/>
    <w:qFormat/>
    <w:rsid w:val="006109F2"/>
    <w:rPr>
      <w:rFonts w:ascii="Times New Roman" w:hAnsi="Times New Roman" w:cs="Symbol"/>
      <w:b w:val="0"/>
      <w:sz w:val="20"/>
      <w:szCs w:val="24"/>
    </w:rPr>
  </w:style>
  <w:style w:type="character" w:customStyle="1" w:styleId="ListLabel243">
    <w:name w:val="ListLabel 243"/>
    <w:qFormat/>
    <w:rsid w:val="006109F2"/>
    <w:rPr>
      <w:rFonts w:ascii="Times New Roman" w:hAnsi="Times New Roman"/>
      <w:b/>
      <w:sz w:val="24"/>
      <w:szCs w:val="24"/>
    </w:rPr>
  </w:style>
  <w:style w:type="character" w:customStyle="1" w:styleId="ListLabel244">
    <w:name w:val="ListLabel 244"/>
    <w:qFormat/>
    <w:rsid w:val="006109F2"/>
    <w:rPr>
      <w:rFonts w:ascii="Times New Roman" w:hAnsi="Times New Roman"/>
      <w:b/>
      <w:sz w:val="20"/>
      <w:szCs w:val="22"/>
    </w:rPr>
  </w:style>
  <w:style w:type="character" w:customStyle="1" w:styleId="ListLabel245">
    <w:name w:val="ListLabel 245"/>
    <w:qFormat/>
    <w:rsid w:val="006109F2"/>
    <w:rPr>
      <w:b w:val="0"/>
    </w:rPr>
  </w:style>
  <w:style w:type="character" w:customStyle="1" w:styleId="ListLabel246">
    <w:name w:val="ListLabel 246"/>
    <w:qFormat/>
    <w:rsid w:val="006109F2"/>
    <w:rPr>
      <w:b w:val="0"/>
      <w:bCs w:val="0"/>
      <w:i w:val="0"/>
      <w:iCs w:val="0"/>
      <w:sz w:val="26"/>
      <w:szCs w:val="26"/>
    </w:rPr>
  </w:style>
  <w:style w:type="character" w:customStyle="1" w:styleId="ListLabel247">
    <w:name w:val="ListLabel 247"/>
    <w:qFormat/>
    <w:rsid w:val="006109F2"/>
    <w:rPr>
      <w:sz w:val="26"/>
      <w:szCs w:val="26"/>
    </w:rPr>
  </w:style>
  <w:style w:type="character" w:customStyle="1" w:styleId="ListLabel248">
    <w:name w:val="ListLabel 248"/>
    <w:qFormat/>
    <w:rsid w:val="006109F2"/>
    <w:rPr>
      <w:rFonts w:ascii="Times New Roman" w:hAnsi="Times New Roman"/>
      <w:b w:val="0"/>
      <w:bCs/>
      <w:iCs/>
      <w:sz w:val="20"/>
    </w:rPr>
  </w:style>
  <w:style w:type="character" w:customStyle="1" w:styleId="ListLabel249">
    <w:name w:val="ListLabel 249"/>
    <w:qFormat/>
    <w:rsid w:val="006109F2"/>
    <w:rPr>
      <w:rFonts w:ascii="Times New Roman" w:hAnsi="Times New Roman" w:cs="Symbol"/>
      <w:b w:val="0"/>
      <w:sz w:val="20"/>
      <w:szCs w:val="24"/>
    </w:rPr>
  </w:style>
  <w:style w:type="paragraph" w:styleId="1ffa">
    <w:name w:val="index 1"/>
    <w:basedOn w:val="a3"/>
    <w:next w:val="a3"/>
    <w:autoRedefine/>
    <w:uiPriority w:val="99"/>
    <w:semiHidden/>
    <w:unhideWhenUsed/>
    <w:rsid w:val="006109F2"/>
    <w:pPr>
      <w:ind w:left="240" w:hanging="240"/>
    </w:pPr>
  </w:style>
  <w:style w:type="paragraph" w:styleId="affffe">
    <w:name w:val="index heading"/>
    <w:basedOn w:val="a3"/>
    <w:qFormat/>
    <w:rsid w:val="006109F2"/>
    <w:pPr>
      <w:suppressLineNumbers/>
    </w:pPr>
  </w:style>
  <w:style w:type="paragraph" w:customStyle="1" w:styleId="afffff">
    <w:name w:val="Заглавие"/>
    <w:basedOn w:val="a3"/>
    <w:rsid w:val="006109F2"/>
    <w:pPr>
      <w:suppressLineNumbers/>
      <w:spacing w:before="120" w:after="120"/>
    </w:pPr>
    <w:rPr>
      <w:i/>
      <w:iCs/>
    </w:rPr>
  </w:style>
  <w:style w:type="paragraph" w:styleId="1ffb">
    <w:name w:val="toc 1"/>
    <w:basedOn w:val="a3"/>
    <w:uiPriority w:val="39"/>
    <w:rsid w:val="006109F2"/>
    <w:pPr>
      <w:tabs>
        <w:tab w:val="left" w:pos="709"/>
        <w:tab w:val="right" w:leader="dot" w:pos="10195"/>
      </w:tabs>
      <w:spacing w:before="120" w:after="120"/>
    </w:pPr>
    <w:rPr>
      <w:b/>
      <w:bCs/>
      <w:caps/>
      <w:sz w:val="20"/>
      <w:szCs w:val="20"/>
    </w:rPr>
  </w:style>
  <w:style w:type="paragraph" w:customStyle="1" w:styleId="afffff0">
    <w:name w:val="Содержимое таблицы"/>
    <w:basedOn w:val="a3"/>
    <w:qFormat/>
    <w:rsid w:val="006109F2"/>
    <w:pPr>
      <w:suppressLineNumbers/>
    </w:pPr>
  </w:style>
  <w:style w:type="paragraph" w:customStyle="1" w:styleId="afffff1">
    <w:name w:val="Сноска"/>
    <w:basedOn w:val="a3"/>
    <w:rsid w:val="006109F2"/>
    <w:pPr>
      <w:suppressLineNumbers/>
      <w:ind w:left="339" w:hanging="339"/>
    </w:pPr>
    <w:rPr>
      <w:sz w:val="20"/>
      <w:szCs w:val="20"/>
    </w:rPr>
  </w:style>
  <w:style w:type="paragraph" w:customStyle="1" w:styleId="tztxt">
    <w:name w:val="tz_txt"/>
    <w:basedOn w:val="a3"/>
    <w:link w:val="tztxt0"/>
    <w:qFormat/>
    <w:rsid w:val="006109F2"/>
    <w:pPr>
      <w:spacing w:after="120"/>
      <w:ind w:firstLine="709"/>
      <w:jc w:val="both"/>
    </w:pPr>
    <w:rPr>
      <w:sz w:val="20"/>
      <w:szCs w:val="20"/>
    </w:rPr>
  </w:style>
  <w:style w:type="paragraph" w:customStyle="1" w:styleId="afffff2">
    <w:name w:val="Заголовок таблицы"/>
    <w:basedOn w:val="afffff0"/>
    <w:qFormat/>
    <w:rsid w:val="006109F2"/>
    <w:pPr>
      <w:jc w:val="center"/>
    </w:pPr>
    <w:rPr>
      <w:b/>
      <w:bCs/>
    </w:rPr>
  </w:style>
  <w:style w:type="paragraph" w:customStyle="1" w:styleId="54">
    <w:name w:val="Основной текст5"/>
    <w:basedOn w:val="a3"/>
    <w:qFormat/>
    <w:rsid w:val="006109F2"/>
    <w:pPr>
      <w:shd w:val="clear" w:color="auto" w:fill="FFFFFF"/>
      <w:spacing w:line="240" w:lineRule="atLeast"/>
      <w:jc w:val="right"/>
    </w:pPr>
    <w:rPr>
      <w:rFonts w:ascii="Calibri" w:hAnsi="Calibri"/>
      <w:sz w:val="19"/>
      <w:szCs w:val="19"/>
      <w:lang w:eastAsia="en-US"/>
    </w:rPr>
  </w:style>
  <w:style w:type="paragraph" w:customStyle="1" w:styleId="113">
    <w:name w:val="Заголовок 11"/>
    <w:basedOn w:val="a3"/>
    <w:uiPriority w:val="1"/>
    <w:qFormat/>
    <w:rsid w:val="006109F2"/>
    <w:pPr>
      <w:spacing w:before="69"/>
      <w:ind w:left="1789"/>
      <w:outlineLvl w:val="1"/>
    </w:pPr>
    <w:rPr>
      <w:b/>
      <w:bCs/>
      <w:lang w:val="en-US" w:eastAsia="en-US"/>
    </w:rPr>
  </w:style>
  <w:style w:type="paragraph" w:customStyle="1" w:styleId="TableParagraph">
    <w:name w:val="Table Paragraph"/>
    <w:basedOn w:val="a3"/>
    <w:uiPriority w:val="1"/>
    <w:qFormat/>
    <w:rsid w:val="006109F2"/>
    <w:rPr>
      <w:rFonts w:ascii="Calibri" w:eastAsia="Calibri" w:hAnsi="Calibri"/>
      <w:sz w:val="22"/>
      <w:szCs w:val="22"/>
      <w:lang w:val="en-US" w:eastAsia="en-US"/>
    </w:rPr>
  </w:style>
  <w:style w:type="paragraph" w:customStyle="1" w:styleId="afffff3">
    <w:name w:val="Обычный + полужирный"/>
    <w:basedOn w:val="a3"/>
    <w:qFormat/>
    <w:rsid w:val="006109F2"/>
    <w:pPr>
      <w:spacing w:before="120" w:after="120"/>
      <w:jc w:val="both"/>
    </w:pPr>
    <w:rPr>
      <w:b/>
      <w:lang w:eastAsia="ar-SA"/>
    </w:rPr>
  </w:style>
  <w:style w:type="paragraph" w:customStyle="1" w:styleId="46">
    <w:name w:val="Основной текст (4)"/>
    <w:basedOn w:val="a3"/>
    <w:qFormat/>
    <w:rsid w:val="006109F2"/>
    <w:rPr>
      <w:shd w:val="clear" w:color="auto" w:fill="FFFFFF"/>
    </w:rPr>
  </w:style>
  <w:style w:type="paragraph" w:customStyle="1" w:styleId="afffff4">
    <w:name w:val="Содержимое врезки"/>
    <w:basedOn w:val="a3"/>
    <w:qFormat/>
    <w:rsid w:val="006109F2"/>
  </w:style>
  <w:style w:type="character" w:customStyle="1" w:styleId="Normal">
    <w:name w:val="Normal Знак"/>
    <w:link w:val="19"/>
    <w:uiPriority w:val="99"/>
    <w:locked/>
    <w:rsid w:val="006109F2"/>
    <w:rPr>
      <w:rFonts w:ascii="Arial" w:eastAsia="Times New Roman" w:hAnsi="Arial" w:cs="Times New Roman"/>
      <w:kern w:val="28"/>
      <w:sz w:val="24"/>
      <w:szCs w:val="28"/>
      <w:lang w:eastAsia="ru-RU"/>
    </w:rPr>
  </w:style>
  <w:style w:type="character" w:customStyle="1" w:styleId="gray">
    <w:name w:val="gray"/>
    <w:basedOn w:val="a4"/>
    <w:rsid w:val="006109F2"/>
  </w:style>
  <w:style w:type="character" w:customStyle="1" w:styleId="display-string">
    <w:name w:val="display-string"/>
    <w:rsid w:val="006109F2"/>
  </w:style>
  <w:style w:type="character" w:customStyle="1" w:styleId="kursiv">
    <w:name w:val="kursiv"/>
    <w:rsid w:val="006109F2"/>
    <w:rPr>
      <w:i/>
      <w:lang w:val="ru-RU"/>
    </w:rPr>
  </w:style>
  <w:style w:type="character" w:customStyle="1" w:styleId="st">
    <w:name w:val="st"/>
    <w:basedOn w:val="a4"/>
    <w:uiPriority w:val="99"/>
    <w:rsid w:val="006109F2"/>
  </w:style>
  <w:style w:type="paragraph" w:styleId="2f5">
    <w:name w:val="List 2"/>
    <w:basedOn w:val="a3"/>
    <w:unhideWhenUsed/>
    <w:rsid w:val="006109F2"/>
    <w:pPr>
      <w:ind w:left="566" w:hanging="283"/>
      <w:contextualSpacing/>
    </w:pPr>
    <w:rPr>
      <w:rFonts w:cs="Mangal"/>
      <w:szCs w:val="21"/>
    </w:rPr>
  </w:style>
  <w:style w:type="paragraph" w:styleId="afffff5">
    <w:name w:val="endnote text"/>
    <w:basedOn w:val="a3"/>
    <w:link w:val="afffff6"/>
    <w:unhideWhenUsed/>
    <w:rsid w:val="006109F2"/>
    <w:rPr>
      <w:rFonts w:ascii="Calibri" w:eastAsia="Calibri" w:hAnsi="Calibri"/>
      <w:sz w:val="20"/>
      <w:szCs w:val="20"/>
      <w:lang w:eastAsia="en-US"/>
    </w:rPr>
  </w:style>
  <w:style w:type="character" w:customStyle="1" w:styleId="afffff6">
    <w:name w:val="Текст концевой сноски Знак"/>
    <w:basedOn w:val="a4"/>
    <w:link w:val="afffff5"/>
    <w:rsid w:val="006109F2"/>
    <w:rPr>
      <w:rFonts w:ascii="Calibri" w:eastAsia="Calibri" w:hAnsi="Calibri" w:cs="Times New Roman"/>
      <w:sz w:val="20"/>
      <w:szCs w:val="20"/>
    </w:rPr>
  </w:style>
  <w:style w:type="character" w:customStyle="1" w:styleId="Normaltext">
    <w:name w:val="Normal text"/>
    <w:rsid w:val="006109F2"/>
    <w:rPr>
      <w:sz w:val="20"/>
    </w:rPr>
  </w:style>
  <w:style w:type="paragraph" w:customStyle="1" w:styleId="1ffc">
    <w:name w:val="Без интервала1"/>
    <w:link w:val="NoSpacingChar"/>
    <w:uiPriority w:val="99"/>
    <w:rsid w:val="006109F2"/>
    <w:pPr>
      <w:suppressAutoHyphens/>
      <w:spacing w:after="0" w:line="100" w:lineRule="atLeast"/>
    </w:pPr>
    <w:rPr>
      <w:rFonts w:ascii="Calibri" w:eastAsia="Calibri" w:hAnsi="Calibri" w:cs="Times New Roman"/>
      <w:lang w:eastAsia="ar-SA"/>
    </w:rPr>
  </w:style>
  <w:style w:type="character" w:customStyle="1" w:styleId="1ffd">
    <w:name w:val="Основной текст1"/>
    <w:qFormat/>
    <w:rsid w:val="006109F2"/>
    <w:rPr>
      <w:color w:val="000000"/>
      <w:spacing w:val="0"/>
      <w:w w:val="100"/>
      <w:position w:val="0"/>
      <w:sz w:val="23"/>
      <w:szCs w:val="23"/>
      <w:shd w:val="clear" w:color="auto" w:fill="FFFFFF"/>
      <w:lang w:val="ru-RU"/>
    </w:rPr>
  </w:style>
  <w:style w:type="paragraph" w:customStyle="1" w:styleId="parametervalue">
    <w:name w:val="parametervalue"/>
    <w:basedOn w:val="a3"/>
    <w:qFormat/>
    <w:rsid w:val="006109F2"/>
    <w:pPr>
      <w:spacing w:before="100" w:beforeAutospacing="1" w:after="100" w:afterAutospacing="1"/>
    </w:pPr>
  </w:style>
  <w:style w:type="paragraph" w:customStyle="1" w:styleId="s1">
    <w:name w:val="s_1"/>
    <w:basedOn w:val="a3"/>
    <w:qFormat/>
    <w:rsid w:val="006109F2"/>
    <w:pPr>
      <w:spacing w:before="100" w:beforeAutospacing="1" w:after="100" w:afterAutospacing="1"/>
    </w:pPr>
  </w:style>
  <w:style w:type="character" w:customStyle="1" w:styleId="s10">
    <w:name w:val="s_10"/>
    <w:rsid w:val="006109F2"/>
  </w:style>
  <w:style w:type="paragraph" w:customStyle="1" w:styleId="63">
    <w:name w:val="Основной текст6"/>
    <w:basedOn w:val="a3"/>
    <w:rsid w:val="006109F2"/>
    <w:pPr>
      <w:shd w:val="clear" w:color="auto" w:fill="FFFFFF"/>
      <w:spacing w:before="240" w:after="300" w:line="0" w:lineRule="atLeast"/>
      <w:jc w:val="both"/>
    </w:pPr>
    <w:rPr>
      <w:spacing w:val="3"/>
      <w:sz w:val="22"/>
      <w:szCs w:val="22"/>
    </w:rPr>
  </w:style>
  <w:style w:type="paragraph" w:customStyle="1" w:styleId="s26">
    <w:name w:val="s26"/>
    <w:basedOn w:val="a3"/>
    <w:rsid w:val="006109F2"/>
    <w:pPr>
      <w:spacing w:before="100" w:beforeAutospacing="1" w:after="100" w:afterAutospacing="1"/>
    </w:pPr>
    <w:rPr>
      <w:rFonts w:ascii="Calibri" w:eastAsia="Calibri" w:hAnsi="Calibri" w:cs="Calibri"/>
      <w:sz w:val="22"/>
      <w:szCs w:val="22"/>
    </w:rPr>
  </w:style>
  <w:style w:type="character" w:customStyle="1" w:styleId="a8">
    <w:name w:val="Обычный (веб) Знак"/>
    <w:aliases w:val="Обычный (Web) Знак,Знак Знак Знак Знак Знак Знак Знак Знак Знак Знак Знак Знак Знак Знак Знак,Обычный (Web)1 Знак,Обычный (веб) Знак Знак Знак Знак,Обычный (Web) Знак Знак Знак Знак Знак,Обычный (веб) Знак Знак Знак1"/>
    <w:link w:val="a7"/>
    <w:uiPriority w:val="99"/>
    <w:qFormat/>
    <w:locked/>
    <w:rsid w:val="006109F2"/>
    <w:rPr>
      <w:rFonts w:ascii="Times New Roman" w:eastAsia="Times New Roman" w:hAnsi="Times New Roman" w:cs="Times New Roman"/>
      <w:sz w:val="24"/>
      <w:szCs w:val="24"/>
      <w:lang w:eastAsia="ru-RU"/>
    </w:rPr>
  </w:style>
  <w:style w:type="paragraph" w:customStyle="1" w:styleId="s16">
    <w:name w:val="s_16"/>
    <w:basedOn w:val="a3"/>
    <w:rsid w:val="006109F2"/>
    <w:pPr>
      <w:spacing w:before="100" w:beforeAutospacing="1" w:after="100" w:afterAutospacing="1"/>
    </w:pPr>
  </w:style>
  <w:style w:type="paragraph" w:customStyle="1" w:styleId="parameter">
    <w:name w:val="parameter"/>
    <w:basedOn w:val="a3"/>
    <w:rsid w:val="006109F2"/>
    <w:pPr>
      <w:spacing w:before="100" w:beforeAutospacing="1" w:after="100" w:afterAutospacing="1"/>
    </w:pPr>
  </w:style>
  <w:style w:type="paragraph" w:customStyle="1" w:styleId="afffff7">
    <w:name w:val="Тендерные данные"/>
    <w:basedOn w:val="a3"/>
    <w:uiPriority w:val="99"/>
    <w:semiHidden/>
    <w:rsid w:val="006109F2"/>
    <w:pPr>
      <w:tabs>
        <w:tab w:val="left" w:pos="1985"/>
      </w:tabs>
      <w:spacing w:before="120" w:after="60"/>
      <w:jc w:val="both"/>
    </w:pPr>
    <w:rPr>
      <w:b/>
      <w:bCs/>
    </w:rPr>
  </w:style>
  <w:style w:type="paragraph" w:customStyle="1" w:styleId="afffff8">
    <w:name w:val="Таблица шапка"/>
    <w:basedOn w:val="a3"/>
    <w:uiPriority w:val="99"/>
    <w:rsid w:val="006109F2"/>
    <w:pPr>
      <w:keepNext/>
      <w:spacing w:before="40" w:after="40"/>
      <w:ind w:left="57" w:right="57"/>
    </w:pPr>
    <w:rPr>
      <w:sz w:val="18"/>
      <w:szCs w:val="18"/>
    </w:rPr>
  </w:style>
  <w:style w:type="paragraph" w:customStyle="1" w:styleId="83">
    <w:name w:val="Стиль8"/>
    <w:basedOn w:val="a3"/>
    <w:qFormat/>
    <w:rsid w:val="006109F2"/>
    <w:pPr>
      <w:tabs>
        <w:tab w:val="num" w:pos="1512"/>
      </w:tabs>
      <w:spacing w:before="360"/>
      <w:ind w:left="1512" w:hanging="432"/>
      <w:jc w:val="both"/>
    </w:pPr>
    <w:rPr>
      <w:rFonts w:eastAsia="Calibri"/>
      <w:szCs w:val="22"/>
      <w:lang w:eastAsia="en-US"/>
    </w:rPr>
  </w:style>
  <w:style w:type="character" w:customStyle="1" w:styleId="publication">
    <w:name w:val="publication"/>
    <w:qFormat/>
    <w:rsid w:val="006109F2"/>
    <w:rPr>
      <w:rFonts w:ascii="Arial" w:hAnsi="Arial" w:cs="Arial"/>
      <w:color w:val="FFFFFF"/>
      <w:sz w:val="22"/>
      <w:szCs w:val="22"/>
      <w:shd w:val="clear" w:color="auto" w:fill="000000"/>
      <w:lang w:val="en-US"/>
    </w:rPr>
  </w:style>
  <w:style w:type="character" w:customStyle="1" w:styleId="afffff9">
    <w:name w:val="Символ нумерации"/>
    <w:qFormat/>
    <w:rsid w:val="006109F2"/>
  </w:style>
  <w:style w:type="character" w:customStyle="1" w:styleId="afffffa">
    <w:name w:val="Маркеры списка"/>
    <w:qFormat/>
    <w:rsid w:val="006109F2"/>
    <w:rPr>
      <w:rFonts w:ascii="OpenSymbol" w:eastAsia="OpenSymbol" w:hAnsi="OpenSymbol" w:cs="OpenSymbol"/>
    </w:rPr>
  </w:style>
  <w:style w:type="paragraph" w:customStyle="1" w:styleId="2f6">
    <w:name w:val="2"/>
    <w:basedOn w:val="afd"/>
    <w:next w:val="afff7"/>
    <w:link w:val="afffffb"/>
    <w:qFormat/>
    <w:rsid w:val="006109F2"/>
    <w:pPr>
      <w:keepNext/>
      <w:spacing w:after="120"/>
      <w:jc w:val="left"/>
      <w:outlineLvl w:val="9"/>
    </w:pPr>
    <w:rPr>
      <w:rFonts w:ascii="Arial" w:eastAsia="MS Mincho" w:hAnsi="Arial" w:cs="Tahoma"/>
      <w:b w:val="0"/>
      <w:bCs w:val="0"/>
      <w:kern w:val="0"/>
      <w:sz w:val="28"/>
      <w:szCs w:val="28"/>
      <w:lang w:eastAsia="ar-SA"/>
    </w:rPr>
  </w:style>
  <w:style w:type="character" w:customStyle="1" w:styleId="afffffb">
    <w:name w:val="Название Знак"/>
    <w:link w:val="2f6"/>
    <w:qFormat/>
    <w:rsid w:val="006109F2"/>
    <w:rPr>
      <w:rFonts w:ascii="Arial" w:eastAsia="MS Mincho" w:hAnsi="Arial" w:cs="Tahoma"/>
      <w:sz w:val="28"/>
      <w:szCs w:val="28"/>
      <w:lang w:eastAsia="ar-SA"/>
    </w:rPr>
  </w:style>
  <w:style w:type="paragraph" w:customStyle="1" w:styleId="variable">
    <w:name w:val="variable"/>
    <w:basedOn w:val="a3"/>
    <w:qFormat/>
    <w:rsid w:val="006109F2"/>
    <w:rPr>
      <w:b/>
      <w:lang w:eastAsia="ar-SA"/>
    </w:rPr>
  </w:style>
  <w:style w:type="paragraph" w:customStyle="1" w:styleId="afffffc">
    <w:name w:val="Горизонтальная линия"/>
    <w:basedOn w:val="a3"/>
    <w:next w:val="af9"/>
    <w:qFormat/>
    <w:rsid w:val="006109F2"/>
    <w:pPr>
      <w:suppressLineNumbers/>
      <w:pBdr>
        <w:bottom w:val="double" w:sz="1" w:space="0" w:color="808080"/>
      </w:pBdr>
      <w:spacing w:after="283"/>
    </w:pPr>
    <w:rPr>
      <w:sz w:val="12"/>
      <w:szCs w:val="12"/>
      <w:lang w:eastAsia="ar-SA"/>
    </w:rPr>
  </w:style>
  <w:style w:type="paragraph" w:styleId="afffffd">
    <w:name w:val="Body Text First Indent"/>
    <w:basedOn w:val="af9"/>
    <w:link w:val="afffffe"/>
    <w:rsid w:val="006109F2"/>
    <w:pPr>
      <w:suppressAutoHyphens w:val="0"/>
      <w:spacing w:after="0"/>
      <w:ind w:firstLine="283"/>
      <w:jc w:val="left"/>
    </w:pPr>
    <w:rPr>
      <w:szCs w:val="24"/>
      <w:lang w:eastAsia="ar-SA"/>
    </w:rPr>
  </w:style>
  <w:style w:type="character" w:customStyle="1" w:styleId="afffffe">
    <w:name w:val="Красная строка Знак"/>
    <w:basedOn w:val="afa"/>
    <w:link w:val="afffffd"/>
    <w:rsid w:val="006109F2"/>
    <w:rPr>
      <w:rFonts w:ascii="Times New Roman" w:eastAsia="Times New Roman" w:hAnsi="Times New Roman" w:cs="Times New Roman"/>
      <w:sz w:val="24"/>
      <w:szCs w:val="24"/>
      <w:lang w:eastAsia="ar-SA"/>
    </w:rPr>
  </w:style>
  <w:style w:type="paragraph" w:customStyle="1" w:styleId="affffff">
    <w:name w:val="СОтступомПоЛевомуКраю"/>
    <w:basedOn w:val="a3"/>
    <w:qFormat/>
    <w:rsid w:val="006109F2"/>
    <w:pPr>
      <w:ind w:firstLine="705"/>
    </w:pPr>
    <w:rPr>
      <w:lang w:eastAsia="ar-SA"/>
    </w:rPr>
  </w:style>
  <w:style w:type="paragraph" w:customStyle="1" w:styleId="affffff0">
    <w:name w:val="Содержимое списка"/>
    <w:basedOn w:val="a3"/>
    <w:qFormat/>
    <w:rsid w:val="006109F2"/>
    <w:pPr>
      <w:ind w:left="567"/>
    </w:pPr>
    <w:rPr>
      <w:lang w:eastAsia="ar-SA"/>
    </w:rPr>
  </w:style>
  <w:style w:type="paragraph" w:styleId="2f7">
    <w:name w:val="toc 2"/>
    <w:basedOn w:val="a3"/>
    <w:next w:val="a3"/>
    <w:autoRedefine/>
    <w:uiPriority w:val="39"/>
    <w:rsid w:val="006109F2"/>
    <w:pPr>
      <w:ind w:left="240"/>
    </w:pPr>
    <w:rPr>
      <w:smallCaps/>
      <w:sz w:val="20"/>
      <w:szCs w:val="20"/>
    </w:rPr>
  </w:style>
  <w:style w:type="character" w:customStyle="1" w:styleId="tztxt0">
    <w:name w:val="tz_txt Знак"/>
    <w:link w:val="tztxt"/>
    <w:qFormat/>
    <w:locked/>
    <w:rsid w:val="006109F2"/>
    <w:rPr>
      <w:rFonts w:ascii="Times New Roman" w:eastAsia="Times New Roman" w:hAnsi="Times New Roman" w:cs="Times New Roman"/>
      <w:sz w:val="20"/>
      <w:szCs w:val="20"/>
      <w:lang w:eastAsia="ru-RU"/>
    </w:rPr>
  </w:style>
  <w:style w:type="character" w:customStyle="1" w:styleId="js-phone-number">
    <w:name w:val="js-phone-number"/>
    <w:qFormat/>
    <w:rsid w:val="006109F2"/>
  </w:style>
  <w:style w:type="table" w:customStyle="1" w:styleId="TableNormal">
    <w:name w:val="Table Normal"/>
    <w:uiPriority w:val="2"/>
    <w:semiHidden/>
    <w:unhideWhenUsed/>
    <w:qFormat/>
    <w:rsid w:val="006109F2"/>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Style30">
    <w:name w:val="Style30"/>
    <w:basedOn w:val="a3"/>
    <w:qFormat/>
    <w:rsid w:val="006109F2"/>
    <w:pPr>
      <w:autoSpaceDE w:val="0"/>
      <w:spacing w:line="274" w:lineRule="exact"/>
      <w:ind w:firstLine="682"/>
    </w:pPr>
    <w:rPr>
      <w:lang w:eastAsia="ar-SA"/>
    </w:rPr>
  </w:style>
  <w:style w:type="paragraph" w:customStyle="1" w:styleId="consplusnormal1">
    <w:name w:val="consplusnormal"/>
    <w:basedOn w:val="a3"/>
    <w:qFormat/>
    <w:rsid w:val="006109F2"/>
    <w:pPr>
      <w:spacing w:before="187" w:after="187"/>
      <w:ind w:left="187" w:right="187"/>
    </w:pPr>
    <w:rPr>
      <w:lang w:eastAsia="ar-SA"/>
    </w:rPr>
  </w:style>
  <w:style w:type="paragraph" w:customStyle="1" w:styleId="1ffe">
    <w:name w:val="Знак1 Знак Знак"/>
    <w:basedOn w:val="a3"/>
    <w:qFormat/>
    <w:rsid w:val="006109F2"/>
    <w:pPr>
      <w:spacing w:before="100" w:beforeAutospacing="1" w:after="100" w:afterAutospacing="1"/>
    </w:pPr>
    <w:rPr>
      <w:rFonts w:ascii="Tahoma" w:hAnsi="Tahoma"/>
      <w:sz w:val="20"/>
      <w:szCs w:val="20"/>
      <w:lang w:val="en-US" w:eastAsia="en-US"/>
    </w:rPr>
  </w:style>
  <w:style w:type="character" w:customStyle="1" w:styleId="Bodytext">
    <w:name w:val="Body text_"/>
    <w:link w:val="Bodytext1"/>
    <w:qFormat/>
    <w:locked/>
    <w:rsid w:val="006109F2"/>
    <w:rPr>
      <w:spacing w:val="-3"/>
      <w:shd w:val="clear" w:color="auto" w:fill="FFFFFF"/>
    </w:rPr>
  </w:style>
  <w:style w:type="paragraph" w:customStyle="1" w:styleId="Bodytext1">
    <w:name w:val="Body text1"/>
    <w:basedOn w:val="a3"/>
    <w:link w:val="Bodytext"/>
    <w:qFormat/>
    <w:rsid w:val="006109F2"/>
    <w:pPr>
      <w:shd w:val="clear" w:color="auto" w:fill="FFFFFF"/>
      <w:spacing w:after="60" w:line="240" w:lineRule="atLeast"/>
    </w:pPr>
    <w:rPr>
      <w:rFonts w:asciiTheme="minorHAnsi" w:eastAsiaTheme="minorHAnsi" w:hAnsiTheme="minorHAnsi" w:cstheme="minorBidi"/>
      <w:spacing w:val="-3"/>
      <w:sz w:val="22"/>
      <w:szCs w:val="22"/>
      <w:lang w:eastAsia="en-US"/>
    </w:rPr>
  </w:style>
  <w:style w:type="character" w:customStyle="1" w:styleId="64">
    <w:name w:val="Основной текст (6)_"/>
    <w:link w:val="65"/>
    <w:uiPriority w:val="99"/>
    <w:qFormat/>
    <w:locked/>
    <w:rsid w:val="006109F2"/>
    <w:rPr>
      <w:b/>
      <w:bCs/>
      <w:sz w:val="12"/>
      <w:szCs w:val="12"/>
      <w:shd w:val="clear" w:color="auto" w:fill="FFFFFF"/>
    </w:rPr>
  </w:style>
  <w:style w:type="paragraph" w:customStyle="1" w:styleId="65">
    <w:name w:val="Основной текст (6)"/>
    <w:basedOn w:val="a3"/>
    <w:link w:val="64"/>
    <w:uiPriority w:val="99"/>
    <w:qFormat/>
    <w:rsid w:val="006109F2"/>
    <w:pPr>
      <w:shd w:val="clear" w:color="auto" w:fill="FFFFFF"/>
      <w:spacing w:line="173" w:lineRule="exact"/>
      <w:jc w:val="both"/>
    </w:pPr>
    <w:rPr>
      <w:rFonts w:asciiTheme="minorHAnsi" w:eastAsiaTheme="minorHAnsi" w:hAnsiTheme="minorHAnsi" w:cstheme="minorBidi"/>
      <w:b/>
      <w:bCs/>
      <w:sz w:val="12"/>
      <w:szCs w:val="12"/>
      <w:lang w:eastAsia="en-US"/>
    </w:rPr>
  </w:style>
  <w:style w:type="paragraph" w:customStyle="1" w:styleId="affffff1">
    <w:name w:val="???????"/>
    <w:qFormat/>
    <w:rsid w:val="006109F2"/>
    <w:pPr>
      <w:widowControl w:val="0"/>
      <w:spacing w:after="0" w:line="240" w:lineRule="auto"/>
      <w:ind w:firstLine="720"/>
      <w:jc w:val="both"/>
    </w:pPr>
    <w:rPr>
      <w:rFonts w:ascii="Times New Roman" w:eastAsia="Times New Roman" w:hAnsi="Times New Roman" w:cs="Times New Roman"/>
      <w:sz w:val="24"/>
      <w:szCs w:val="20"/>
    </w:rPr>
  </w:style>
  <w:style w:type="paragraph" w:customStyle="1" w:styleId="73">
    <w:name w:val="????????? 7"/>
    <w:basedOn w:val="affffff1"/>
    <w:next w:val="affffff1"/>
    <w:qFormat/>
    <w:rsid w:val="006109F2"/>
    <w:pPr>
      <w:spacing w:before="240" w:after="60"/>
      <w:ind w:firstLine="0"/>
    </w:pPr>
    <w:rPr>
      <w:rFonts w:ascii="Arial Black" w:hAnsi="Arial Black"/>
      <w:sz w:val="20"/>
    </w:rPr>
  </w:style>
  <w:style w:type="character" w:customStyle="1" w:styleId="Heading8">
    <w:name w:val="Heading #8_"/>
    <w:link w:val="Heading80"/>
    <w:qFormat/>
    <w:locked/>
    <w:rsid w:val="006109F2"/>
    <w:rPr>
      <w:b/>
      <w:bCs/>
      <w:spacing w:val="-2"/>
      <w:sz w:val="21"/>
      <w:szCs w:val="21"/>
      <w:shd w:val="clear" w:color="auto" w:fill="FFFFFF"/>
    </w:rPr>
  </w:style>
  <w:style w:type="paragraph" w:customStyle="1" w:styleId="Heading80">
    <w:name w:val="Heading #8"/>
    <w:basedOn w:val="a3"/>
    <w:link w:val="Heading8"/>
    <w:qFormat/>
    <w:rsid w:val="006109F2"/>
    <w:pPr>
      <w:shd w:val="clear" w:color="auto" w:fill="FFFFFF"/>
      <w:spacing w:before="240" w:after="240" w:line="240" w:lineRule="atLeast"/>
      <w:jc w:val="center"/>
      <w:outlineLvl w:val="7"/>
    </w:pPr>
    <w:rPr>
      <w:rFonts w:asciiTheme="minorHAnsi" w:eastAsiaTheme="minorHAnsi" w:hAnsiTheme="minorHAnsi" w:cstheme="minorBidi"/>
      <w:b/>
      <w:bCs/>
      <w:spacing w:val="-2"/>
      <w:sz w:val="21"/>
      <w:szCs w:val="21"/>
      <w:lang w:eastAsia="en-US"/>
    </w:rPr>
  </w:style>
  <w:style w:type="paragraph" w:customStyle="1" w:styleId="affffff2">
    <w:name w:val="Перечисление"/>
    <w:basedOn w:val="a3"/>
    <w:qFormat/>
    <w:rsid w:val="006109F2"/>
    <w:pPr>
      <w:tabs>
        <w:tab w:val="num" w:pos="360"/>
      </w:tabs>
      <w:ind w:left="360" w:hanging="360"/>
      <w:jc w:val="both"/>
    </w:pPr>
    <w:rPr>
      <w:sz w:val="28"/>
      <w:szCs w:val="28"/>
    </w:rPr>
  </w:style>
  <w:style w:type="paragraph" w:customStyle="1" w:styleId="Standard">
    <w:name w:val="Standard"/>
    <w:qFormat/>
    <w:rsid w:val="006109F2"/>
    <w:pPr>
      <w:suppressAutoHyphens/>
      <w:autoSpaceDN w:val="0"/>
      <w:spacing w:after="0" w:line="240" w:lineRule="auto"/>
    </w:pPr>
    <w:rPr>
      <w:rFonts w:ascii="Times New Roman" w:eastAsia="Times New Roman" w:hAnsi="Times New Roman" w:cs="Times New Roman"/>
      <w:kern w:val="3"/>
      <w:sz w:val="24"/>
      <w:szCs w:val="24"/>
      <w:lang w:eastAsia="zh-CN"/>
    </w:rPr>
  </w:style>
  <w:style w:type="paragraph" w:customStyle="1" w:styleId="1fff">
    <w:name w:val="Заголовок №1"/>
    <w:basedOn w:val="a3"/>
    <w:qFormat/>
    <w:rsid w:val="006109F2"/>
    <w:pPr>
      <w:shd w:val="clear" w:color="auto" w:fill="FFFFFF"/>
      <w:spacing w:after="420" w:line="240" w:lineRule="atLeast"/>
    </w:pPr>
    <w:rPr>
      <w:rFonts w:eastAsia="Calibri"/>
      <w:b/>
      <w:bCs/>
      <w:color w:val="000000"/>
      <w:sz w:val="26"/>
      <w:szCs w:val="26"/>
      <w:lang w:eastAsia="ar-SA"/>
    </w:rPr>
  </w:style>
  <w:style w:type="character" w:customStyle="1" w:styleId="Bodytext11">
    <w:name w:val="Body text (11)_"/>
    <w:link w:val="Bodytext110"/>
    <w:qFormat/>
    <w:locked/>
    <w:rsid w:val="006109F2"/>
    <w:rPr>
      <w:spacing w:val="-2"/>
      <w:sz w:val="19"/>
      <w:szCs w:val="19"/>
      <w:shd w:val="clear" w:color="auto" w:fill="FFFFFF"/>
    </w:rPr>
  </w:style>
  <w:style w:type="paragraph" w:customStyle="1" w:styleId="Bodytext110">
    <w:name w:val="Body text (11)"/>
    <w:basedOn w:val="a3"/>
    <w:link w:val="Bodytext11"/>
    <w:qFormat/>
    <w:rsid w:val="006109F2"/>
    <w:pPr>
      <w:shd w:val="clear" w:color="auto" w:fill="FFFFFF"/>
      <w:spacing w:line="187" w:lineRule="exact"/>
      <w:ind w:hanging="1480"/>
      <w:jc w:val="right"/>
    </w:pPr>
    <w:rPr>
      <w:rFonts w:asciiTheme="minorHAnsi" w:eastAsiaTheme="minorHAnsi" w:hAnsiTheme="minorHAnsi" w:cstheme="minorBidi"/>
      <w:spacing w:val="-2"/>
      <w:sz w:val="19"/>
      <w:szCs w:val="19"/>
      <w:lang w:eastAsia="en-US"/>
    </w:rPr>
  </w:style>
  <w:style w:type="character" w:customStyle="1" w:styleId="Bodytext12">
    <w:name w:val="Body text (12)_"/>
    <w:link w:val="Bodytext120"/>
    <w:qFormat/>
    <w:locked/>
    <w:rsid w:val="006109F2"/>
    <w:rPr>
      <w:b/>
      <w:bCs/>
      <w:spacing w:val="-2"/>
      <w:sz w:val="16"/>
      <w:szCs w:val="16"/>
      <w:shd w:val="clear" w:color="auto" w:fill="FFFFFF"/>
    </w:rPr>
  </w:style>
  <w:style w:type="paragraph" w:customStyle="1" w:styleId="Bodytext120">
    <w:name w:val="Body text (12)"/>
    <w:basedOn w:val="a3"/>
    <w:link w:val="Bodytext12"/>
    <w:qFormat/>
    <w:rsid w:val="006109F2"/>
    <w:pPr>
      <w:shd w:val="clear" w:color="auto" w:fill="FFFFFF"/>
      <w:spacing w:line="187" w:lineRule="exact"/>
      <w:jc w:val="right"/>
    </w:pPr>
    <w:rPr>
      <w:rFonts w:asciiTheme="minorHAnsi" w:eastAsiaTheme="minorHAnsi" w:hAnsiTheme="minorHAnsi" w:cstheme="minorBidi"/>
      <w:b/>
      <w:bCs/>
      <w:spacing w:val="-2"/>
      <w:sz w:val="16"/>
      <w:szCs w:val="16"/>
      <w:lang w:eastAsia="en-US"/>
    </w:rPr>
  </w:style>
  <w:style w:type="character" w:customStyle="1" w:styleId="Tablecaption4">
    <w:name w:val="Table caption (4)_"/>
    <w:link w:val="Tablecaption40"/>
    <w:qFormat/>
    <w:locked/>
    <w:rsid w:val="006109F2"/>
    <w:rPr>
      <w:spacing w:val="-2"/>
      <w:sz w:val="19"/>
      <w:szCs w:val="19"/>
      <w:shd w:val="clear" w:color="auto" w:fill="FFFFFF"/>
    </w:rPr>
  </w:style>
  <w:style w:type="paragraph" w:customStyle="1" w:styleId="Tablecaption40">
    <w:name w:val="Table caption (4)"/>
    <w:basedOn w:val="a3"/>
    <w:link w:val="Tablecaption4"/>
    <w:qFormat/>
    <w:rsid w:val="006109F2"/>
    <w:pPr>
      <w:shd w:val="clear" w:color="auto" w:fill="FFFFFF"/>
      <w:spacing w:line="240" w:lineRule="atLeast"/>
      <w:jc w:val="both"/>
    </w:pPr>
    <w:rPr>
      <w:rFonts w:asciiTheme="minorHAnsi" w:eastAsiaTheme="minorHAnsi" w:hAnsiTheme="minorHAnsi" w:cstheme="minorBidi"/>
      <w:spacing w:val="-2"/>
      <w:sz w:val="19"/>
      <w:szCs w:val="19"/>
      <w:lang w:eastAsia="en-US"/>
    </w:rPr>
  </w:style>
  <w:style w:type="character" w:customStyle="1" w:styleId="printable1">
    <w:name w:val="printable1"/>
    <w:qFormat/>
    <w:rsid w:val="006109F2"/>
    <w:rPr>
      <w:b/>
      <w:bCs/>
    </w:rPr>
  </w:style>
  <w:style w:type="character" w:customStyle="1" w:styleId="enumerated">
    <w:name w:val="enumerated"/>
    <w:qFormat/>
    <w:rsid w:val="006109F2"/>
  </w:style>
  <w:style w:type="character" w:customStyle="1" w:styleId="FontStyle14">
    <w:name w:val="Font Style14"/>
    <w:uiPriority w:val="99"/>
    <w:qFormat/>
    <w:rsid w:val="006109F2"/>
    <w:rPr>
      <w:rFonts w:ascii="Times New Roman" w:hAnsi="Times New Roman" w:cs="Times New Roman" w:hint="default"/>
      <w:sz w:val="22"/>
      <w:szCs w:val="22"/>
    </w:rPr>
  </w:style>
  <w:style w:type="character" w:customStyle="1" w:styleId="1fff0">
    <w:name w:val="Заголовок №1_"/>
    <w:qFormat/>
    <w:rsid w:val="006109F2"/>
    <w:rPr>
      <w:rFonts w:ascii="Times New Roman" w:hAnsi="Times New Roman" w:cs="Times New Roman" w:hint="default"/>
      <w:b/>
      <w:bCs/>
      <w:strike w:val="0"/>
      <w:dstrike w:val="0"/>
      <w:sz w:val="26"/>
      <w:szCs w:val="26"/>
      <w:u w:val="none"/>
      <w:effect w:val="none"/>
    </w:rPr>
  </w:style>
  <w:style w:type="character" w:customStyle="1" w:styleId="Bodytext11Spacing0pt">
    <w:name w:val="Body text (11) + Spacing 0 pt"/>
    <w:qFormat/>
    <w:rsid w:val="006109F2"/>
    <w:rPr>
      <w:color w:val="000000"/>
      <w:spacing w:val="-3"/>
      <w:w w:val="100"/>
      <w:position w:val="0"/>
      <w:sz w:val="19"/>
      <w:szCs w:val="19"/>
      <w:shd w:val="clear" w:color="auto" w:fill="FFFFFF"/>
      <w:lang w:val="ru-RU" w:eastAsia="ru-RU"/>
    </w:rPr>
  </w:style>
  <w:style w:type="character" w:customStyle="1" w:styleId="Bodytext12Spacing0pt">
    <w:name w:val="Body text (12) + Spacing 0 pt"/>
    <w:qFormat/>
    <w:rsid w:val="006109F2"/>
    <w:rPr>
      <w:b/>
      <w:bCs/>
      <w:color w:val="000000"/>
      <w:spacing w:val="-3"/>
      <w:w w:val="100"/>
      <w:position w:val="0"/>
      <w:sz w:val="16"/>
      <w:szCs w:val="16"/>
      <w:shd w:val="clear" w:color="auto" w:fill="FFFFFF"/>
      <w:lang w:val="ru-RU" w:eastAsia="ru-RU"/>
    </w:rPr>
  </w:style>
  <w:style w:type="character" w:customStyle="1" w:styleId="Tablecaption4Spacing0pt">
    <w:name w:val="Table caption (4) + Spacing 0 pt"/>
    <w:qFormat/>
    <w:rsid w:val="006109F2"/>
    <w:rPr>
      <w:color w:val="000000"/>
      <w:spacing w:val="-3"/>
      <w:w w:val="100"/>
      <w:position w:val="0"/>
      <w:sz w:val="19"/>
      <w:szCs w:val="19"/>
      <w:shd w:val="clear" w:color="auto" w:fill="FFFFFF"/>
      <w:lang w:val="ru-RU" w:eastAsia="ru-RU"/>
    </w:rPr>
  </w:style>
  <w:style w:type="character" w:customStyle="1" w:styleId="Bodytext92">
    <w:name w:val="Body text + 92"/>
    <w:aliases w:val="5 pt10"/>
    <w:qFormat/>
    <w:rsid w:val="006109F2"/>
    <w:rPr>
      <w:rFonts w:ascii="Times New Roman" w:hAnsi="Times New Roman" w:cs="Times New Roman" w:hint="default"/>
      <w:strike w:val="0"/>
      <w:dstrike w:val="0"/>
      <w:color w:val="000000"/>
      <w:spacing w:val="-3"/>
      <w:w w:val="100"/>
      <w:position w:val="0"/>
      <w:sz w:val="19"/>
      <w:szCs w:val="19"/>
      <w:u w:val="none"/>
      <w:effect w:val="none"/>
      <w:shd w:val="clear" w:color="auto" w:fill="FFFFFF"/>
      <w:lang w:val="ru-RU" w:eastAsia="ru-RU" w:bidi="ar-SA"/>
    </w:rPr>
  </w:style>
  <w:style w:type="character" w:customStyle="1" w:styleId="WW8Num11z0">
    <w:name w:val="WW8Num11z0"/>
    <w:qFormat/>
    <w:rsid w:val="006109F2"/>
    <w:rPr>
      <w:rFonts w:ascii="Times New Roman" w:hAnsi="Times New Roman" w:cs="Times New Roman" w:hint="default"/>
      <w:b w:val="0"/>
      <w:bCs w:val="0"/>
    </w:rPr>
  </w:style>
  <w:style w:type="character" w:styleId="affffff3">
    <w:name w:val="Subtle Reference"/>
    <w:uiPriority w:val="31"/>
    <w:qFormat/>
    <w:rsid w:val="006109F2"/>
    <w:rPr>
      <w:smallCaps/>
      <w:color w:val="C0504D"/>
      <w:u w:val="single"/>
    </w:rPr>
  </w:style>
  <w:style w:type="paragraph" w:customStyle="1" w:styleId="2f8">
    <w:name w:val="Без интервала2"/>
    <w:rsid w:val="006109F2"/>
    <w:pPr>
      <w:spacing w:after="0" w:line="240" w:lineRule="auto"/>
    </w:pPr>
    <w:rPr>
      <w:rFonts w:ascii="Calibri" w:eastAsia="Times New Roman" w:hAnsi="Calibri" w:cs="Times New Roman"/>
    </w:rPr>
  </w:style>
  <w:style w:type="character" w:customStyle="1" w:styleId="ttsub">
    <w:name w:val="ttsub"/>
    <w:qFormat/>
    <w:rsid w:val="006109F2"/>
  </w:style>
  <w:style w:type="paragraph" w:customStyle="1" w:styleId="western">
    <w:name w:val="western"/>
    <w:basedOn w:val="a3"/>
    <w:rsid w:val="006109F2"/>
    <w:pPr>
      <w:spacing w:before="100" w:beforeAutospacing="1" w:after="119"/>
      <w:jc w:val="both"/>
    </w:pPr>
    <w:rPr>
      <w:color w:val="000000"/>
    </w:rPr>
  </w:style>
  <w:style w:type="paragraph" w:customStyle="1" w:styleId="3f">
    <w:name w:val="Основной текст3"/>
    <w:basedOn w:val="a3"/>
    <w:link w:val="affffff4"/>
    <w:uiPriority w:val="99"/>
    <w:rsid w:val="006109F2"/>
    <w:pPr>
      <w:shd w:val="clear" w:color="auto" w:fill="FFFFFF"/>
      <w:spacing w:line="226" w:lineRule="exact"/>
      <w:jc w:val="both"/>
      <w:textAlignment w:val="baseline"/>
    </w:pPr>
    <w:rPr>
      <w:rFonts w:ascii="Calibri" w:eastAsia="Calibri" w:hAnsi="Calibri"/>
      <w:kern w:val="1"/>
      <w:sz w:val="18"/>
      <w:szCs w:val="18"/>
    </w:rPr>
  </w:style>
  <w:style w:type="paragraph" w:customStyle="1" w:styleId="2-11">
    <w:name w:val="содержание2-11"/>
    <w:basedOn w:val="a3"/>
    <w:uiPriority w:val="99"/>
    <w:rsid w:val="006109F2"/>
    <w:pPr>
      <w:spacing w:after="60"/>
      <w:jc w:val="both"/>
    </w:pPr>
  </w:style>
  <w:style w:type="character" w:customStyle="1" w:styleId="WW8Num1z0">
    <w:name w:val="WW8Num1z0"/>
    <w:rsid w:val="006109F2"/>
  </w:style>
  <w:style w:type="character" w:customStyle="1" w:styleId="WW8Num1z1">
    <w:name w:val="WW8Num1z1"/>
    <w:rsid w:val="006109F2"/>
  </w:style>
  <w:style w:type="character" w:customStyle="1" w:styleId="WW8Num1z2">
    <w:name w:val="WW8Num1z2"/>
    <w:rsid w:val="006109F2"/>
  </w:style>
  <w:style w:type="character" w:customStyle="1" w:styleId="WW8Num1z3">
    <w:name w:val="WW8Num1z3"/>
    <w:rsid w:val="006109F2"/>
  </w:style>
  <w:style w:type="character" w:customStyle="1" w:styleId="WW8Num1z4">
    <w:name w:val="WW8Num1z4"/>
    <w:rsid w:val="006109F2"/>
  </w:style>
  <w:style w:type="character" w:customStyle="1" w:styleId="WW8Num1z5">
    <w:name w:val="WW8Num1z5"/>
    <w:rsid w:val="006109F2"/>
  </w:style>
  <w:style w:type="character" w:customStyle="1" w:styleId="WW8Num1z6">
    <w:name w:val="WW8Num1z6"/>
    <w:rsid w:val="006109F2"/>
  </w:style>
  <w:style w:type="character" w:customStyle="1" w:styleId="WW8Num1z7">
    <w:name w:val="WW8Num1z7"/>
    <w:rsid w:val="006109F2"/>
  </w:style>
  <w:style w:type="character" w:customStyle="1" w:styleId="WW8Num1z8">
    <w:name w:val="WW8Num1z8"/>
    <w:rsid w:val="006109F2"/>
  </w:style>
  <w:style w:type="character" w:customStyle="1" w:styleId="WW8Num2z0">
    <w:name w:val="WW8Num2z0"/>
    <w:rsid w:val="006109F2"/>
    <w:rPr>
      <w:rFonts w:ascii="Liberation Serif" w:eastAsia="Times New Roman" w:hAnsi="Liberation Serif" w:cs="Liberation Serif"/>
      <w:b/>
      <w:bCs/>
      <w:color w:val="000000"/>
      <w:sz w:val="22"/>
      <w:szCs w:val="22"/>
      <w:lang w:eastAsia="ru-RU"/>
    </w:rPr>
  </w:style>
  <w:style w:type="character" w:customStyle="1" w:styleId="WW8Num2z1">
    <w:name w:val="WW8Num2z1"/>
    <w:rsid w:val="006109F2"/>
  </w:style>
  <w:style w:type="character" w:customStyle="1" w:styleId="WW8Num2z2">
    <w:name w:val="WW8Num2z2"/>
    <w:rsid w:val="006109F2"/>
  </w:style>
  <w:style w:type="character" w:customStyle="1" w:styleId="WW8Num2z3">
    <w:name w:val="WW8Num2z3"/>
    <w:rsid w:val="006109F2"/>
  </w:style>
  <w:style w:type="character" w:customStyle="1" w:styleId="WW8Num2z4">
    <w:name w:val="WW8Num2z4"/>
    <w:rsid w:val="006109F2"/>
  </w:style>
  <w:style w:type="character" w:customStyle="1" w:styleId="WW8Num2z5">
    <w:name w:val="WW8Num2z5"/>
    <w:rsid w:val="006109F2"/>
  </w:style>
  <w:style w:type="character" w:customStyle="1" w:styleId="WW8Num2z6">
    <w:name w:val="WW8Num2z6"/>
    <w:rsid w:val="006109F2"/>
  </w:style>
  <w:style w:type="character" w:customStyle="1" w:styleId="WW8Num2z7">
    <w:name w:val="WW8Num2z7"/>
    <w:rsid w:val="006109F2"/>
  </w:style>
  <w:style w:type="character" w:customStyle="1" w:styleId="WW8Num2z8">
    <w:name w:val="WW8Num2z8"/>
    <w:rsid w:val="006109F2"/>
  </w:style>
  <w:style w:type="character" w:customStyle="1" w:styleId="WW8Num3z0">
    <w:name w:val="WW8Num3z0"/>
    <w:rsid w:val="006109F2"/>
    <w:rPr>
      <w:b w:val="0"/>
    </w:rPr>
  </w:style>
  <w:style w:type="character" w:customStyle="1" w:styleId="WW8Num4z0">
    <w:name w:val="WW8Num4z0"/>
    <w:rsid w:val="006109F2"/>
    <w:rPr>
      <w:b w:val="0"/>
    </w:rPr>
  </w:style>
  <w:style w:type="character" w:customStyle="1" w:styleId="WW8Num5z0">
    <w:name w:val="WW8Num5z0"/>
    <w:rsid w:val="006109F2"/>
    <w:rPr>
      <w:rFonts w:ascii="Times New Roman" w:hAnsi="Times New Roman" w:cs="Times New Roman"/>
      <w:b w:val="0"/>
      <w:bCs/>
      <w:sz w:val="24"/>
      <w:szCs w:val="24"/>
    </w:rPr>
  </w:style>
  <w:style w:type="character" w:customStyle="1" w:styleId="WW8Num5z1">
    <w:name w:val="WW8Num5z1"/>
    <w:rsid w:val="006109F2"/>
  </w:style>
  <w:style w:type="character" w:customStyle="1" w:styleId="WW8Num5z2">
    <w:name w:val="WW8Num5z2"/>
    <w:rsid w:val="006109F2"/>
  </w:style>
  <w:style w:type="character" w:customStyle="1" w:styleId="WW8Num5z3">
    <w:name w:val="WW8Num5z3"/>
    <w:rsid w:val="006109F2"/>
  </w:style>
  <w:style w:type="character" w:customStyle="1" w:styleId="WW8Num5z4">
    <w:name w:val="WW8Num5z4"/>
    <w:rsid w:val="006109F2"/>
  </w:style>
  <w:style w:type="character" w:customStyle="1" w:styleId="WW8Num5z5">
    <w:name w:val="WW8Num5z5"/>
    <w:rsid w:val="006109F2"/>
  </w:style>
  <w:style w:type="character" w:customStyle="1" w:styleId="WW8Num5z6">
    <w:name w:val="WW8Num5z6"/>
    <w:rsid w:val="006109F2"/>
  </w:style>
  <w:style w:type="character" w:customStyle="1" w:styleId="WW8Num5z7">
    <w:name w:val="WW8Num5z7"/>
    <w:rsid w:val="006109F2"/>
  </w:style>
  <w:style w:type="character" w:customStyle="1" w:styleId="WW8Num5z8">
    <w:name w:val="WW8Num5z8"/>
    <w:rsid w:val="006109F2"/>
  </w:style>
  <w:style w:type="character" w:customStyle="1" w:styleId="WW8Num6z0">
    <w:name w:val="WW8Num6z0"/>
    <w:rsid w:val="006109F2"/>
    <w:rPr>
      <w:b w:val="0"/>
    </w:rPr>
  </w:style>
  <w:style w:type="character" w:customStyle="1" w:styleId="WW8Num7z0">
    <w:name w:val="WW8Num7z0"/>
    <w:rsid w:val="006109F2"/>
    <w:rPr>
      <w:b w:val="0"/>
      <w:sz w:val="22"/>
      <w:szCs w:val="22"/>
    </w:rPr>
  </w:style>
  <w:style w:type="character" w:customStyle="1" w:styleId="WW8Num7z1">
    <w:name w:val="WW8Num7z1"/>
    <w:rsid w:val="006109F2"/>
    <w:rPr>
      <w:b w:val="0"/>
    </w:rPr>
  </w:style>
  <w:style w:type="character" w:customStyle="1" w:styleId="WW8Num7z2">
    <w:name w:val="WW8Num7z2"/>
    <w:rsid w:val="006109F2"/>
    <w:rPr>
      <w:b w:val="0"/>
      <w:bCs w:val="0"/>
      <w:i w:val="0"/>
      <w:iCs w:val="0"/>
      <w:sz w:val="26"/>
      <w:szCs w:val="26"/>
    </w:rPr>
  </w:style>
  <w:style w:type="character" w:customStyle="1" w:styleId="WW8Num7z3">
    <w:name w:val="WW8Num7z3"/>
    <w:rsid w:val="006109F2"/>
    <w:rPr>
      <w:sz w:val="26"/>
      <w:szCs w:val="26"/>
    </w:rPr>
  </w:style>
  <w:style w:type="character" w:customStyle="1" w:styleId="WW8Num7z5">
    <w:name w:val="WW8Num7z5"/>
    <w:rsid w:val="006109F2"/>
  </w:style>
  <w:style w:type="character" w:customStyle="1" w:styleId="WW8Num7z6">
    <w:name w:val="WW8Num7z6"/>
    <w:rsid w:val="006109F2"/>
  </w:style>
  <w:style w:type="character" w:customStyle="1" w:styleId="WW8Num7z7">
    <w:name w:val="WW8Num7z7"/>
    <w:rsid w:val="006109F2"/>
  </w:style>
  <w:style w:type="character" w:customStyle="1" w:styleId="WW8Num7z8">
    <w:name w:val="WW8Num7z8"/>
    <w:rsid w:val="006109F2"/>
  </w:style>
  <w:style w:type="character" w:customStyle="1" w:styleId="WW8Num8z0">
    <w:name w:val="WW8Num8z0"/>
    <w:rsid w:val="006109F2"/>
    <w:rPr>
      <w:rFonts w:ascii="Times New Roman" w:hAnsi="Times New Roman" w:cs="Times New Roman"/>
      <w:b w:val="0"/>
      <w:bCs/>
      <w:iCs/>
      <w:sz w:val="24"/>
      <w:szCs w:val="24"/>
    </w:rPr>
  </w:style>
  <w:style w:type="character" w:customStyle="1" w:styleId="WW8Num8z1">
    <w:name w:val="WW8Num8z1"/>
    <w:rsid w:val="006109F2"/>
  </w:style>
  <w:style w:type="character" w:customStyle="1" w:styleId="WW8Num8z2">
    <w:name w:val="WW8Num8z2"/>
    <w:rsid w:val="006109F2"/>
    <w:rPr>
      <w:rFonts w:ascii="Times New Roman" w:hAnsi="Times New Roman" w:cs="Times New Roman"/>
      <w:bCs w:val="0"/>
      <w:lang w:eastAsia="ru-RU"/>
    </w:rPr>
  </w:style>
  <w:style w:type="character" w:customStyle="1" w:styleId="WW8Num8z3">
    <w:name w:val="WW8Num8z3"/>
    <w:rsid w:val="006109F2"/>
  </w:style>
  <w:style w:type="character" w:customStyle="1" w:styleId="WW8Num8z4">
    <w:name w:val="WW8Num8z4"/>
    <w:rsid w:val="006109F2"/>
  </w:style>
  <w:style w:type="character" w:customStyle="1" w:styleId="WW8Num8z5">
    <w:name w:val="WW8Num8z5"/>
    <w:rsid w:val="006109F2"/>
  </w:style>
  <w:style w:type="character" w:customStyle="1" w:styleId="WW8Num8z6">
    <w:name w:val="WW8Num8z6"/>
    <w:rsid w:val="006109F2"/>
  </w:style>
  <w:style w:type="character" w:customStyle="1" w:styleId="WW8Num8z7">
    <w:name w:val="WW8Num8z7"/>
    <w:rsid w:val="006109F2"/>
  </w:style>
  <w:style w:type="character" w:customStyle="1" w:styleId="WW8Num8z8">
    <w:name w:val="WW8Num8z8"/>
    <w:rsid w:val="006109F2"/>
  </w:style>
  <w:style w:type="character" w:customStyle="1" w:styleId="WW8Num9z0">
    <w:name w:val="WW8Num9z0"/>
    <w:rsid w:val="006109F2"/>
    <w:rPr>
      <w:b w:val="0"/>
      <w:sz w:val="22"/>
      <w:szCs w:val="22"/>
    </w:rPr>
  </w:style>
  <w:style w:type="character" w:customStyle="1" w:styleId="WW8Num9z1">
    <w:name w:val="WW8Num9z1"/>
    <w:rsid w:val="006109F2"/>
    <w:rPr>
      <w:b w:val="0"/>
    </w:rPr>
  </w:style>
  <w:style w:type="character" w:customStyle="1" w:styleId="WW8Num9z2">
    <w:name w:val="WW8Num9z2"/>
    <w:rsid w:val="006109F2"/>
    <w:rPr>
      <w:b w:val="0"/>
      <w:bCs w:val="0"/>
      <w:i w:val="0"/>
      <w:iCs w:val="0"/>
      <w:sz w:val="26"/>
      <w:szCs w:val="26"/>
    </w:rPr>
  </w:style>
  <w:style w:type="character" w:customStyle="1" w:styleId="WW8Num9z3">
    <w:name w:val="WW8Num9z3"/>
    <w:rsid w:val="006109F2"/>
    <w:rPr>
      <w:sz w:val="26"/>
      <w:szCs w:val="26"/>
    </w:rPr>
  </w:style>
  <w:style w:type="character" w:customStyle="1" w:styleId="WW8Num9z5">
    <w:name w:val="WW8Num9z5"/>
    <w:rsid w:val="006109F2"/>
  </w:style>
  <w:style w:type="character" w:customStyle="1" w:styleId="WW8Num9z6">
    <w:name w:val="WW8Num9z6"/>
    <w:rsid w:val="006109F2"/>
  </w:style>
  <w:style w:type="character" w:customStyle="1" w:styleId="WW8Num9z7">
    <w:name w:val="WW8Num9z7"/>
    <w:rsid w:val="006109F2"/>
  </w:style>
  <w:style w:type="character" w:customStyle="1" w:styleId="WW8Num9z8">
    <w:name w:val="WW8Num9z8"/>
    <w:rsid w:val="006109F2"/>
  </w:style>
  <w:style w:type="character" w:customStyle="1" w:styleId="WW8Num10z0">
    <w:name w:val="WW8Num10z0"/>
    <w:rsid w:val="006109F2"/>
    <w:rPr>
      <w:rFonts w:ascii="Symbol" w:hAnsi="Symbol" w:cs="Symbol"/>
      <w:sz w:val="24"/>
      <w:szCs w:val="24"/>
      <w:lang w:eastAsia="ru-RU"/>
    </w:rPr>
  </w:style>
  <w:style w:type="character" w:customStyle="1" w:styleId="WW8Num10z1">
    <w:name w:val="WW8Num10z1"/>
    <w:rsid w:val="006109F2"/>
  </w:style>
  <w:style w:type="character" w:customStyle="1" w:styleId="WW8Num10z2">
    <w:name w:val="WW8Num10z2"/>
    <w:rsid w:val="006109F2"/>
  </w:style>
  <w:style w:type="character" w:customStyle="1" w:styleId="WW8Num10z3">
    <w:name w:val="WW8Num10z3"/>
    <w:rsid w:val="006109F2"/>
  </w:style>
  <w:style w:type="character" w:customStyle="1" w:styleId="WW8Num10z4">
    <w:name w:val="WW8Num10z4"/>
    <w:rsid w:val="006109F2"/>
  </w:style>
  <w:style w:type="character" w:customStyle="1" w:styleId="WW8Num10z5">
    <w:name w:val="WW8Num10z5"/>
    <w:rsid w:val="006109F2"/>
  </w:style>
  <w:style w:type="character" w:customStyle="1" w:styleId="WW8Num10z6">
    <w:name w:val="WW8Num10z6"/>
    <w:rsid w:val="006109F2"/>
  </w:style>
  <w:style w:type="character" w:customStyle="1" w:styleId="WW8Num10z7">
    <w:name w:val="WW8Num10z7"/>
    <w:rsid w:val="006109F2"/>
  </w:style>
  <w:style w:type="character" w:customStyle="1" w:styleId="WW8Num10z8">
    <w:name w:val="WW8Num10z8"/>
    <w:rsid w:val="006109F2"/>
  </w:style>
  <w:style w:type="character" w:customStyle="1" w:styleId="WW8Num11z1">
    <w:name w:val="WW8Num11z1"/>
    <w:rsid w:val="006109F2"/>
    <w:rPr>
      <w:b w:val="0"/>
    </w:rPr>
  </w:style>
  <w:style w:type="character" w:customStyle="1" w:styleId="WW8Num11z2">
    <w:name w:val="WW8Num11z2"/>
    <w:rsid w:val="006109F2"/>
    <w:rPr>
      <w:b w:val="0"/>
      <w:bCs w:val="0"/>
      <w:i w:val="0"/>
      <w:iCs w:val="0"/>
      <w:sz w:val="26"/>
      <w:szCs w:val="26"/>
    </w:rPr>
  </w:style>
  <w:style w:type="character" w:customStyle="1" w:styleId="WW8Num11z3">
    <w:name w:val="WW8Num11z3"/>
    <w:rsid w:val="006109F2"/>
    <w:rPr>
      <w:sz w:val="26"/>
      <w:szCs w:val="26"/>
    </w:rPr>
  </w:style>
  <w:style w:type="character" w:customStyle="1" w:styleId="WW8Num11z5">
    <w:name w:val="WW8Num11z5"/>
    <w:rsid w:val="006109F2"/>
  </w:style>
  <w:style w:type="character" w:customStyle="1" w:styleId="WW8Num11z6">
    <w:name w:val="WW8Num11z6"/>
    <w:rsid w:val="006109F2"/>
  </w:style>
  <w:style w:type="character" w:customStyle="1" w:styleId="WW8Num11z7">
    <w:name w:val="WW8Num11z7"/>
    <w:rsid w:val="006109F2"/>
  </w:style>
  <w:style w:type="character" w:customStyle="1" w:styleId="WW8Num11z8">
    <w:name w:val="WW8Num11z8"/>
    <w:rsid w:val="006109F2"/>
  </w:style>
  <w:style w:type="character" w:customStyle="1" w:styleId="WW8Num12z0">
    <w:name w:val="WW8Num12z0"/>
    <w:rsid w:val="006109F2"/>
    <w:rPr>
      <w:b w:val="0"/>
    </w:rPr>
  </w:style>
  <w:style w:type="character" w:customStyle="1" w:styleId="WW8Num13z0">
    <w:name w:val="WW8Num13z0"/>
    <w:rsid w:val="006109F2"/>
    <w:rPr>
      <w:rFonts w:cs="Times New Roman"/>
      <w:b/>
      <w:sz w:val="24"/>
      <w:szCs w:val="24"/>
    </w:rPr>
  </w:style>
  <w:style w:type="character" w:customStyle="1" w:styleId="WW8Num13z2">
    <w:name w:val="WW8Num13z2"/>
    <w:rsid w:val="006109F2"/>
    <w:rPr>
      <w:rFonts w:ascii="Times New Roman" w:hAnsi="Times New Roman" w:cs="Times New Roman"/>
      <w:b w:val="0"/>
      <w:i w:val="0"/>
      <w:sz w:val="24"/>
      <w:szCs w:val="26"/>
    </w:rPr>
  </w:style>
  <w:style w:type="character" w:customStyle="1" w:styleId="WW8Num13z3">
    <w:name w:val="WW8Num13z3"/>
    <w:rsid w:val="006109F2"/>
    <w:rPr>
      <w:rFonts w:ascii="Times New Roman" w:hAnsi="Times New Roman" w:cs="Times New Roman"/>
      <w:b w:val="0"/>
      <w:bCs w:val="0"/>
      <w:sz w:val="24"/>
      <w:szCs w:val="24"/>
    </w:rPr>
  </w:style>
  <w:style w:type="character" w:customStyle="1" w:styleId="WW8Num13z4">
    <w:name w:val="WW8Num13z4"/>
    <w:rsid w:val="006109F2"/>
    <w:rPr>
      <w:sz w:val="26"/>
      <w:szCs w:val="26"/>
    </w:rPr>
  </w:style>
  <w:style w:type="character" w:customStyle="1" w:styleId="WW8Num13z5">
    <w:name w:val="WW8Num13z5"/>
    <w:rsid w:val="006109F2"/>
    <w:rPr>
      <w:rFonts w:cs="Times New Roman"/>
    </w:rPr>
  </w:style>
  <w:style w:type="character" w:customStyle="1" w:styleId="3f0">
    <w:name w:val="Основной шрифт абзаца3"/>
    <w:rsid w:val="006109F2"/>
  </w:style>
  <w:style w:type="character" w:customStyle="1" w:styleId="WW8Num9z4">
    <w:name w:val="WW8Num9z4"/>
    <w:rsid w:val="006109F2"/>
  </w:style>
  <w:style w:type="character" w:customStyle="1" w:styleId="WW8Num11z4">
    <w:name w:val="WW8Num11z4"/>
    <w:rsid w:val="006109F2"/>
  </w:style>
  <w:style w:type="character" w:customStyle="1" w:styleId="WW8Num12z1">
    <w:name w:val="WW8Num12z1"/>
    <w:rsid w:val="006109F2"/>
    <w:rPr>
      <w:b w:val="0"/>
    </w:rPr>
  </w:style>
  <w:style w:type="character" w:customStyle="1" w:styleId="WW8Num12z2">
    <w:name w:val="WW8Num12z2"/>
    <w:rsid w:val="006109F2"/>
    <w:rPr>
      <w:b w:val="0"/>
      <w:bCs w:val="0"/>
      <w:i w:val="0"/>
      <w:iCs w:val="0"/>
      <w:sz w:val="26"/>
      <w:szCs w:val="26"/>
    </w:rPr>
  </w:style>
  <w:style w:type="character" w:customStyle="1" w:styleId="WW8Num12z3">
    <w:name w:val="WW8Num12z3"/>
    <w:rsid w:val="006109F2"/>
    <w:rPr>
      <w:sz w:val="26"/>
      <w:szCs w:val="26"/>
    </w:rPr>
  </w:style>
  <w:style w:type="character" w:customStyle="1" w:styleId="WW8Num12z5">
    <w:name w:val="WW8Num12z5"/>
    <w:uiPriority w:val="99"/>
    <w:rsid w:val="006109F2"/>
  </w:style>
  <w:style w:type="character" w:customStyle="1" w:styleId="WW8Num12z6">
    <w:name w:val="WW8Num12z6"/>
    <w:rsid w:val="006109F2"/>
  </w:style>
  <w:style w:type="character" w:customStyle="1" w:styleId="WW8Num12z7">
    <w:name w:val="WW8Num12z7"/>
    <w:rsid w:val="006109F2"/>
  </w:style>
  <w:style w:type="character" w:customStyle="1" w:styleId="WW8Num12z8">
    <w:name w:val="WW8Num12z8"/>
    <w:rsid w:val="006109F2"/>
  </w:style>
  <w:style w:type="character" w:customStyle="1" w:styleId="WW8Num13z1">
    <w:name w:val="WW8Num13z1"/>
    <w:rsid w:val="006109F2"/>
  </w:style>
  <w:style w:type="character" w:customStyle="1" w:styleId="WW8Num13z6">
    <w:name w:val="WW8Num13z6"/>
    <w:rsid w:val="006109F2"/>
  </w:style>
  <w:style w:type="character" w:customStyle="1" w:styleId="WW8Num13z7">
    <w:name w:val="WW8Num13z7"/>
    <w:rsid w:val="006109F2"/>
  </w:style>
  <w:style w:type="character" w:customStyle="1" w:styleId="WW8Num13z8">
    <w:name w:val="WW8Num13z8"/>
    <w:rsid w:val="006109F2"/>
  </w:style>
  <w:style w:type="character" w:customStyle="1" w:styleId="WW8Num14z0">
    <w:name w:val="WW8Num14z0"/>
    <w:rsid w:val="006109F2"/>
  </w:style>
  <w:style w:type="character" w:customStyle="1" w:styleId="WW8Num14z1">
    <w:name w:val="WW8Num14z1"/>
    <w:rsid w:val="006109F2"/>
  </w:style>
  <w:style w:type="character" w:customStyle="1" w:styleId="WW8Num14z2">
    <w:name w:val="WW8Num14z2"/>
    <w:rsid w:val="006109F2"/>
  </w:style>
  <w:style w:type="character" w:customStyle="1" w:styleId="WW8Num14z3">
    <w:name w:val="WW8Num14z3"/>
    <w:rsid w:val="006109F2"/>
  </w:style>
  <w:style w:type="character" w:customStyle="1" w:styleId="WW8Num14z4">
    <w:name w:val="WW8Num14z4"/>
    <w:rsid w:val="006109F2"/>
  </w:style>
  <w:style w:type="character" w:customStyle="1" w:styleId="WW8Num14z5">
    <w:name w:val="WW8Num14z5"/>
    <w:rsid w:val="006109F2"/>
  </w:style>
  <w:style w:type="character" w:customStyle="1" w:styleId="WW8Num14z6">
    <w:name w:val="WW8Num14z6"/>
    <w:rsid w:val="006109F2"/>
  </w:style>
  <w:style w:type="character" w:customStyle="1" w:styleId="WW8Num14z7">
    <w:name w:val="WW8Num14z7"/>
    <w:rsid w:val="006109F2"/>
  </w:style>
  <w:style w:type="character" w:customStyle="1" w:styleId="WW8Num14z8">
    <w:name w:val="WW8Num14z8"/>
    <w:rsid w:val="006109F2"/>
  </w:style>
  <w:style w:type="character" w:customStyle="1" w:styleId="WW8Num15z0">
    <w:name w:val="WW8Num15z0"/>
    <w:rsid w:val="006109F2"/>
    <w:rPr>
      <w:rFonts w:cs="Times New Roman"/>
      <w:b/>
      <w:sz w:val="24"/>
      <w:szCs w:val="24"/>
    </w:rPr>
  </w:style>
  <w:style w:type="character" w:customStyle="1" w:styleId="WW8Num15z2">
    <w:name w:val="WW8Num15z2"/>
    <w:rsid w:val="006109F2"/>
    <w:rPr>
      <w:rFonts w:ascii="Times New Roman" w:hAnsi="Times New Roman" w:cs="Times New Roman"/>
      <w:b w:val="0"/>
      <w:i w:val="0"/>
      <w:sz w:val="24"/>
      <w:szCs w:val="26"/>
    </w:rPr>
  </w:style>
  <w:style w:type="character" w:customStyle="1" w:styleId="WW8Num15z3">
    <w:name w:val="WW8Num15z3"/>
    <w:rsid w:val="006109F2"/>
    <w:rPr>
      <w:rFonts w:ascii="Times New Roman" w:hAnsi="Times New Roman" w:cs="Times New Roman"/>
      <w:b w:val="0"/>
      <w:bCs w:val="0"/>
      <w:sz w:val="24"/>
      <w:szCs w:val="24"/>
    </w:rPr>
  </w:style>
  <w:style w:type="character" w:customStyle="1" w:styleId="WW8Num15z4">
    <w:name w:val="WW8Num15z4"/>
    <w:rsid w:val="006109F2"/>
    <w:rPr>
      <w:sz w:val="26"/>
      <w:szCs w:val="26"/>
    </w:rPr>
  </w:style>
  <w:style w:type="character" w:customStyle="1" w:styleId="WW8Num15z5">
    <w:name w:val="WW8Num15z5"/>
    <w:rsid w:val="006109F2"/>
    <w:rPr>
      <w:rFonts w:cs="Times New Roman"/>
    </w:rPr>
  </w:style>
  <w:style w:type="character" w:customStyle="1" w:styleId="WW8Num16z0">
    <w:name w:val="WW8Num16z0"/>
    <w:rsid w:val="006109F2"/>
    <w:rPr>
      <w:b w:val="0"/>
    </w:rPr>
  </w:style>
  <w:style w:type="character" w:customStyle="1" w:styleId="WW8Num16z1">
    <w:name w:val="WW8Num16z1"/>
    <w:rsid w:val="006109F2"/>
  </w:style>
  <w:style w:type="character" w:customStyle="1" w:styleId="WW8Num16z2">
    <w:name w:val="WW8Num16z2"/>
    <w:rsid w:val="006109F2"/>
  </w:style>
  <w:style w:type="character" w:customStyle="1" w:styleId="WW8Num16z3">
    <w:name w:val="WW8Num16z3"/>
    <w:rsid w:val="006109F2"/>
  </w:style>
  <w:style w:type="character" w:customStyle="1" w:styleId="WW8Num16z4">
    <w:name w:val="WW8Num16z4"/>
    <w:rsid w:val="006109F2"/>
  </w:style>
  <w:style w:type="character" w:customStyle="1" w:styleId="WW8Num16z5">
    <w:name w:val="WW8Num16z5"/>
    <w:rsid w:val="006109F2"/>
  </w:style>
  <w:style w:type="character" w:customStyle="1" w:styleId="WW8Num16z6">
    <w:name w:val="WW8Num16z6"/>
    <w:rsid w:val="006109F2"/>
  </w:style>
  <w:style w:type="character" w:customStyle="1" w:styleId="WW8Num16z7">
    <w:name w:val="WW8Num16z7"/>
    <w:rsid w:val="006109F2"/>
  </w:style>
  <w:style w:type="character" w:customStyle="1" w:styleId="WW8Num16z8">
    <w:name w:val="WW8Num16z8"/>
    <w:rsid w:val="006109F2"/>
  </w:style>
  <w:style w:type="character" w:customStyle="1" w:styleId="2f9">
    <w:name w:val="Основной шрифт абзаца2"/>
    <w:rsid w:val="006109F2"/>
  </w:style>
  <w:style w:type="character" w:customStyle="1" w:styleId="WW--">
    <w:name w:val="WW-Интернет-ссылка"/>
    <w:rsid w:val="006109F2"/>
    <w:rPr>
      <w:color w:val="0000FF"/>
      <w:u w:val="single"/>
    </w:rPr>
  </w:style>
  <w:style w:type="character" w:customStyle="1" w:styleId="WW-">
    <w:name w:val="WW-Символ сноски"/>
    <w:rsid w:val="006109F2"/>
    <w:rPr>
      <w:vertAlign w:val="superscript"/>
    </w:rPr>
  </w:style>
  <w:style w:type="character" w:customStyle="1" w:styleId="47">
    <w:name w:val="Основной шрифт абзаца4"/>
    <w:rsid w:val="006109F2"/>
  </w:style>
  <w:style w:type="character" w:customStyle="1" w:styleId="f">
    <w:name w:val="f"/>
    <w:rsid w:val="006109F2"/>
  </w:style>
  <w:style w:type="character" w:customStyle="1" w:styleId="ListLabel258">
    <w:name w:val="ListLabel 258"/>
    <w:rsid w:val="006109F2"/>
    <w:rPr>
      <w:b w:val="0"/>
      <w:sz w:val="22"/>
      <w:szCs w:val="22"/>
    </w:rPr>
  </w:style>
  <w:style w:type="character" w:customStyle="1" w:styleId="ListLabel259">
    <w:name w:val="ListLabel 259"/>
    <w:rsid w:val="006109F2"/>
    <w:rPr>
      <w:b w:val="0"/>
    </w:rPr>
  </w:style>
  <w:style w:type="character" w:customStyle="1" w:styleId="ListLabel260">
    <w:name w:val="ListLabel 260"/>
    <w:rsid w:val="006109F2"/>
    <w:rPr>
      <w:b w:val="0"/>
      <w:bCs w:val="0"/>
      <w:i w:val="0"/>
      <w:iCs w:val="0"/>
      <w:sz w:val="26"/>
      <w:szCs w:val="26"/>
    </w:rPr>
  </w:style>
  <w:style w:type="character" w:customStyle="1" w:styleId="ListLabel261">
    <w:name w:val="ListLabel 261"/>
    <w:rsid w:val="006109F2"/>
    <w:rPr>
      <w:sz w:val="26"/>
      <w:szCs w:val="26"/>
    </w:rPr>
  </w:style>
  <w:style w:type="character" w:customStyle="1" w:styleId="ListLabel262">
    <w:name w:val="ListLabel 262"/>
    <w:rsid w:val="006109F2"/>
    <w:rPr>
      <w:b w:val="0"/>
      <w:bCs/>
      <w:iCs/>
      <w:sz w:val="24"/>
    </w:rPr>
  </w:style>
  <w:style w:type="character" w:customStyle="1" w:styleId="ListLabel263">
    <w:name w:val="ListLabel 263"/>
    <w:rsid w:val="006109F2"/>
    <w:rPr>
      <w:rFonts w:cs="Symbol"/>
      <w:sz w:val="24"/>
      <w:szCs w:val="24"/>
    </w:rPr>
  </w:style>
  <w:style w:type="character" w:customStyle="1" w:styleId="WW-0">
    <w:name w:val="WW-Символы концевой сноски"/>
    <w:rsid w:val="006109F2"/>
  </w:style>
  <w:style w:type="character" w:customStyle="1" w:styleId="2fa">
    <w:name w:val="Знак сноски2"/>
    <w:rsid w:val="006109F2"/>
    <w:rPr>
      <w:vertAlign w:val="superscript"/>
    </w:rPr>
  </w:style>
  <w:style w:type="character" w:customStyle="1" w:styleId="1fff1">
    <w:name w:val="Знак концевой сноски1"/>
    <w:rsid w:val="006109F2"/>
    <w:rPr>
      <w:vertAlign w:val="superscript"/>
    </w:rPr>
  </w:style>
  <w:style w:type="character" w:customStyle="1" w:styleId="docaccesstitle">
    <w:name w:val="docaccess_title"/>
    <w:rsid w:val="006109F2"/>
  </w:style>
  <w:style w:type="character" w:customStyle="1" w:styleId="CharChar0">
    <w:name w:val="Обычный Char Char"/>
    <w:rsid w:val="006109F2"/>
    <w:rPr>
      <w:rFonts w:eastAsia="Calibri"/>
      <w:kern w:val="1"/>
      <w:sz w:val="24"/>
      <w:lang w:eastAsia="zh-CN" w:bidi="ar-SA"/>
    </w:rPr>
  </w:style>
  <w:style w:type="paragraph" w:customStyle="1" w:styleId="48">
    <w:name w:val="Указатель4"/>
    <w:basedOn w:val="a3"/>
    <w:rsid w:val="006109F2"/>
    <w:pPr>
      <w:suppressLineNumbers/>
      <w:spacing w:line="0" w:lineRule="atLeast"/>
    </w:pPr>
  </w:style>
  <w:style w:type="paragraph" w:customStyle="1" w:styleId="3f1">
    <w:name w:val="Название объекта3"/>
    <w:basedOn w:val="a3"/>
    <w:rsid w:val="006109F2"/>
    <w:pPr>
      <w:spacing w:before="240" w:after="60"/>
      <w:jc w:val="center"/>
    </w:pPr>
    <w:rPr>
      <w:b/>
      <w:kern w:val="1"/>
      <w:sz w:val="32"/>
      <w:szCs w:val="20"/>
    </w:rPr>
  </w:style>
  <w:style w:type="paragraph" w:customStyle="1" w:styleId="3f2">
    <w:name w:val="Указатель3"/>
    <w:basedOn w:val="a3"/>
    <w:rsid w:val="006109F2"/>
    <w:pPr>
      <w:suppressLineNumbers/>
      <w:spacing w:line="0" w:lineRule="atLeast"/>
    </w:pPr>
  </w:style>
  <w:style w:type="paragraph" w:customStyle="1" w:styleId="2fb">
    <w:name w:val="Название объекта2"/>
    <w:basedOn w:val="a3"/>
    <w:rsid w:val="006109F2"/>
    <w:pPr>
      <w:suppressLineNumbers/>
      <w:spacing w:before="120" w:after="120" w:line="0" w:lineRule="atLeast"/>
    </w:pPr>
    <w:rPr>
      <w:i/>
      <w:iCs/>
    </w:rPr>
  </w:style>
  <w:style w:type="character" w:customStyle="1" w:styleId="footercopy">
    <w:name w:val="footercopy"/>
    <w:qFormat/>
    <w:rsid w:val="006109F2"/>
  </w:style>
  <w:style w:type="character" w:customStyle="1" w:styleId="ecattext">
    <w:name w:val="ecattext"/>
    <w:rsid w:val="006109F2"/>
    <w:rPr>
      <w:rFonts w:cs="Times New Roman"/>
    </w:rPr>
  </w:style>
  <w:style w:type="paragraph" w:styleId="affffff5">
    <w:name w:val="Revision"/>
    <w:hidden/>
    <w:uiPriority w:val="99"/>
    <w:semiHidden/>
    <w:qFormat/>
    <w:rsid w:val="006109F2"/>
    <w:pPr>
      <w:spacing w:after="0" w:line="240" w:lineRule="auto"/>
    </w:pPr>
    <w:rPr>
      <w:rFonts w:ascii="Calibri" w:eastAsia="Times New Roman" w:hAnsi="Calibri" w:cs="Times New Roman"/>
    </w:rPr>
  </w:style>
  <w:style w:type="character" w:styleId="affffff6">
    <w:name w:val="Placeholder Text"/>
    <w:uiPriority w:val="99"/>
    <w:semiHidden/>
    <w:qFormat/>
    <w:rsid w:val="006109F2"/>
    <w:rPr>
      <w:color w:val="808080"/>
    </w:rPr>
  </w:style>
  <w:style w:type="paragraph" w:customStyle="1" w:styleId="49">
    <w:name w:val="Основной текст4"/>
    <w:basedOn w:val="a3"/>
    <w:uiPriority w:val="99"/>
    <w:rsid w:val="006109F2"/>
    <w:pPr>
      <w:shd w:val="clear" w:color="auto" w:fill="FFFFFF"/>
      <w:spacing w:line="322" w:lineRule="exact"/>
      <w:ind w:hanging="1360"/>
    </w:pPr>
    <w:rPr>
      <w:b/>
      <w:bCs/>
      <w:color w:val="000000"/>
      <w:sz w:val="23"/>
      <w:szCs w:val="23"/>
    </w:rPr>
  </w:style>
  <w:style w:type="character" w:customStyle="1" w:styleId="WW8Num12z4">
    <w:name w:val="WW8Num12z4"/>
    <w:uiPriority w:val="99"/>
    <w:rsid w:val="006109F2"/>
    <w:rPr>
      <w:sz w:val="26"/>
      <w:szCs w:val="26"/>
    </w:rPr>
  </w:style>
  <w:style w:type="paragraph" w:styleId="84">
    <w:name w:val="toc 8"/>
    <w:basedOn w:val="a3"/>
    <w:next w:val="a3"/>
    <w:autoRedefine/>
    <w:semiHidden/>
    <w:unhideWhenUsed/>
    <w:rsid w:val="006109F2"/>
    <w:pPr>
      <w:spacing w:after="200" w:line="276" w:lineRule="auto"/>
      <w:ind w:left="1540"/>
    </w:pPr>
    <w:rPr>
      <w:rFonts w:ascii="Calibri" w:eastAsia="Calibri" w:hAnsi="Calibri"/>
      <w:sz w:val="22"/>
      <w:szCs w:val="22"/>
      <w:lang w:eastAsia="en-US"/>
    </w:rPr>
  </w:style>
  <w:style w:type="character" w:styleId="affffff7">
    <w:name w:val="line number"/>
    <w:uiPriority w:val="99"/>
    <w:semiHidden/>
    <w:unhideWhenUsed/>
    <w:qFormat/>
    <w:rsid w:val="006109F2"/>
  </w:style>
  <w:style w:type="character" w:customStyle="1" w:styleId="okpdspan1">
    <w:name w:val="okpd_span1"/>
    <w:rsid w:val="006109F2"/>
    <w:rPr>
      <w:b/>
      <w:bCs/>
    </w:rPr>
  </w:style>
  <w:style w:type="character" w:customStyle="1" w:styleId="4a">
    <w:name w:val="Основной текст (4) + Не курсив"/>
    <w:rsid w:val="006109F2"/>
    <w:rPr>
      <w:i/>
      <w:iCs/>
      <w:color w:val="000000"/>
      <w:spacing w:val="0"/>
      <w:w w:val="100"/>
      <w:position w:val="0"/>
      <w:sz w:val="28"/>
      <w:szCs w:val="28"/>
      <w:shd w:val="clear" w:color="auto" w:fill="FFFFFF"/>
      <w:lang w:val="ru-RU" w:eastAsia="ru-RU" w:bidi="ru-RU"/>
    </w:rPr>
  </w:style>
  <w:style w:type="character" w:customStyle="1" w:styleId="blk1">
    <w:name w:val="blk1"/>
    <w:rsid w:val="006109F2"/>
    <w:rPr>
      <w:vanish w:val="0"/>
      <w:webHidden w:val="0"/>
      <w:specVanish w:val="0"/>
    </w:rPr>
  </w:style>
  <w:style w:type="character" w:customStyle="1" w:styleId="bold1">
    <w:name w:val="bold1"/>
    <w:rsid w:val="006109F2"/>
    <w:rPr>
      <w:b/>
      <w:bCs/>
      <w:shd w:val="clear" w:color="auto" w:fill="FFFFFF"/>
    </w:rPr>
  </w:style>
  <w:style w:type="paragraph" w:customStyle="1" w:styleId="affffff8">
    <w:name w:val="Стиль"/>
    <w:uiPriority w:val="99"/>
    <w:rsid w:val="006109F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fff2">
    <w:name w:val="Заголовок записки1"/>
    <w:basedOn w:val="a3"/>
    <w:next w:val="a3"/>
    <w:link w:val="affffff9"/>
    <w:rsid w:val="006109F2"/>
    <w:pPr>
      <w:spacing w:after="60"/>
      <w:jc w:val="both"/>
    </w:pPr>
    <w:rPr>
      <w:lang w:eastAsia="ar-SA"/>
    </w:rPr>
  </w:style>
  <w:style w:type="character" w:customStyle="1" w:styleId="affffff9">
    <w:name w:val="Заголовок записки Знак"/>
    <w:link w:val="1fff2"/>
    <w:rsid w:val="006109F2"/>
    <w:rPr>
      <w:rFonts w:ascii="Times New Roman" w:eastAsia="Times New Roman" w:hAnsi="Times New Roman" w:cs="Times New Roman"/>
      <w:sz w:val="24"/>
      <w:szCs w:val="24"/>
      <w:lang w:eastAsia="ar-SA"/>
    </w:rPr>
  </w:style>
  <w:style w:type="paragraph" w:customStyle="1" w:styleId="affffffa">
    <w:name w:val="Таблица текст"/>
    <w:basedOn w:val="a3"/>
    <w:uiPriority w:val="99"/>
    <w:rsid w:val="006109F2"/>
    <w:pPr>
      <w:spacing w:before="40" w:after="40"/>
      <w:ind w:left="57" w:right="57"/>
    </w:pPr>
    <w:rPr>
      <w:sz w:val="22"/>
      <w:szCs w:val="22"/>
    </w:rPr>
  </w:style>
  <w:style w:type="paragraph" w:styleId="affffffb">
    <w:name w:val="List Number"/>
    <w:basedOn w:val="a3"/>
    <w:rsid w:val="006109F2"/>
    <w:pPr>
      <w:tabs>
        <w:tab w:val="num" w:pos="643"/>
      </w:tabs>
      <w:spacing w:after="60"/>
      <w:ind w:left="360" w:hanging="360"/>
      <w:jc w:val="both"/>
    </w:pPr>
    <w:rPr>
      <w:szCs w:val="20"/>
    </w:rPr>
  </w:style>
  <w:style w:type="paragraph" w:styleId="3f3">
    <w:name w:val="List Number 3"/>
    <w:basedOn w:val="a3"/>
    <w:rsid w:val="006109F2"/>
    <w:pPr>
      <w:tabs>
        <w:tab w:val="num" w:pos="926"/>
        <w:tab w:val="num" w:pos="1209"/>
      </w:tabs>
      <w:spacing w:after="60"/>
      <w:ind w:left="926" w:hanging="360"/>
      <w:jc w:val="both"/>
    </w:pPr>
    <w:rPr>
      <w:szCs w:val="20"/>
    </w:rPr>
  </w:style>
  <w:style w:type="paragraph" w:styleId="4b">
    <w:name w:val="List Number 4"/>
    <w:basedOn w:val="a3"/>
    <w:rsid w:val="006109F2"/>
    <w:pPr>
      <w:tabs>
        <w:tab w:val="num" w:pos="1260"/>
      </w:tabs>
      <w:spacing w:after="60"/>
      <w:ind w:left="1260" w:hanging="720"/>
      <w:jc w:val="both"/>
    </w:pPr>
    <w:rPr>
      <w:szCs w:val="20"/>
    </w:rPr>
  </w:style>
  <w:style w:type="paragraph" w:customStyle="1" w:styleId="a2">
    <w:name w:val="Раздел"/>
    <w:basedOn w:val="a3"/>
    <w:uiPriority w:val="99"/>
    <w:semiHidden/>
    <w:rsid w:val="006109F2"/>
    <w:pPr>
      <w:numPr>
        <w:ilvl w:val="1"/>
        <w:numId w:val="7"/>
      </w:numPr>
      <w:spacing w:before="120" w:after="120"/>
      <w:jc w:val="center"/>
    </w:pPr>
    <w:rPr>
      <w:rFonts w:ascii="Arial Narrow" w:hAnsi="Arial Narrow"/>
      <w:b/>
      <w:sz w:val="28"/>
      <w:szCs w:val="20"/>
    </w:rPr>
  </w:style>
  <w:style w:type="paragraph" w:customStyle="1" w:styleId="30">
    <w:name w:val="Раздел 3"/>
    <w:basedOn w:val="a3"/>
    <w:uiPriority w:val="99"/>
    <w:semiHidden/>
    <w:rsid w:val="006109F2"/>
    <w:pPr>
      <w:numPr>
        <w:numId w:val="8"/>
      </w:numPr>
      <w:spacing w:before="120" w:after="120"/>
      <w:jc w:val="center"/>
    </w:pPr>
    <w:rPr>
      <w:b/>
      <w:szCs w:val="20"/>
    </w:rPr>
  </w:style>
  <w:style w:type="paragraph" w:customStyle="1" w:styleId="3f4">
    <w:name w:val="Стиль3"/>
    <w:basedOn w:val="23"/>
    <w:uiPriority w:val="99"/>
    <w:rsid w:val="006109F2"/>
    <w:pPr>
      <w:widowControl w:val="0"/>
      <w:tabs>
        <w:tab w:val="num" w:pos="643"/>
      </w:tabs>
      <w:adjustRightInd w:val="0"/>
      <w:spacing w:after="0" w:line="240" w:lineRule="auto"/>
      <w:ind w:left="643" w:hanging="360"/>
      <w:textAlignment w:val="baseline"/>
    </w:pPr>
    <w:rPr>
      <w:sz w:val="24"/>
      <w:szCs w:val="20"/>
    </w:rPr>
  </w:style>
  <w:style w:type="paragraph" w:customStyle="1" w:styleId="affffffc">
    <w:name w:val="пункт"/>
    <w:basedOn w:val="a3"/>
    <w:uiPriority w:val="99"/>
    <w:rsid w:val="006109F2"/>
    <w:pPr>
      <w:tabs>
        <w:tab w:val="num" w:pos="1307"/>
      </w:tabs>
      <w:spacing w:before="60" w:after="60"/>
      <w:ind w:left="1080"/>
    </w:pPr>
  </w:style>
  <w:style w:type="paragraph" w:styleId="3f5">
    <w:name w:val="toc 3"/>
    <w:basedOn w:val="a3"/>
    <w:next w:val="a3"/>
    <w:autoRedefine/>
    <w:semiHidden/>
    <w:rsid w:val="006109F2"/>
    <w:pPr>
      <w:ind w:left="480"/>
    </w:pPr>
  </w:style>
  <w:style w:type="paragraph" w:customStyle="1" w:styleId="232">
    <w:name w:val="Знак Знак23 Знак Знак Знак"/>
    <w:basedOn w:val="a3"/>
    <w:uiPriority w:val="99"/>
    <w:rsid w:val="006109F2"/>
    <w:pPr>
      <w:spacing w:after="160" w:line="240" w:lineRule="exact"/>
    </w:pPr>
    <w:rPr>
      <w:sz w:val="20"/>
      <w:szCs w:val="20"/>
    </w:rPr>
  </w:style>
  <w:style w:type="paragraph" w:customStyle="1" w:styleId="233">
    <w:name w:val="Знак Знак23 Знак Знак Знак Знак"/>
    <w:basedOn w:val="a3"/>
    <w:uiPriority w:val="99"/>
    <w:rsid w:val="006109F2"/>
    <w:pPr>
      <w:spacing w:after="160" w:line="240" w:lineRule="exact"/>
    </w:pPr>
    <w:rPr>
      <w:sz w:val="20"/>
      <w:szCs w:val="20"/>
    </w:rPr>
  </w:style>
  <w:style w:type="paragraph" w:customStyle="1" w:styleId="1fff3">
    <w:name w:val="Список многоуровневый 1"/>
    <w:basedOn w:val="a3"/>
    <w:rsid w:val="006109F2"/>
    <w:pPr>
      <w:tabs>
        <w:tab w:val="num" w:pos="432"/>
      </w:tabs>
      <w:spacing w:after="60"/>
      <w:ind w:left="431" w:hanging="431"/>
      <w:jc w:val="both"/>
    </w:pPr>
  </w:style>
  <w:style w:type="paragraph" w:styleId="40">
    <w:name w:val="toc 4"/>
    <w:basedOn w:val="a3"/>
    <w:next w:val="a3"/>
    <w:autoRedefine/>
    <w:semiHidden/>
    <w:rsid w:val="006109F2"/>
    <w:pPr>
      <w:numPr>
        <w:numId w:val="9"/>
      </w:numPr>
      <w:tabs>
        <w:tab w:val="clear" w:pos="432"/>
      </w:tabs>
      <w:ind w:left="720" w:firstLine="0"/>
    </w:pPr>
  </w:style>
  <w:style w:type="paragraph" w:styleId="55">
    <w:name w:val="toc 5"/>
    <w:basedOn w:val="a3"/>
    <w:next w:val="a3"/>
    <w:autoRedefine/>
    <w:semiHidden/>
    <w:rsid w:val="006109F2"/>
    <w:pPr>
      <w:ind w:left="960"/>
    </w:pPr>
  </w:style>
  <w:style w:type="paragraph" w:styleId="66">
    <w:name w:val="toc 6"/>
    <w:basedOn w:val="a3"/>
    <w:next w:val="a3"/>
    <w:autoRedefine/>
    <w:semiHidden/>
    <w:rsid w:val="006109F2"/>
    <w:pPr>
      <w:ind w:left="1200"/>
    </w:pPr>
  </w:style>
  <w:style w:type="paragraph" w:styleId="74">
    <w:name w:val="toc 7"/>
    <w:basedOn w:val="a3"/>
    <w:next w:val="a3"/>
    <w:autoRedefine/>
    <w:semiHidden/>
    <w:rsid w:val="006109F2"/>
    <w:pPr>
      <w:ind w:left="1440"/>
    </w:pPr>
  </w:style>
  <w:style w:type="paragraph" w:styleId="94">
    <w:name w:val="toc 9"/>
    <w:basedOn w:val="a3"/>
    <w:next w:val="a3"/>
    <w:autoRedefine/>
    <w:semiHidden/>
    <w:rsid w:val="006109F2"/>
    <w:pPr>
      <w:ind w:left="1920"/>
    </w:pPr>
  </w:style>
  <w:style w:type="paragraph" w:customStyle="1" w:styleId="2310">
    <w:name w:val="Знак Знак23 Знак Знак Знак Знак1"/>
    <w:basedOn w:val="a3"/>
    <w:autoRedefine/>
    <w:uiPriority w:val="99"/>
    <w:rsid w:val="006109F2"/>
    <w:pPr>
      <w:spacing w:before="60" w:after="60"/>
    </w:pPr>
    <w:rPr>
      <w:sz w:val="20"/>
      <w:szCs w:val="20"/>
    </w:rPr>
  </w:style>
  <w:style w:type="character" w:customStyle="1" w:styleId="H2">
    <w:name w:val="H2 Знак Знак"/>
    <w:rsid w:val="006109F2"/>
    <w:rPr>
      <w:rFonts w:eastAsia="Times New Roman" w:cs="Times New Roman"/>
      <w:b/>
      <w:bCs/>
      <w:sz w:val="30"/>
      <w:szCs w:val="30"/>
      <w:lang w:val="ru-RU" w:eastAsia="ru-RU" w:bidi="ar-SA"/>
    </w:rPr>
  </w:style>
  <w:style w:type="character" w:customStyle="1" w:styleId="291">
    <w:name w:val="Знак Знак29"/>
    <w:rsid w:val="006109F2"/>
    <w:rPr>
      <w:rFonts w:ascii="Cambria" w:hAnsi="Cambria" w:cs="Times New Roman"/>
      <w:b/>
      <w:bCs/>
      <w:sz w:val="26"/>
      <w:szCs w:val="26"/>
      <w:lang w:val="ru-RU" w:eastAsia="en-US" w:bidi="ar-SA"/>
    </w:rPr>
  </w:style>
  <w:style w:type="character" w:customStyle="1" w:styleId="281">
    <w:name w:val="Знак Знак28"/>
    <w:rsid w:val="006109F2"/>
    <w:rPr>
      <w:rFonts w:ascii="Arial" w:hAnsi="Arial" w:cs="Arial"/>
      <w:sz w:val="24"/>
      <w:szCs w:val="24"/>
      <w:lang w:val="ru-RU" w:eastAsia="ru-RU" w:bidi="ar-SA"/>
    </w:rPr>
  </w:style>
  <w:style w:type="character" w:customStyle="1" w:styleId="271">
    <w:name w:val="Знак Знак27"/>
    <w:rsid w:val="006109F2"/>
    <w:rPr>
      <w:rFonts w:eastAsia="Times New Roman" w:cs="Times New Roman"/>
      <w:sz w:val="22"/>
      <w:szCs w:val="22"/>
      <w:lang w:val="ru-RU" w:eastAsia="ru-RU" w:bidi="ar-SA"/>
    </w:rPr>
  </w:style>
  <w:style w:type="character" w:customStyle="1" w:styleId="261">
    <w:name w:val="Знак Знак26"/>
    <w:rsid w:val="006109F2"/>
    <w:rPr>
      <w:rFonts w:eastAsia="Times New Roman" w:cs="Times New Roman"/>
      <w:i/>
      <w:iCs/>
      <w:sz w:val="22"/>
      <w:szCs w:val="22"/>
      <w:lang w:val="ru-RU" w:eastAsia="ru-RU" w:bidi="ar-SA"/>
    </w:rPr>
  </w:style>
  <w:style w:type="character" w:customStyle="1" w:styleId="251">
    <w:name w:val="Знак Знак25"/>
    <w:rsid w:val="006109F2"/>
    <w:rPr>
      <w:rFonts w:ascii="Arial" w:hAnsi="Arial" w:cs="Arial"/>
      <w:lang w:val="ru-RU" w:eastAsia="ru-RU" w:bidi="ar-SA"/>
    </w:rPr>
  </w:style>
  <w:style w:type="character" w:customStyle="1" w:styleId="242">
    <w:name w:val="Знак Знак24"/>
    <w:rsid w:val="006109F2"/>
    <w:rPr>
      <w:rFonts w:ascii="Arial" w:hAnsi="Arial" w:cs="Arial"/>
      <w:i/>
      <w:iCs/>
      <w:lang w:val="ru-RU" w:eastAsia="ru-RU" w:bidi="ar-SA"/>
    </w:rPr>
  </w:style>
  <w:style w:type="character" w:customStyle="1" w:styleId="234">
    <w:name w:val="Знак Знак23"/>
    <w:rsid w:val="006109F2"/>
    <w:rPr>
      <w:rFonts w:ascii="Arial" w:hAnsi="Arial" w:cs="Arial"/>
      <w:b/>
      <w:bCs/>
      <w:i/>
      <w:iCs/>
      <w:sz w:val="18"/>
      <w:szCs w:val="18"/>
      <w:lang w:val="ru-RU" w:eastAsia="ru-RU" w:bidi="ar-SA"/>
    </w:rPr>
  </w:style>
  <w:style w:type="paragraph" w:styleId="HTML1">
    <w:name w:val="HTML Address"/>
    <w:basedOn w:val="a3"/>
    <w:link w:val="HTML2"/>
    <w:rsid w:val="006109F2"/>
    <w:pPr>
      <w:spacing w:after="60"/>
      <w:jc w:val="both"/>
    </w:pPr>
    <w:rPr>
      <w:i/>
      <w:iCs/>
    </w:rPr>
  </w:style>
  <w:style w:type="character" w:customStyle="1" w:styleId="HTML2">
    <w:name w:val="Адрес HTML Знак"/>
    <w:basedOn w:val="a4"/>
    <w:link w:val="HTML1"/>
    <w:rsid w:val="006109F2"/>
    <w:rPr>
      <w:rFonts w:ascii="Times New Roman" w:eastAsia="Times New Roman" w:hAnsi="Times New Roman" w:cs="Times New Roman"/>
      <w:i/>
      <w:iCs/>
      <w:sz w:val="24"/>
      <w:szCs w:val="24"/>
      <w:lang w:eastAsia="ru-RU"/>
    </w:rPr>
  </w:style>
  <w:style w:type="paragraph" w:styleId="affffffd">
    <w:name w:val="envelope address"/>
    <w:basedOn w:val="a3"/>
    <w:rsid w:val="006109F2"/>
    <w:pPr>
      <w:framePr w:w="7920" w:h="1980" w:hSpace="180" w:wrap="auto" w:hAnchor="page" w:xAlign="center" w:yAlign="bottom"/>
      <w:spacing w:after="60"/>
      <w:ind w:left="2880"/>
      <w:jc w:val="both"/>
    </w:pPr>
    <w:rPr>
      <w:rFonts w:ascii="Arial" w:hAnsi="Arial" w:cs="Arial"/>
    </w:rPr>
  </w:style>
  <w:style w:type="paragraph" w:styleId="2fc">
    <w:name w:val="envelope return"/>
    <w:basedOn w:val="a3"/>
    <w:rsid w:val="006109F2"/>
    <w:pPr>
      <w:spacing w:after="60"/>
      <w:jc w:val="both"/>
    </w:pPr>
    <w:rPr>
      <w:rFonts w:ascii="Arial" w:hAnsi="Arial" w:cs="Arial"/>
      <w:sz w:val="20"/>
      <w:szCs w:val="20"/>
    </w:rPr>
  </w:style>
  <w:style w:type="paragraph" w:styleId="3f6">
    <w:name w:val="List 3"/>
    <w:basedOn w:val="a3"/>
    <w:rsid w:val="006109F2"/>
    <w:pPr>
      <w:spacing w:after="60"/>
      <w:ind w:left="849" w:hanging="283"/>
      <w:jc w:val="both"/>
    </w:pPr>
  </w:style>
  <w:style w:type="paragraph" w:styleId="4c">
    <w:name w:val="List 4"/>
    <w:basedOn w:val="a3"/>
    <w:rsid w:val="006109F2"/>
    <w:pPr>
      <w:spacing w:after="60"/>
      <w:ind w:left="1132" w:hanging="283"/>
      <w:jc w:val="both"/>
    </w:pPr>
  </w:style>
  <w:style w:type="paragraph" w:styleId="56">
    <w:name w:val="List 5"/>
    <w:basedOn w:val="a3"/>
    <w:rsid w:val="006109F2"/>
    <w:pPr>
      <w:spacing w:after="60"/>
      <w:ind w:left="1415" w:hanging="283"/>
      <w:jc w:val="both"/>
    </w:pPr>
  </w:style>
  <w:style w:type="paragraph" w:styleId="57">
    <w:name w:val="List Number 5"/>
    <w:basedOn w:val="a3"/>
    <w:rsid w:val="006109F2"/>
    <w:pPr>
      <w:tabs>
        <w:tab w:val="num" w:pos="1492"/>
      </w:tabs>
      <w:spacing w:after="60"/>
      <w:ind w:left="1492" w:hanging="360"/>
      <w:jc w:val="both"/>
    </w:pPr>
  </w:style>
  <w:style w:type="character" w:customStyle="1" w:styleId="171">
    <w:name w:val="Знак Знак17"/>
    <w:rsid w:val="006109F2"/>
    <w:rPr>
      <w:rFonts w:ascii="Cambria" w:hAnsi="Cambria" w:cs="Times New Roman"/>
      <w:b/>
      <w:bCs/>
      <w:kern w:val="28"/>
      <w:sz w:val="32"/>
      <w:szCs w:val="32"/>
      <w:lang w:val="ru-RU" w:eastAsia="zh-CN" w:bidi="ar-SA"/>
    </w:rPr>
  </w:style>
  <w:style w:type="paragraph" w:styleId="affffffe">
    <w:name w:val="Closing"/>
    <w:basedOn w:val="a3"/>
    <w:link w:val="afffffff"/>
    <w:rsid w:val="006109F2"/>
    <w:pPr>
      <w:spacing w:after="60"/>
      <w:ind w:left="4252"/>
      <w:jc w:val="both"/>
    </w:pPr>
  </w:style>
  <w:style w:type="character" w:customStyle="1" w:styleId="afffffff">
    <w:name w:val="Прощание Знак"/>
    <w:basedOn w:val="a4"/>
    <w:link w:val="affffffe"/>
    <w:rsid w:val="006109F2"/>
    <w:rPr>
      <w:rFonts w:ascii="Times New Roman" w:eastAsia="Times New Roman" w:hAnsi="Times New Roman" w:cs="Times New Roman"/>
      <w:sz w:val="24"/>
      <w:szCs w:val="24"/>
      <w:lang w:eastAsia="ru-RU"/>
    </w:rPr>
  </w:style>
  <w:style w:type="paragraph" w:styleId="afffffff0">
    <w:name w:val="Signature"/>
    <w:basedOn w:val="a3"/>
    <w:link w:val="afffffff1"/>
    <w:rsid w:val="006109F2"/>
    <w:pPr>
      <w:spacing w:after="60"/>
      <w:ind w:left="4252"/>
      <w:jc w:val="both"/>
    </w:pPr>
  </w:style>
  <w:style w:type="character" w:customStyle="1" w:styleId="afffffff1">
    <w:name w:val="Подпись Знак"/>
    <w:basedOn w:val="a4"/>
    <w:link w:val="afffffff0"/>
    <w:rsid w:val="006109F2"/>
    <w:rPr>
      <w:rFonts w:ascii="Times New Roman" w:eastAsia="Times New Roman" w:hAnsi="Times New Roman" w:cs="Times New Roman"/>
      <w:sz w:val="24"/>
      <w:szCs w:val="24"/>
      <w:lang w:eastAsia="ru-RU"/>
    </w:rPr>
  </w:style>
  <w:style w:type="paragraph" w:styleId="afffffff2">
    <w:name w:val="List Continue"/>
    <w:basedOn w:val="a3"/>
    <w:rsid w:val="006109F2"/>
    <w:pPr>
      <w:spacing w:after="120"/>
      <w:ind w:left="283"/>
      <w:jc w:val="both"/>
    </w:pPr>
  </w:style>
  <w:style w:type="paragraph" w:styleId="2fd">
    <w:name w:val="List Continue 2"/>
    <w:basedOn w:val="a3"/>
    <w:rsid w:val="006109F2"/>
    <w:pPr>
      <w:spacing w:after="120"/>
      <w:ind w:left="566"/>
      <w:jc w:val="both"/>
    </w:pPr>
  </w:style>
  <w:style w:type="paragraph" w:styleId="3f7">
    <w:name w:val="List Continue 3"/>
    <w:basedOn w:val="a3"/>
    <w:rsid w:val="006109F2"/>
    <w:pPr>
      <w:spacing w:after="120"/>
      <w:ind w:left="849"/>
      <w:jc w:val="both"/>
    </w:pPr>
  </w:style>
  <w:style w:type="paragraph" w:styleId="4d">
    <w:name w:val="List Continue 4"/>
    <w:basedOn w:val="a3"/>
    <w:rsid w:val="006109F2"/>
    <w:pPr>
      <w:spacing w:after="120"/>
      <w:ind w:left="1132"/>
      <w:jc w:val="both"/>
    </w:pPr>
  </w:style>
  <w:style w:type="paragraph" w:styleId="58">
    <w:name w:val="List Continue 5"/>
    <w:basedOn w:val="a3"/>
    <w:rsid w:val="006109F2"/>
    <w:pPr>
      <w:spacing w:after="120"/>
      <w:ind w:left="1415"/>
      <w:jc w:val="both"/>
    </w:pPr>
  </w:style>
  <w:style w:type="paragraph" w:styleId="afffffff3">
    <w:name w:val="Message Header"/>
    <w:basedOn w:val="a3"/>
    <w:link w:val="afffffff4"/>
    <w:rsid w:val="006109F2"/>
    <w:pPr>
      <w:pBdr>
        <w:top w:val="single" w:sz="6" w:space="1" w:color="auto"/>
        <w:left w:val="single" w:sz="6" w:space="1" w:color="auto"/>
        <w:bottom w:val="single" w:sz="6" w:space="1" w:color="auto"/>
        <w:right w:val="single" w:sz="6" w:space="1" w:color="auto"/>
      </w:pBdr>
      <w:shd w:val="pct20" w:color="auto" w:fill="auto"/>
      <w:spacing w:after="60"/>
      <w:ind w:left="1134" w:hanging="1134"/>
      <w:jc w:val="both"/>
    </w:pPr>
    <w:rPr>
      <w:rFonts w:ascii="Arial" w:hAnsi="Arial"/>
      <w:shd w:val="pct20" w:color="auto" w:fill="auto"/>
    </w:rPr>
  </w:style>
  <w:style w:type="character" w:customStyle="1" w:styleId="afffffff4">
    <w:name w:val="Шапка Знак"/>
    <w:basedOn w:val="a4"/>
    <w:link w:val="afffffff3"/>
    <w:rsid w:val="006109F2"/>
    <w:rPr>
      <w:rFonts w:ascii="Arial" w:eastAsia="Times New Roman" w:hAnsi="Arial" w:cs="Times New Roman"/>
      <w:sz w:val="24"/>
      <w:szCs w:val="24"/>
      <w:shd w:val="pct20" w:color="auto" w:fill="auto"/>
      <w:lang w:eastAsia="ru-RU"/>
    </w:rPr>
  </w:style>
  <w:style w:type="paragraph" w:styleId="afffffff5">
    <w:name w:val="Salutation"/>
    <w:basedOn w:val="a3"/>
    <w:next w:val="a3"/>
    <w:link w:val="afffffff6"/>
    <w:rsid w:val="006109F2"/>
    <w:pPr>
      <w:spacing w:after="60"/>
      <w:jc w:val="both"/>
    </w:pPr>
  </w:style>
  <w:style w:type="character" w:customStyle="1" w:styleId="afffffff6">
    <w:name w:val="Приветствие Знак"/>
    <w:basedOn w:val="a4"/>
    <w:link w:val="afffffff5"/>
    <w:rsid w:val="006109F2"/>
    <w:rPr>
      <w:rFonts w:ascii="Times New Roman" w:eastAsia="Times New Roman" w:hAnsi="Times New Roman" w:cs="Times New Roman"/>
      <w:sz w:val="24"/>
      <w:szCs w:val="24"/>
      <w:lang w:eastAsia="ru-RU"/>
    </w:rPr>
  </w:style>
  <w:style w:type="paragraph" w:styleId="2fe">
    <w:name w:val="Body Text First Indent 2"/>
    <w:basedOn w:val="afb"/>
    <w:link w:val="2ff"/>
    <w:rsid w:val="006109F2"/>
    <w:pPr>
      <w:spacing w:after="120"/>
      <w:ind w:left="283" w:firstLine="210"/>
    </w:pPr>
    <w:rPr>
      <w:sz w:val="24"/>
      <w:szCs w:val="24"/>
    </w:rPr>
  </w:style>
  <w:style w:type="character" w:customStyle="1" w:styleId="2ff">
    <w:name w:val="Красная строка 2 Знак"/>
    <w:basedOn w:val="afc"/>
    <w:link w:val="2fe"/>
    <w:rsid w:val="006109F2"/>
    <w:rPr>
      <w:rFonts w:ascii="Times New Roman" w:eastAsia="Times New Roman" w:hAnsi="Times New Roman" w:cs="Times New Roman"/>
      <w:sz w:val="24"/>
      <w:szCs w:val="24"/>
      <w:lang w:eastAsia="ru-RU"/>
    </w:rPr>
  </w:style>
  <w:style w:type="character" w:customStyle="1" w:styleId="2ff0">
    <w:name w:val="Основной текст с отступом Знак2"/>
    <w:aliases w:val=" Знак2 Знак2,Знак2 З Знак3,Знак2 З Знак Знак2,Знак2 Знак Знак Знак Знак Знак Знак Знак Знак Знак Зн Знак2,Знак2 Знак Знак Знак Знак Знак Знак Знак2,Знак2 Знак Знак Знак Знак Знак Знак3"/>
    <w:uiPriority w:val="99"/>
    <w:rsid w:val="006109F2"/>
    <w:rPr>
      <w:rFonts w:ascii="Calibri" w:hAnsi="Calibri" w:cs="Calibri"/>
      <w:color w:val="00000A"/>
      <w:sz w:val="22"/>
      <w:szCs w:val="22"/>
      <w:lang w:eastAsia="ru-RU"/>
    </w:rPr>
  </w:style>
  <w:style w:type="paragraph" w:styleId="afffffff7">
    <w:name w:val="E-mail Signature"/>
    <w:basedOn w:val="a3"/>
    <w:link w:val="afffffff8"/>
    <w:rsid w:val="006109F2"/>
    <w:pPr>
      <w:spacing w:after="60"/>
      <w:jc w:val="both"/>
    </w:pPr>
  </w:style>
  <w:style w:type="character" w:customStyle="1" w:styleId="afffffff8">
    <w:name w:val="Электронная подпись Знак"/>
    <w:basedOn w:val="a4"/>
    <w:link w:val="afffffff7"/>
    <w:rsid w:val="006109F2"/>
    <w:rPr>
      <w:rFonts w:ascii="Times New Roman" w:eastAsia="Times New Roman" w:hAnsi="Times New Roman" w:cs="Times New Roman"/>
      <w:sz w:val="24"/>
      <w:szCs w:val="24"/>
      <w:lang w:eastAsia="ru-RU"/>
    </w:rPr>
  </w:style>
  <w:style w:type="paragraph" w:customStyle="1" w:styleId="afffffff9">
    <w:name w:val="Пункт Знак"/>
    <w:basedOn w:val="a3"/>
    <w:uiPriority w:val="99"/>
    <w:semiHidden/>
    <w:rsid w:val="006109F2"/>
    <w:pPr>
      <w:tabs>
        <w:tab w:val="num" w:pos="1134"/>
        <w:tab w:val="left" w:pos="1701"/>
      </w:tabs>
      <w:snapToGrid w:val="0"/>
      <w:spacing w:line="360" w:lineRule="auto"/>
      <w:ind w:left="1134" w:hanging="567"/>
      <w:jc w:val="both"/>
    </w:pPr>
    <w:rPr>
      <w:sz w:val="28"/>
      <w:szCs w:val="28"/>
    </w:rPr>
  </w:style>
  <w:style w:type="paragraph" w:customStyle="1" w:styleId="afffffffa">
    <w:name w:val="Словарная статья"/>
    <w:basedOn w:val="a3"/>
    <w:next w:val="a3"/>
    <w:uiPriority w:val="99"/>
    <w:semiHidden/>
    <w:rsid w:val="006109F2"/>
    <w:pPr>
      <w:autoSpaceDE w:val="0"/>
      <w:autoSpaceDN w:val="0"/>
      <w:adjustRightInd w:val="0"/>
      <w:ind w:right="118"/>
      <w:jc w:val="both"/>
    </w:pPr>
    <w:rPr>
      <w:rFonts w:ascii="Arial" w:hAnsi="Arial" w:cs="Arial"/>
      <w:sz w:val="20"/>
      <w:szCs w:val="20"/>
    </w:rPr>
  </w:style>
  <w:style w:type="paragraph" w:customStyle="1" w:styleId="1fff4">
    <w:name w:val="1"/>
    <w:basedOn w:val="a3"/>
    <w:uiPriority w:val="99"/>
    <w:semiHidden/>
    <w:rsid w:val="006109F2"/>
    <w:pPr>
      <w:spacing w:after="160" w:line="240" w:lineRule="exact"/>
    </w:pPr>
    <w:rPr>
      <w:sz w:val="20"/>
      <w:szCs w:val="20"/>
    </w:rPr>
  </w:style>
  <w:style w:type="paragraph" w:customStyle="1" w:styleId="1CharChar">
    <w:name w:val="1 Знак Char Знак Char Знак"/>
    <w:basedOn w:val="a3"/>
    <w:uiPriority w:val="99"/>
    <w:rsid w:val="006109F2"/>
    <w:pPr>
      <w:spacing w:after="160" w:line="240" w:lineRule="exact"/>
    </w:pPr>
    <w:rPr>
      <w:sz w:val="20"/>
      <w:szCs w:val="20"/>
    </w:rPr>
  </w:style>
  <w:style w:type="paragraph" w:customStyle="1" w:styleId="afffffffb">
    <w:name w:val="Знак Знак Знак Знак Знак Знак"/>
    <w:basedOn w:val="a3"/>
    <w:uiPriority w:val="99"/>
    <w:rsid w:val="006109F2"/>
    <w:pPr>
      <w:spacing w:after="160" w:line="240" w:lineRule="exact"/>
    </w:pPr>
    <w:rPr>
      <w:sz w:val="20"/>
      <w:szCs w:val="20"/>
    </w:rPr>
  </w:style>
  <w:style w:type="character" w:customStyle="1" w:styleId="1fff5">
    <w:name w:val="Замещающий текст1"/>
    <w:semiHidden/>
    <w:rsid w:val="006109F2"/>
    <w:rPr>
      <w:rFonts w:cs="Times New Roman"/>
      <w:color w:val="808080"/>
    </w:rPr>
  </w:style>
  <w:style w:type="paragraph" w:customStyle="1" w:styleId="a1">
    <w:name w:val="Дефис"/>
    <w:basedOn w:val="1f0"/>
    <w:link w:val="afffffffc"/>
    <w:uiPriority w:val="99"/>
    <w:rsid w:val="006109F2"/>
    <w:pPr>
      <w:numPr>
        <w:numId w:val="10"/>
      </w:numPr>
      <w:suppressAutoHyphens w:val="0"/>
      <w:spacing w:after="0" w:line="240" w:lineRule="auto"/>
    </w:pPr>
    <w:rPr>
      <w:rFonts w:ascii="Times New Roman" w:eastAsia="Times New Roman" w:hAnsi="Times New Roman" w:cs="Times New Roman"/>
      <w:kern w:val="0"/>
      <w:sz w:val="24"/>
      <w:szCs w:val="24"/>
    </w:rPr>
  </w:style>
  <w:style w:type="paragraph" w:customStyle="1" w:styleId="4e">
    <w:name w:val="Стиль4"/>
    <w:basedOn w:val="a1"/>
    <w:link w:val="4f"/>
    <w:uiPriority w:val="99"/>
    <w:rsid w:val="006109F2"/>
  </w:style>
  <w:style w:type="character" w:customStyle="1" w:styleId="afffffffc">
    <w:name w:val="Дефис Знак"/>
    <w:link w:val="a1"/>
    <w:uiPriority w:val="99"/>
    <w:rsid w:val="006109F2"/>
    <w:rPr>
      <w:rFonts w:ascii="Times New Roman" w:eastAsia="Times New Roman" w:hAnsi="Times New Roman" w:cs="Times New Roman"/>
      <w:sz w:val="24"/>
      <w:szCs w:val="24"/>
      <w:lang w:eastAsia="ar-SA"/>
    </w:rPr>
  </w:style>
  <w:style w:type="character" w:customStyle="1" w:styleId="4f">
    <w:name w:val="Стиль4 Знак"/>
    <w:link w:val="4e"/>
    <w:uiPriority w:val="99"/>
    <w:rsid w:val="006109F2"/>
    <w:rPr>
      <w:rFonts w:ascii="Times New Roman" w:eastAsia="Times New Roman" w:hAnsi="Times New Roman" w:cs="Times New Roman"/>
      <w:sz w:val="24"/>
      <w:szCs w:val="24"/>
      <w:lang w:eastAsia="ar-SA"/>
    </w:rPr>
  </w:style>
  <w:style w:type="character" w:customStyle="1" w:styleId="skypepnhtextspan">
    <w:name w:val="skype_pnh_text_span"/>
    <w:rsid w:val="006109F2"/>
    <w:rPr>
      <w:rFonts w:cs="Times New Roman"/>
    </w:rPr>
  </w:style>
  <w:style w:type="character" w:styleId="afffffffd">
    <w:name w:val="endnote reference"/>
    <w:semiHidden/>
    <w:rsid w:val="006109F2"/>
    <w:rPr>
      <w:rFonts w:cs="Times New Roman"/>
      <w:vertAlign w:val="superscript"/>
    </w:rPr>
  </w:style>
  <w:style w:type="paragraph" w:customStyle="1" w:styleId="afffffffe">
    <w:name w:val="Знак Знак Знак"/>
    <w:basedOn w:val="a3"/>
    <w:uiPriority w:val="99"/>
    <w:rsid w:val="006109F2"/>
    <w:pPr>
      <w:spacing w:after="160" w:line="240" w:lineRule="exact"/>
    </w:pPr>
    <w:rPr>
      <w:rFonts w:ascii="Verdana" w:hAnsi="Verdana"/>
      <w:sz w:val="20"/>
      <w:szCs w:val="20"/>
      <w:lang w:val="en-US" w:eastAsia="en-US"/>
    </w:rPr>
  </w:style>
  <w:style w:type="paragraph" w:customStyle="1" w:styleId="Style4">
    <w:name w:val="Style4"/>
    <w:basedOn w:val="a3"/>
    <w:uiPriority w:val="99"/>
    <w:qFormat/>
    <w:rsid w:val="006109F2"/>
    <w:pPr>
      <w:autoSpaceDE w:val="0"/>
      <w:autoSpaceDN w:val="0"/>
      <w:adjustRightInd w:val="0"/>
      <w:spacing w:line="202" w:lineRule="exact"/>
      <w:jc w:val="center"/>
    </w:pPr>
  </w:style>
  <w:style w:type="character" w:customStyle="1" w:styleId="FontStyle12">
    <w:name w:val="Font Style12"/>
    <w:uiPriority w:val="99"/>
    <w:rsid w:val="006109F2"/>
    <w:rPr>
      <w:rFonts w:ascii="Times New Roman" w:hAnsi="Times New Roman" w:cs="Times New Roman"/>
      <w:sz w:val="22"/>
      <w:szCs w:val="22"/>
    </w:rPr>
  </w:style>
  <w:style w:type="paragraph" w:customStyle="1" w:styleId="200">
    <w:name w:val="20"/>
    <w:basedOn w:val="a3"/>
    <w:uiPriority w:val="99"/>
    <w:rsid w:val="006109F2"/>
    <w:pPr>
      <w:spacing w:before="104" w:after="104"/>
      <w:ind w:left="104" w:right="104"/>
    </w:pPr>
    <w:rPr>
      <w:lang w:eastAsia="ar-SA"/>
    </w:rPr>
  </w:style>
  <w:style w:type="character" w:customStyle="1" w:styleId="FontStyle11">
    <w:name w:val="Font Style11"/>
    <w:uiPriority w:val="99"/>
    <w:qFormat/>
    <w:rsid w:val="006109F2"/>
    <w:rPr>
      <w:rFonts w:ascii="Times New Roman" w:hAnsi="Times New Roman" w:cs="Times New Roman" w:hint="default"/>
      <w:b/>
      <w:bCs/>
      <w:sz w:val="22"/>
      <w:szCs w:val="22"/>
    </w:rPr>
  </w:style>
  <w:style w:type="character" w:customStyle="1" w:styleId="34">
    <w:name w:val="Стиль3 Знак Знак Знак"/>
    <w:link w:val="33"/>
    <w:rsid w:val="006109F2"/>
    <w:rPr>
      <w:rFonts w:ascii="Times New Roman" w:eastAsia="Times New Roman" w:hAnsi="Times New Roman" w:cs="Times New Roman"/>
      <w:sz w:val="24"/>
      <w:szCs w:val="20"/>
      <w:lang w:eastAsia="ru-RU"/>
    </w:rPr>
  </w:style>
  <w:style w:type="paragraph" w:customStyle="1" w:styleId="affffffff">
    <w:name w:val="Таблица"/>
    <w:basedOn w:val="a3"/>
    <w:uiPriority w:val="99"/>
    <w:rsid w:val="006109F2"/>
    <w:pPr>
      <w:spacing w:before="60" w:after="60"/>
    </w:pPr>
    <w:rPr>
      <w:rFonts w:eastAsia="Arial"/>
      <w:szCs w:val="20"/>
    </w:rPr>
  </w:style>
  <w:style w:type="paragraph" w:customStyle="1" w:styleId="1fff6">
    <w:name w:val="заголовок 1"/>
    <w:basedOn w:val="a3"/>
    <w:next w:val="a3"/>
    <w:uiPriority w:val="99"/>
    <w:rsid w:val="006109F2"/>
    <w:pPr>
      <w:keepNext/>
      <w:jc w:val="center"/>
    </w:pPr>
    <w:rPr>
      <w:rFonts w:ascii="Arial" w:hAnsi="Arial"/>
      <w:b/>
      <w:sz w:val="22"/>
      <w:szCs w:val="20"/>
    </w:rPr>
  </w:style>
  <w:style w:type="character" w:customStyle="1" w:styleId="ConsNonformat0">
    <w:name w:val="ConsNonformat Знак"/>
    <w:link w:val="ConsNonformat"/>
    <w:locked/>
    <w:rsid w:val="006109F2"/>
    <w:rPr>
      <w:rFonts w:ascii="Courier New" w:eastAsia="Times New Roman" w:hAnsi="Courier New" w:cs="Courier New"/>
      <w:kern w:val="28"/>
      <w:sz w:val="28"/>
      <w:szCs w:val="28"/>
      <w:lang w:eastAsia="ru-RU"/>
    </w:rPr>
  </w:style>
  <w:style w:type="paragraph" w:customStyle="1" w:styleId="Normal0">
    <w:name w:val="Normal_0"/>
    <w:uiPriority w:val="99"/>
    <w:qFormat/>
    <w:rsid w:val="006109F2"/>
    <w:pPr>
      <w:spacing w:after="0" w:line="240" w:lineRule="auto"/>
    </w:pPr>
    <w:rPr>
      <w:rFonts w:ascii="Times New Roman" w:eastAsia="Times New Roman" w:hAnsi="Times New Roman" w:cs="Times New Roman"/>
      <w:sz w:val="24"/>
      <w:szCs w:val="24"/>
      <w:lang w:eastAsia="ru-RU"/>
    </w:rPr>
  </w:style>
  <w:style w:type="character" w:customStyle="1" w:styleId="nobr">
    <w:name w:val="nobr"/>
    <w:rsid w:val="006109F2"/>
  </w:style>
  <w:style w:type="paragraph" w:customStyle="1" w:styleId="Style9">
    <w:name w:val="Style9"/>
    <w:basedOn w:val="a3"/>
    <w:uiPriority w:val="99"/>
    <w:rsid w:val="006109F2"/>
    <w:pPr>
      <w:autoSpaceDE w:val="0"/>
      <w:autoSpaceDN w:val="0"/>
      <w:adjustRightInd w:val="0"/>
      <w:spacing w:line="427" w:lineRule="exact"/>
      <w:ind w:firstLine="3134"/>
    </w:pPr>
  </w:style>
  <w:style w:type="character" w:customStyle="1" w:styleId="affffff4">
    <w:name w:val="Основной текст_"/>
    <w:link w:val="3f"/>
    <w:qFormat/>
    <w:rsid w:val="006109F2"/>
    <w:rPr>
      <w:rFonts w:ascii="Calibri" w:eastAsia="Calibri" w:hAnsi="Calibri" w:cs="Times New Roman"/>
      <w:kern w:val="1"/>
      <w:sz w:val="18"/>
      <w:szCs w:val="18"/>
      <w:shd w:val="clear" w:color="auto" w:fill="FFFFFF"/>
      <w:lang w:eastAsia="ru-RU"/>
    </w:rPr>
  </w:style>
  <w:style w:type="paragraph" w:customStyle="1" w:styleId="imported-">
    <w:name w:val="imported-Обычный"/>
    <w:uiPriority w:val="99"/>
    <w:rsid w:val="006109F2"/>
    <w:pPr>
      <w:spacing w:after="0" w:line="240" w:lineRule="auto"/>
    </w:pPr>
    <w:rPr>
      <w:rFonts w:ascii="Times New Roman" w:eastAsia="Arial Unicode MS" w:hAnsi="Times New Roman" w:cs="Times New Roman"/>
      <w:color w:val="000000"/>
      <w:sz w:val="24"/>
      <w:szCs w:val="20"/>
      <w:lang w:eastAsia="ru-RU"/>
    </w:rPr>
  </w:style>
  <w:style w:type="paragraph" w:customStyle="1" w:styleId="imported-0">
    <w:name w:val="imported-Абзац списка"/>
    <w:uiPriority w:val="99"/>
    <w:rsid w:val="006109F2"/>
    <w:pPr>
      <w:spacing w:after="0" w:line="240" w:lineRule="auto"/>
      <w:ind w:left="720"/>
    </w:pPr>
    <w:rPr>
      <w:rFonts w:ascii="Times New Roman" w:eastAsia="Arial Unicode MS" w:hAnsi="Times New Roman" w:cs="Times New Roman"/>
      <w:color w:val="000000"/>
      <w:sz w:val="24"/>
      <w:szCs w:val="20"/>
      <w:lang w:eastAsia="ru-RU"/>
    </w:rPr>
  </w:style>
  <w:style w:type="character" w:customStyle="1" w:styleId="FontStyle13">
    <w:name w:val="Font Style13"/>
    <w:rsid w:val="006109F2"/>
    <w:rPr>
      <w:rFonts w:ascii="Times New Roman" w:hAnsi="Times New Roman" w:cs="Times New Roman"/>
      <w:b/>
      <w:bCs/>
      <w:sz w:val="22"/>
      <w:szCs w:val="22"/>
    </w:rPr>
  </w:style>
  <w:style w:type="table" w:customStyle="1" w:styleId="1fff7">
    <w:name w:val="Сетка таблицы1"/>
    <w:basedOn w:val="a5"/>
    <w:next w:val="af5"/>
    <w:uiPriority w:val="59"/>
    <w:rsid w:val="006109F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22">
    <w:name w:val="Заголовок №2 (2)_"/>
    <w:link w:val="223"/>
    <w:rsid w:val="006109F2"/>
    <w:rPr>
      <w:rFonts w:ascii="Trebuchet MS" w:eastAsia="Trebuchet MS" w:hAnsi="Trebuchet MS" w:cs="Trebuchet MS"/>
      <w:b/>
      <w:bCs/>
      <w:i/>
      <w:iCs/>
      <w:spacing w:val="-50"/>
      <w:sz w:val="26"/>
      <w:szCs w:val="26"/>
      <w:shd w:val="clear" w:color="auto" w:fill="FFFFFF"/>
    </w:rPr>
  </w:style>
  <w:style w:type="character" w:customStyle="1" w:styleId="123">
    <w:name w:val="Основной текст (12)_"/>
    <w:link w:val="124"/>
    <w:rsid w:val="006109F2"/>
    <w:rPr>
      <w:rFonts w:ascii="Arial Narrow" w:eastAsia="Arial Narrow" w:hAnsi="Arial Narrow" w:cs="Arial Narrow"/>
      <w:i/>
      <w:iCs/>
      <w:shd w:val="clear" w:color="auto" w:fill="FFFFFF"/>
    </w:rPr>
  </w:style>
  <w:style w:type="paragraph" w:customStyle="1" w:styleId="223">
    <w:name w:val="Заголовок №2 (2)"/>
    <w:basedOn w:val="a3"/>
    <w:link w:val="222"/>
    <w:rsid w:val="006109F2"/>
    <w:pPr>
      <w:shd w:val="clear" w:color="auto" w:fill="FFFFFF"/>
      <w:spacing w:line="374" w:lineRule="exact"/>
      <w:jc w:val="center"/>
      <w:outlineLvl w:val="1"/>
    </w:pPr>
    <w:rPr>
      <w:rFonts w:ascii="Trebuchet MS" w:eastAsia="Trebuchet MS" w:hAnsi="Trebuchet MS" w:cs="Trebuchet MS"/>
      <w:b/>
      <w:bCs/>
      <w:i/>
      <w:iCs/>
      <w:spacing w:val="-50"/>
      <w:sz w:val="26"/>
      <w:szCs w:val="26"/>
      <w:lang w:eastAsia="en-US"/>
    </w:rPr>
  </w:style>
  <w:style w:type="paragraph" w:customStyle="1" w:styleId="124">
    <w:name w:val="Основной текст (12)"/>
    <w:basedOn w:val="a3"/>
    <w:link w:val="123"/>
    <w:rsid w:val="006109F2"/>
    <w:pPr>
      <w:shd w:val="clear" w:color="auto" w:fill="FFFFFF"/>
      <w:spacing w:line="0" w:lineRule="atLeast"/>
      <w:jc w:val="center"/>
    </w:pPr>
    <w:rPr>
      <w:rFonts w:ascii="Arial Narrow" w:eastAsia="Arial Narrow" w:hAnsi="Arial Narrow" w:cs="Arial Narrow"/>
      <w:i/>
      <w:iCs/>
      <w:sz w:val="22"/>
      <w:szCs w:val="22"/>
      <w:lang w:eastAsia="en-US"/>
    </w:rPr>
  </w:style>
  <w:style w:type="character" w:customStyle="1" w:styleId="212pt0pt">
    <w:name w:val="Основной текст (2) + 12 pt;Полужирный;Не курсив;Интервал 0 pt"/>
    <w:rsid w:val="006109F2"/>
    <w:rPr>
      <w:rFonts w:ascii="Arial Narrow" w:eastAsia="Arial Narrow" w:hAnsi="Arial Narrow" w:cs="Arial Narrow"/>
      <w:b/>
      <w:bCs/>
      <w:i/>
      <w:iCs/>
      <w:color w:val="000000"/>
      <w:spacing w:val="-10"/>
      <w:w w:val="100"/>
      <w:position w:val="0"/>
      <w:sz w:val="24"/>
      <w:szCs w:val="24"/>
      <w:shd w:val="clear" w:color="auto" w:fill="FFFFFF"/>
      <w:lang w:val="ru-RU" w:eastAsia="ru-RU" w:bidi="ru-RU"/>
    </w:rPr>
  </w:style>
  <w:style w:type="character" w:customStyle="1" w:styleId="HTML10">
    <w:name w:val="Стандартный HTML Знак1"/>
    <w:aliases w:val="Знак1 Знак1,Body Text Indent 2 Знак1"/>
    <w:uiPriority w:val="99"/>
    <w:semiHidden/>
    <w:rsid w:val="006109F2"/>
    <w:rPr>
      <w:rFonts w:ascii="Consolas" w:eastAsia="Times New Roman" w:hAnsi="Consolas"/>
      <w:sz w:val="20"/>
      <w:szCs w:val="20"/>
      <w:lang w:eastAsia="ar-SA"/>
    </w:rPr>
  </w:style>
  <w:style w:type="character" w:customStyle="1" w:styleId="1fff8">
    <w:name w:val="Текст примечания Знак1"/>
    <w:uiPriority w:val="99"/>
    <w:semiHidden/>
    <w:rsid w:val="006109F2"/>
    <w:rPr>
      <w:rFonts w:eastAsia="Times New Roman"/>
      <w:sz w:val="20"/>
      <w:szCs w:val="20"/>
      <w:lang w:eastAsia="ar-SA"/>
    </w:rPr>
  </w:style>
  <w:style w:type="character" w:customStyle="1" w:styleId="710">
    <w:name w:val="Заголовок 7 Знак1"/>
    <w:semiHidden/>
    <w:rsid w:val="006109F2"/>
    <w:rPr>
      <w:rFonts w:ascii="Cambria" w:eastAsia="Times New Roman" w:hAnsi="Cambria" w:cs="Times New Roman"/>
      <w:i/>
      <w:iCs/>
      <w:color w:val="404040"/>
      <w:sz w:val="24"/>
      <w:szCs w:val="24"/>
      <w:lang w:eastAsia="ar-SA"/>
    </w:rPr>
  </w:style>
  <w:style w:type="character" w:customStyle="1" w:styleId="810">
    <w:name w:val="Заголовок 8 Знак1"/>
    <w:semiHidden/>
    <w:rsid w:val="006109F2"/>
    <w:rPr>
      <w:rFonts w:ascii="Cambria" w:eastAsia="Times New Roman" w:hAnsi="Cambria" w:cs="Times New Roman"/>
      <w:color w:val="404040"/>
      <w:lang w:eastAsia="ar-SA"/>
    </w:rPr>
  </w:style>
  <w:style w:type="character" w:customStyle="1" w:styleId="910">
    <w:name w:val="Заголовок 9 Знак1"/>
    <w:semiHidden/>
    <w:rsid w:val="006109F2"/>
    <w:rPr>
      <w:rFonts w:ascii="Cambria" w:eastAsia="Times New Roman" w:hAnsi="Cambria" w:cs="Times New Roman"/>
      <w:i/>
      <w:iCs/>
      <w:color w:val="404040"/>
      <w:lang w:eastAsia="ar-SA"/>
    </w:rPr>
  </w:style>
  <w:style w:type="character" w:customStyle="1" w:styleId="1fff9">
    <w:name w:val="Красная строка Знак1"/>
    <w:semiHidden/>
    <w:rsid w:val="006109F2"/>
  </w:style>
  <w:style w:type="character" w:customStyle="1" w:styleId="1fffa">
    <w:name w:val="Дата Знак1"/>
    <w:semiHidden/>
    <w:rsid w:val="006109F2"/>
    <w:rPr>
      <w:rFonts w:eastAsia="Times New Roman"/>
      <w:lang w:eastAsia="ar-SA"/>
    </w:rPr>
  </w:style>
  <w:style w:type="character" w:customStyle="1" w:styleId="1fffb">
    <w:name w:val="Схема документа Знак1"/>
    <w:semiHidden/>
    <w:rsid w:val="006109F2"/>
    <w:rPr>
      <w:rFonts w:ascii="Tahoma" w:eastAsia="Times New Roman" w:hAnsi="Tahoma" w:cs="Tahoma"/>
      <w:sz w:val="16"/>
      <w:szCs w:val="16"/>
      <w:lang w:eastAsia="ar-SA"/>
    </w:rPr>
  </w:style>
  <w:style w:type="character" w:customStyle="1" w:styleId="1fffc">
    <w:name w:val="Тема примечания Знак1"/>
    <w:uiPriority w:val="99"/>
    <w:semiHidden/>
    <w:rsid w:val="006109F2"/>
    <w:rPr>
      <w:rFonts w:eastAsia="Times New Roman"/>
      <w:b/>
      <w:bCs/>
      <w:sz w:val="20"/>
      <w:szCs w:val="20"/>
      <w:lang w:eastAsia="ar-SA"/>
    </w:rPr>
  </w:style>
  <w:style w:type="character" w:customStyle="1" w:styleId="312">
    <w:name w:val="Основной текст с отступом 3 Знак1"/>
    <w:uiPriority w:val="99"/>
    <w:semiHidden/>
    <w:rsid w:val="006109F2"/>
    <w:rPr>
      <w:rFonts w:eastAsia="Times New Roman"/>
      <w:sz w:val="16"/>
      <w:szCs w:val="16"/>
      <w:lang w:eastAsia="ar-SA"/>
    </w:rPr>
  </w:style>
  <w:style w:type="character" w:customStyle="1" w:styleId="313">
    <w:name w:val="Основной текст 3 Знак1"/>
    <w:semiHidden/>
    <w:rsid w:val="006109F2"/>
    <w:rPr>
      <w:rFonts w:eastAsia="Times New Roman"/>
      <w:sz w:val="16"/>
      <w:szCs w:val="16"/>
      <w:lang w:eastAsia="ar-SA"/>
    </w:rPr>
  </w:style>
  <w:style w:type="character" w:customStyle="1" w:styleId="1fffd">
    <w:name w:val="Прощание Знак1"/>
    <w:semiHidden/>
    <w:rsid w:val="006109F2"/>
    <w:rPr>
      <w:rFonts w:eastAsia="Times New Roman"/>
      <w:lang w:eastAsia="ar-SA"/>
    </w:rPr>
  </w:style>
  <w:style w:type="character" w:customStyle="1" w:styleId="1fffe">
    <w:name w:val="Подпись Знак1"/>
    <w:semiHidden/>
    <w:rsid w:val="006109F2"/>
    <w:rPr>
      <w:rFonts w:eastAsia="Times New Roman"/>
      <w:lang w:eastAsia="ar-SA"/>
    </w:rPr>
  </w:style>
  <w:style w:type="character" w:customStyle="1" w:styleId="1ffff">
    <w:name w:val="Шапка Знак1"/>
    <w:semiHidden/>
    <w:rsid w:val="006109F2"/>
    <w:rPr>
      <w:rFonts w:ascii="Cambria" w:eastAsia="Times New Roman" w:hAnsi="Cambria" w:cs="Times New Roman"/>
      <w:shd w:val="pct20" w:color="auto" w:fill="auto"/>
      <w:lang w:eastAsia="ar-SA"/>
    </w:rPr>
  </w:style>
  <w:style w:type="character" w:customStyle="1" w:styleId="1ffff0">
    <w:name w:val="Приветствие Знак1"/>
    <w:semiHidden/>
    <w:rsid w:val="006109F2"/>
    <w:rPr>
      <w:rFonts w:eastAsia="Times New Roman"/>
      <w:lang w:eastAsia="ar-SA"/>
    </w:rPr>
  </w:style>
  <w:style w:type="character" w:customStyle="1" w:styleId="3f8">
    <w:name w:val="Основной текст с отступом Знак3"/>
    <w:uiPriority w:val="99"/>
    <w:semiHidden/>
    <w:rsid w:val="006109F2"/>
    <w:rPr>
      <w:rFonts w:eastAsia="Times New Roman"/>
      <w:lang w:eastAsia="ar-SA"/>
    </w:rPr>
  </w:style>
  <w:style w:type="character" w:customStyle="1" w:styleId="1ffff1">
    <w:name w:val="Текст Знак1"/>
    <w:semiHidden/>
    <w:rsid w:val="006109F2"/>
    <w:rPr>
      <w:rFonts w:ascii="Consolas" w:eastAsia="Times New Roman" w:hAnsi="Consolas"/>
      <w:sz w:val="21"/>
      <w:szCs w:val="21"/>
      <w:lang w:eastAsia="ar-SA"/>
    </w:rPr>
  </w:style>
  <w:style w:type="character" w:customStyle="1" w:styleId="1ffff2">
    <w:name w:val="Электронная подпись Знак1"/>
    <w:semiHidden/>
    <w:rsid w:val="006109F2"/>
    <w:rPr>
      <w:rFonts w:eastAsia="Times New Roman"/>
      <w:lang w:eastAsia="ar-SA"/>
    </w:rPr>
  </w:style>
  <w:style w:type="character" w:customStyle="1" w:styleId="1ffff3">
    <w:name w:val="Текст концевой сноски Знак1"/>
    <w:semiHidden/>
    <w:rsid w:val="006109F2"/>
    <w:rPr>
      <w:rFonts w:eastAsia="Times New Roman"/>
      <w:sz w:val="20"/>
      <w:szCs w:val="20"/>
      <w:lang w:eastAsia="ar-SA"/>
    </w:rPr>
  </w:style>
  <w:style w:type="table" w:customStyle="1" w:styleId="TableNormal1">
    <w:name w:val="Table Normal1"/>
    <w:uiPriority w:val="2"/>
    <w:semiHidden/>
    <w:qFormat/>
    <w:rsid w:val="006109F2"/>
    <w:pPr>
      <w:widowControl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character" w:customStyle="1" w:styleId="FR30">
    <w:name w:val="FR3 Знак"/>
    <w:link w:val="FR3"/>
    <w:uiPriority w:val="99"/>
    <w:locked/>
    <w:rsid w:val="006109F2"/>
    <w:rPr>
      <w:rFonts w:ascii="Calibri" w:eastAsia="Times New Roman" w:hAnsi="Calibri" w:cs="Times New Roman"/>
      <w:kern w:val="28"/>
      <w:sz w:val="24"/>
      <w:szCs w:val="24"/>
      <w:lang w:eastAsia="ru-RU"/>
    </w:rPr>
  </w:style>
  <w:style w:type="character" w:customStyle="1" w:styleId="-FNChar">
    <w:name w:val="Текст сноски-FN Char"/>
    <w:aliases w:val="Schriftart: 9 pt Char,Schriftart: 10 pt Char,Schriftart: 8 pt Char,single space Char,Текст сноски Знак1 Знак Char,Текст сноски Знак Знак Знак Char,Текст сноски Знак Знак Char,Знак Char"/>
    <w:uiPriority w:val="99"/>
    <w:semiHidden/>
    <w:locked/>
    <w:rsid w:val="006109F2"/>
    <w:rPr>
      <w:sz w:val="20"/>
      <w:lang w:eastAsia="ar-SA" w:bidi="ar-SA"/>
    </w:rPr>
  </w:style>
  <w:style w:type="paragraph" w:customStyle="1" w:styleId="Iauiue1">
    <w:name w:val="Iau?iue1"/>
    <w:uiPriority w:val="99"/>
    <w:rsid w:val="006109F2"/>
    <w:pPr>
      <w:overflowPunct w:val="0"/>
      <w:autoSpaceDE w:val="0"/>
      <w:autoSpaceDN w:val="0"/>
      <w:adjustRightInd w:val="0"/>
      <w:spacing w:after="0" w:line="240" w:lineRule="auto"/>
      <w:jc w:val="both"/>
    </w:pPr>
    <w:rPr>
      <w:rFonts w:ascii="Arial" w:eastAsia="Times New Roman" w:hAnsi="Arial" w:cs="Times New Roman"/>
      <w:sz w:val="24"/>
      <w:szCs w:val="20"/>
      <w:lang w:eastAsia="ru-RU"/>
    </w:rPr>
  </w:style>
  <w:style w:type="character" w:customStyle="1" w:styleId="hps">
    <w:name w:val="hps"/>
    <w:uiPriority w:val="99"/>
    <w:rsid w:val="006109F2"/>
  </w:style>
  <w:style w:type="paragraph" w:customStyle="1" w:styleId="3110">
    <w:name w:val="Основной текст с отступом 311"/>
    <w:basedOn w:val="a3"/>
    <w:uiPriority w:val="99"/>
    <w:rsid w:val="006109F2"/>
    <w:pPr>
      <w:autoSpaceDE w:val="0"/>
      <w:ind w:firstLine="709"/>
      <w:jc w:val="both"/>
    </w:pPr>
    <w:rPr>
      <w:sz w:val="28"/>
      <w:szCs w:val="20"/>
      <w:lang w:eastAsia="ar-SA"/>
    </w:rPr>
  </w:style>
  <w:style w:type="character" w:customStyle="1" w:styleId="85">
    <w:name w:val="Заголовок №8_"/>
    <w:link w:val="811"/>
    <w:uiPriority w:val="99"/>
    <w:locked/>
    <w:rsid w:val="006109F2"/>
    <w:rPr>
      <w:b/>
      <w:shd w:val="clear" w:color="auto" w:fill="FFFFFF"/>
    </w:rPr>
  </w:style>
  <w:style w:type="paragraph" w:customStyle="1" w:styleId="217">
    <w:name w:val="Основной текст (2)1"/>
    <w:basedOn w:val="a3"/>
    <w:uiPriority w:val="99"/>
    <w:rsid w:val="006109F2"/>
    <w:pPr>
      <w:shd w:val="clear" w:color="auto" w:fill="FFFFFF"/>
      <w:spacing w:line="240" w:lineRule="atLeast"/>
      <w:ind w:hanging="560"/>
    </w:pPr>
    <w:rPr>
      <w:rFonts w:ascii="Calibri" w:eastAsia="Calibri" w:hAnsi="Calibri"/>
      <w:sz w:val="28"/>
      <w:szCs w:val="28"/>
    </w:rPr>
  </w:style>
  <w:style w:type="paragraph" w:customStyle="1" w:styleId="811">
    <w:name w:val="Заголовок №81"/>
    <w:basedOn w:val="a3"/>
    <w:link w:val="85"/>
    <w:uiPriority w:val="99"/>
    <w:rsid w:val="006109F2"/>
    <w:pPr>
      <w:shd w:val="clear" w:color="auto" w:fill="FFFFFF"/>
      <w:spacing w:line="270" w:lineRule="exact"/>
      <w:jc w:val="center"/>
      <w:outlineLvl w:val="7"/>
    </w:pPr>
    <w:rPr>
      <w:rFonts w:asciiTheme="minorHAnsi" w:eastAsiaTheme="minorHAnsi" w:hAnsiTheme="minorHAnsi" w:cstheme="minorBidi"/>
      <w:b/>
      <w:sz w:val="22"/>
      <w:szCs w:val="22"/>
      <w:lang w:eastAsia="en-US"/>
    </w:rPr>
  </w:style>
  <w:style w:type="character" w:customStyle="1" w:styleId="NormalWebChar">
    <w:name w:val="Normal (Web) Char"/>
    <w:aliases w:val="Обычный (Web) Char,Обычный (веб)1 Char,Знак Знак Знак Знак Знак Знак Знак Знак Знак Знак Знак Знак Знак Знак Char2,Обычный (веб) Знак Знак Знак Char"/>
    <w:uiPriority w:val="99"/>
    <w:locked/>
    <w:rsid w:val="006109F2"/>
    <w:rPr>
      <w:rFonts w:ascii="Times New Roman" w:hAnsi="Times New Roman"/>
      <w:sz w:val="24"/>
      <w:lang w:eastAsia="ar-SA" w:bidi="ar-SA"/>
    </w:rPr>
  </w:style>
  <w:style w:type="character" w:customStyle="1" w:styleId="NoSpacingChar">
    <w:name w:val="No Spacing Char"/>
    <w:link w:val="1ffc"/>
    <w:uiPriority w:val="99"/>
    <w:locked/>
    <w:rsid w:val="006109F2"/>
    <w:rPr>
      <w:rFonts w:ascii="Calibri" w:eastAsia="Calibri" w:hAnsi="Calibri" w:cs="Times New Roman"/>
      <w:lang w:eastAsia="ar-SA"/>
    </w:rPr>
  </w:style>
  <w:style w:type="paragraph" w:customStyle="1" w:styleId="2ff1">
    <w:name w:val="Основной текст2"/>
    <w:basedOn w:val="a3"/>
    <w:uiPriority w:val="99"/>
    <w:rsid w:val="006109F2"/>
    <w:pPr>
      <w:shd w:val="clear" w:color="auto" w:fill="FFFFFF"/>
      <w:spacing w:line="284" w:lineRule="exact"/>
      <w:jc w:val="both"/>
    </w:pPr>
    <w:rPr>
      <w:spacing w:val="2"/>
      <w:sz w:val="22"/>
      <w:szCs w:val="20"/>
    </w:rPr>
  </w:style>
  <w:style w:type="character" w:customStyle="1" w:styleId="95">
    <w:name w:val="Основной текст + 9"/>
    <w:aliases w:val="5 pt,Не полужирный,Курсив,Основной текст + 10,Полужирный"/>
    <w:rsid w:val="006109F2"/>
    <w:rPr>
      <w:rFonts w:ascii="Times New Roman" w:hAnsi="Times New Roman"/>
      <w:b/>
      <w:i/>
      <w:color w:val="000000"/>
      <w:spacing w:val="0"/>
      <w:w w:val="100"/>
      <w:position w:val="0"/>
      <w:sz w:val="19"/>
      <w:u w:val="none"/>
      <w:shd w:val="clear" w:color="auto" w:fill="FFFFFF"/>
      <w:lang w:val="ru-RU"/>
    </w:rPr>
  </w:style>
  <w:style w:type="character" w:customStyle="1" w:styleId="911">
    <w:name w:val="Основной текст + 91"/>
    <w:aliases w:val="5 pt1,Не полужирный1"/>
    <w:uiPriority w:val="99"/>
    <w:rsid w:val="006109F2"/>
    <w:rPr>
      <w:rFonts w:ascii="Times New Roman" w:hAnsi="Times New Roman"/>
      <w:b/>
      <w:color w:val="000000"/>
      <w:spacing w:val="0"/>
      <w:w w:val="100"/>
      <w:position w:val="0"/>
      <w:sz w:val="19"/>
      <w:u w:val="none"/>
      <w:shd w:val="clear" w:color="auto" w:fill="FFFFFF"/>
    </w:rPr>
  </w:style>
  <w:style w:type="character" w:customStyle="1" w:styleId="affffffff0">
    <w:name w:val="Основной текст + Не полужирный"/>
    <w:aliases w:val="Курсив1"/>
    <w:uiPriority w:val="99"/>
    <w:rsid w:val="006109F2"/>
    <w:rPr>
      <w:rFonts w:ascii="Times New Roman" w:hAnsi="Times New Roman"/>
      <w:b/>
      <w:i/>
      <w:color w:val="000000"/>
      <w:spacing w:val="0"/>
      <w:w w:val="100"/>
      <w:position w:val="0"/>
      <w:sz w:val="23"/>
      <w:u w:val="none"/>
      <w:shd w:val="clear" w:color="auto" w:fill="FFFFFF"/>
      <w:lang w:val="ru-RU"/>
    </w:rPr>
  </w:style>
  <w:style w:type="character" w:customStyle="1" w:styleId="2ff2">
    <w:name w:val="Основной текст (2) + Полужирный"/>
    <w:aliases w:val="Не курсив"/>
    <w:uiPriority w:val="99"/>
    <w:rsid w:val="006109F2"/>
    <w:rPr>
      <w:rFonts w:ascii="Times New Roman" w:hAnsi="Times New Roman"/>
      <w:b/>
      <w:i/>
      <w:color w:val="000000"/>
      <w:spacing w:val="0"/>
      <w:w w:val="100"/>
      <w:position w:val="0"/>
      <w:sz w:val="23"/>
      <w:u w:val="none"/>
      <w:lang w:val="ru-RU"/>
    </w:rPr>
  </w:style>
  <w:style w:type="character" w:customStyle="1" w:styleId="2ff3">
    <w:name w:val="Текст примечания Знак2"/>
    <w:uiPriority w:val="99"/>
    <w:semiHidden/>
    <w:locked/>
    <w:rsid w:val="006109F2"/>
    <w:rPr>
      <w:rFonts w:ascii="Arial" w:hAnsi="Arial"/>
      <w:sz w:val="20"/>
    </w:rPr>
  </w:style>
  <w:style w:type="paragraph" w:customStyle="1" w:styleId="copyright-info">
    <w:name w:val="copyright-info"/>
    <w:basedOn w:val="a3"/>
    <w:rsid w:val="006109F2"/>
    <w:pPr>
      <w:spacing w:before="100" w:beforeAutospacing="1" w:after="100" w:afterAutospacing="1"/>
    </w:pPr>
  </w:style>
  <w:style w:type="character" w:customStyle="1" w:styleId="FontStyle37">
    <w:name w:val="Font Style37"/>
    <w:uiPriority w:val="99"/>
    <w:rsid w:val="006109F2"/>
    <w:rPr>
      <w:rFonts w:ascii="Times New Roman" w:hAnsi="Times New Roman"/>
      <w:b/>
      <w:sz w:val="30"/>
    </w:rPr>
  </w:style>
  <w:style w:type="paragraph" w:customStyle="1" w:styleId="lev2">
    <w:name w:val="lev2"/>
    <w:basedOn w:val="af9"/>
    <w:uiPriority w:val="99"/>
    <w:rsid w:val="006109F2"/>
    <w:pPr>
      <w:numPr>
        <w:ilvl w:val="1"/>
        <w:numId w:val="11"/>
      </w:numPr>
      <w:tabs>
        <w:tab w:val="num" w:pos="927"/>
        <w:tab w:val="num" w:pos="1440"/>
      </w:tabs>
      <w:suppressAutoHyphens w:val="0"/>
      <w:spacing w:after="0"/>
      <w:ind w:left="1200" w:firstLine="567"/>
    </w:pPr>
    <w:rPr>
      <w:color w:val="000000"/>
      <w:szCs w:val="24"/>
      <w:lang w:eastAsia="ru-RU"/>
    </w:rPr>
  </w:style>
  <w:style w:type="paragraph" w:customStyle="1" w:styleId="2110">
    <w:name w:val="Основной текст 211"/>
    <w:basedOn w:val="a3"/>
    <w:uiPriority w:val="99"/>
    <w:rsid w:val="006109F2"/>
    <w:pPr>
      <w:overflowPunct w:val="0"/>
      <w:autoSpaceDE w:val="0"/>
      <w:autoSpaceDN w:val="0"/>
      <w:adjustRightInd w:val="0"/>
      <w:ind w:firstLine="709"/>
      <w:jc w:val="both"/>
    </w:pPr>
    <w:rPr>
      <w:szCs w:val="20"/>
    </w:rPr>
  </w:style>
  <w:style w:type="paragraph" w:customStyle="1" w:styleId="xl126">
    <w:name w:val="xl126"/>
    <w:basedOn w:val="a3"/>
    <w:rsid w:val="006109F2"/>
    <w:pPr>
      <w:spacing w:before="100" w:beforeAutospacing="1" w:after="100" w:afterAutospacing="1"/>
    </w:pPr>
    <w:rPr>
      <w:sz w:val="18"/>
      <w:szCs w:val="18"/>
    </w:rPr>
  </w:style>
  <w:style w:type="paragraph" w:customStyle="1" w:styleId="xl127">
    <w:name w:val="xl127"/>
    <w:basedOn w:val="a3"/>
    <w:rsid w:val="006109F2"/>
    <w:pPr>
      <w:spacing w:before="100" w:beforeAutospacing="1" w:after="100" w:afterAutospacing="1"/>
      <w:textAlignment w:val="top"/>
    </w:pPr>
    <w:rPr>
      <w:sz w:val="18"/>
      <w:szCs w:val="18"/>
    </w:rPr>
  </w:style>
  <w:style w:type="paragraph" w:customStyle="1" w:styleId="xl128">
    <w:name w:val="xl128"/>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9">
    <w:name w:val="xl129"/>
    <w:basedOn w:val="a3"/>
    <w:rsid w:val="006109F2"/>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30">
    <w:name w:val="xl130"/>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31">
    <w:name w:val="xl131"/>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32">
    <w:name w:val="xl132"/>
    <w:basedOn w:val="a3"/>
    <w:rsid w:val="006109F2"/>
    <w:pPr>
      <w:spacing w:before="100" w:beforeAutospacing="1" w:after="100" w:afterAutospacing="1"/>
      <w:jc w:val="center"/>
      <w:textAlignment w:val="top"/>
    </w:pPr>
    <w:rPr>
      <w:sz w:val="18"/>
      <w:szCs w:val="18"/>
    </w:rPr>
  </w:style>
  <w:style w:type="paragraph" w:customStyle="1" w:styleId="xl133">
    <w:name w:val="xl133"/>
    <w:basedOn w:val="a3"/>
    <w:rsid w:val="006109F2"/>
    <w:pPr>
      <w:spacing w:before="100" w:beforeAutospacing="1" w:after="100" w:afterAutospacing="1"/>
      <w:textAlignment w:val="top"/>
    </w:pPr>
    <w:rPr>
      <w:sz w:val="18"/>
      <w:szCs w:val="18"/>
    </w:rPr>
  </w:style>
  <w:style w:type="paragraph" w:customStyle="1" w:styleId="xl134">
    <w:name w:val="xl134"/>
    <w:basedOn w:val="a3"/>
    <w:rsid w:val="006109F2"/>
    <w:pPr>
      <w:spacing w:before="100" w:beforeAutospacing="1" w:after="100" w:afterAutospacing="1"/>
      <w:jc w:val="center"/>
      <w:textAlignment w:val="top"/>
    </w:pPr>
    <w:rPr>
      <w:sz w:val="18"/>
      <w:szCs w:val="18"/>
    </w:rPr>
  </w:style>
  <w:style w:type="paragraph" w:customStyle="1" w:styleId="xl135">
    <w:name w:val="xl135"/>
    <w:basedOn w:val="a3"/>
    <w:rsid w:val="006109F2"/>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36">
    <w:name w:val="xl136"/>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37">
    <w:name w:val="xl137"/>
    <w:basedOn w:val="a3"/>
    <w:rsid w:val="006109F2"/>
    <w:pPr>
      <w:spacing w:before="100" w:beforeAutospacing="1" w:after="100" w:afterAutospacing="1"/>
      <w:textAlignment w:val="top"/>
    </w:pPr>
    <w:rPr>
      <w:b/>
      <w:bCs/>
      <w:sz w:val="18"/>
      <w:szCs w:val="18"/>
    </w:rPr>
  </w:style>
  <w:style w:type="paragraph" w:customStyle="1" w:styleId="xl138">
    <w:name w:val="xl138"/>
    <w:basedOn w:val="a3"/>
    <w:rsid w:val="006109F2"/>
    <w:pPr>
      <w:spacing w:before="100" w:beforeAutospacing="1" w:after="100" w:afterAutospacing="1"/>
      <w:textAlignment w:val="top"/>
    </w:pPr>
    <w:rPr>
      <w:sz w:val="18"/>
      <w:szCs w:val="18"/>
    </w:rPr>
  </w:style>
  <w:style w:type="paragraph" w:customStyle="1" w:styleId="xl139">
    <w:name w:val="xl139"/>
    <w:basedOn w:val="a3"/>
    <w:rsid w:val="006109F2"/>
    <w:pPr>
      <w:spacing w:before="100" w:beforeAutospacing="1" w:after="100" w:afterAutospacing="1"/>
      <w:textAlignment w:val="top"/>
    </w:pPr>
    <w:rPr>
      <w:sz w:val="18"/>
      <w:szCs w:val="18"/>
    </w:rPr>
  </w:style>
  <w:style w:type="paragraph" w:customStyle="1" w:styleId="xl140">
    <w:name w:val="xl140"/>
    <w:basedOn w:val="a3"/>
    <w:rsid w:val="006109F2"/>
    <w:pPr>
      <w:spacing w:before="100" w:beforeAutospacing="1" w:after="100" w:afterAutospacing="1"/>
      <w:textAlignment w:val="top"/>
    </w:pPr>
    <w:rPr>
      <w:sz w:val="18"/>
      <w:szCs w:val="18"/>
    </w:rPr>
  </w:style>
  <w:style w:type="paragraph" w:customStyle="1" w:styleId="xl141">
    <w:name w:val="xl141"/>
    <w:basedOn w:val="a3"/>
    <w:rsid w:val="006109F2"/>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2">
    <w:name w:val="xl142"/>
    <w:basedOn w:val="a3"/>
    <w:rsid w:val="006109F2"/>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3">
    <w:name w:val="xl143"/>
    <w:basedOn w:val="a3"/>
    <w:rsid w:val="006109F2"/>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4">
    <w:name w:val="xl144"/>
    <w:basedOn w:val="a3"/>
    <w:rsid w:val="006109F2"/>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5">
    <w:name w:val="xl145"/>
    <w:basedOn w:val="a3"/>
    <w:rsid w:val="006109F2"/>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6">
    <w:name w:val="xl146"/>
    <w:basedOn w:val="a3"/>
    <w:rsid w:val="006109F2"/>
    <w:pPr>
      <w:pBdr>
        <w:top w:val="single" w:sz="4" w:space="0" w:color="auto"/>
        <w:bottom w:val="single" w:sz="4" w:space="0" w:color="auto"/>
      </w:pBdr>
      <w:spacing w:before="100" w:beforeAutospacing="1" w:after="100" w:afterAutospacing="1"/>
      <w:textAlignment w:val="top"/>
    </w:pPr>
    <w:rPr>
      <w:b/>
      <w:bCs/>
      <w:sz w:val="18"/>
      <w:szCs w:val="18"/>
    </w:rPr>
  </w:style>
  <w:style w:type="paragraph" w:customStyle="1" w:styleId="xl147">
    <w:name w:val="xl147"/>
    <w:basedOn w:val="a3"/>
    <w:rsid w:val="006109F2"/>
    <w:pPr>
      <w:pBdr>
        <w:top w:val="single" w:sz="4" w:space="0" w:color="auto"/>
        <w:bottom w:val="single" w:sz="4" w:space="0" w:color="auto"/>
      </w:pBdr>
      <w:spacing w:before="100" w:beforeAutospacing="1" w:after="100" w:afterAutospacing="1"/>
      <w:textAlignment w:val="top"/>
    </w:pPr>
    <w:rPr>
      <w:b/>
      <w:bCs/>
      <w:sz w:val="18"/>
      <w:szCs w:val="18"/>
    </w:rPr>
  </w:style>
  <w:style w:type="paragraph" w:customStyle="1" w:styleId="xl148">
    <w:name w:val="xl148"/>
    <w:basedOn w:val="a3"/>
    <w:rsid w:val="006109F2"/>
    <w:pPr>
      <w:spacing w:before="100" w:beforeAutospacing="1" w:after="100" w:afterAutospacing="1"/>
      <w:jc w:val="right"/>
      <w:textAlignment w:val="center"/>
    </w:pPr>
    <w:rPr>
      <w:sz w:val="18"/>
      <w:szCs w:val="18"/>
    </w:rPr>
  </w:style>
  <w:style w:type="paragraph" w:customStyle="1" w:styleId="xl149">
    <w:name w:val="xl149"/>
    <w:basedOn w:val="a3"/>
    <w:rsid w:val="006109F2"/>
    <w:pPr>
      <w:spacing w:before="100" w:beforeAutospacing="1" w:after="100" w:afterAutospacing="1"/>
      <w:jc w:val="right"/>
      <w:textAlignment w:val="center"/>
    </w:pPr>
    <w:rPr>
      <w:sz w:val="18"/>
      <w:szCs w:val="18"/>
    </w:rPr>
  </w:style>
  <w:style w:type="paragraph" w:customStyle="1" w:styleId="xl150">
    <w:name w:val="xl150"/>
    <w:basedOn w:val="a3"/>
    <w:rsid w:val="006109F2"/>
    <w:pPr>
      <w:pBdr>
        <w:top w:val="single" w:sz="4" w:space="0" w:color="auto"/>
        <w:bottom w:val="single" w:sz="4" w:space="0" w:color="auto"/>
      </w:pBdr>
      <w:spacing w:before="100" w:beforeAutospacing="1" w:after="100" w:afterAutospacing="1"/>
      <w:jc w:val="right"/>
      <w:textAlignment w:val="center"/>
    </w:pPr>
    <w:rPr>
      <w:b/>
      <w:bCs/>
      <w:sz w:val="18"/>
      <w:szCs w:val="18"/>
    </w:rPr>
  </w:style>
  <w:style w:type="paragraph" w:customStyle="1" w:styleId="xl151">
    <w:name w:val="xl151"/>
    <w:basedOn w:val="a3"/>
    <w:rsid w:val="006109F2"/>
    <w:pPr>
      <w:pBdr>
        <w:top w:val="single" w:sz="4" w:space="0" w:color="auto"/>
        <w:bottom w:val="single" w:sz="4" w:space="0" w:color="auto"/>
      </w:pBdr>
      <w:spacing w:before="100" w:beforeAutospacing="1" w:after="100" w:afterAutospacing="1"/>
      <w:jc w:val="right"/>
      <w:textAlignment w:val="center"/>
    </w:pPr>
    <w:rPr>
      <w:b/>
      <w:bCs/>
      <w:sz w:val="18"/>
      <w:szCs w:val="18"/>
    </w:rPr>
  </w:style>
  <w:style w:type="paragraph" w:customStyle="1" w:styleId="xl152">
    <w:name w:val="xl152"/>
    <w:basedOn w:val="a3"/>
    <w:rsid w:val="006109F2"/>
    <w:pPr>
      <w:spacing w:before="100" w:beforeAutospacing="1" w:after="100" w:afterAutospacing="1"/>
      <w:jc w:val="right"/>
      <w:textAlignment w:val="center"/>
    </w:pPr>
    <w:rPr>
      <w:b/>
      <w:bCs/>
      <w:sz w:val="18"/>
      <w:szCs w:val="18"/>
    </w:rPr>
  </w:style>
  <w:style w:type="paragraph" w:customStyle="1" w:styleId="xl153">
    <w:name w:val="xl153"/>
    <w:basedOn w:val="a3"/>
    <w:rsid w:val="006109F2"/>
    <w:pPr>
      <w:shd w:val="clear" w:color="000000" w:fill="FFFFFF"/>
      <w:spacing w:before="100" w:beforeAutospacing="1" w:after="100" w:afterAutospacing="1"/>
      <w:jc w:val="right"/>
      <w:textAlignment w:val="center"/>
    </w:pPr>
    <w:rPr>
      <w:sz w:val="18"/>
      <w:szCs w:val="18"/>
    </w:rPr>
  </w:style>
  <w:style w:type="character" w:customStyle="1" w:styleId="12pt">
    <w:name w:val="Основной текст + 12 pt"/>
    <w:aliases w:val="Не полужирный2"/>
    <w:uiPriority w:val="99"/>
    <w:rsid w:val="006109F2"/>
    <w:rPr>
      <w:rFonts w:ascii="Times New Roman" w:hAnsi="Times New Roman"/>
      <w:b/>
      <w:color w:val="000000"/>
      <w:spacing w:val="0"/>
      <w:w w:val="100"/>
      <w:position w:val="0"/>
      <w:sz w:val="24"/>
      <w:u w:val="none"/>
      <w:lang w:val="ru-RU"/>
    </w:rPr>
  </w:style>
  <w:style w:type="character" w:customStyle="1" w:styleId="12pt1">
    <w:name w:val="Основной текст + 12 pt1"/>
    <w:uiPriority w:val="99"/>
    <w:rsid w:val="006109F2"/>
    <w:rPr>
      <w:rFonts w:ascii="Times New Roman" w:hAnsi="Times New Roman"/>
      <w:b/>
      <w:color w:val="000000"/>
      <w:spacing w:val="0"/>
      <w:w w:val="100"/>
      <w:position w:val="0"/>
      <w:sz w:val="24"/>
      <w:u w:val="none"/>
      <w:shd w:val="clear" w:color="auto" w:fill="FFFFFF"/>
      <w:lang w:val="ru-RU"/>
    </w:rPr>
  </w:style>
  <w:style w:type="table" w:customStyle="1" w:styleId="2ff4">
    <w:name w:val="Сетка таблицы2"/>
    <w:basedOn w:val="a5"/>
    <w:next w:val="af5"/>
    <w:uiPriority w:val="59"/>
    <w:rsid w:val="006109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pleveltext">
    <w:name w:val="topleveltext"/>
    <w:basedOn w:val="a3"/>
    <w:qFormat/>
    <w:rsid w:val="006109F2"/>
    <w:pPr>
      <w:spacing w:before="100" w:beforeAutospacing="1" w:after="100" w:afterAutospacing="1"/>
    </w:pPr>
  </w:style>
  <w:style w:type="paragraph" w:customStyle="1" w:styleId="pj">
    <w:name w:val="pj"/>
    <w:basedOn w:val="a3"/>
    <w:qFormat/>
    <w:rsid w:val="006109F2"/>
    <w:pPr>
      <w:spacing w:before="100" w:beforeAutospacing="1" w:after="100" w:afterAutospacing="1"/>
    </w:pPr>
  </w:style>
  <w:style w:type="paragraph" w:customStyle="1" w:styleId="TableContents">
    <w:name w:val="Table Contents"/>
    <w:basedOn w:val="a3"/>
    <w:qFormat/>
    <w:rsid w:val="006109F2"/>
    <w:pPr>
      <w:suppressLineNumbers/>
      <w:autoSpaceDN w:val="0"/>
      <w:textAlignment w:val="baseline"/>
    </w:pPr>
    <w:rPr>
      <w:rFonts w:eastAsia="Andale Sans UI" w:cs="Tahoma"/>
      <w:kern w:val="3"/>
      <w:lang w:val="en-US" w:eastAsia="en-US" w:bidi="en-US"/>
    </w:rPr>
  </w:style>
  <w:style w:type="table" w:customStyle="1" w:styleId="114">
    <w:name w:val="Сетка таблицы11"/>
    <w:basedOn w:val="a5"/>
    <w:next w:val="af5"/>
    <w:uiPriority w:val="59"/>
    <w:rsid w:val="006109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5">
    <w:name w:val="Font Style15"/>
    <w:uiPriority w:val="99"/>
    <w:qFormat/>
    <w:rsid w:val="006109F2"/>
    <w:rPr>
      <w:rFonts w:ascii="Times New Roman" w:hAnsi="Times New Roman" w:cs="Times New Roman"/>
      <w:b/>
      <w:bCs/>
      <w:sz w:val="18"/>
      <w:szCs w:val="18"/>
    </w:rPr>
  </w:style>
  <w:style w:type="character" w:customStyle="1" w:styleId="FontStyle17">
    <w:name w:val="Font Style17"/>
    <w:uiPriority w:val="99"/>
    <w:qFormat/>
    <w:rsid w:val="006109F2"/>
    <w:rPr>
      <w:rFonts w:ascii="Times New Roman" w:hAnsi="Times New Roman" w:cs="Times New Roman"/>
      <w:sz w:val="20"/>
      <w:szCs w:val="20"/>
    </w:rPr>
  </w:style>
  <w:style w:type="paragraph" w:customStyle="1" w:styleId="p4">
    <w:name w:val="p4"/>
    <w:basedOn w:val="a3"/>
    <w:qFormat/>
    <w:rsid w:val="006109F2"/>
    <w:pPr>
      <w:spacing w:before="100" w:beforeAutospacing="1" w:after="100" w:afterAutospacing="1"/>
    </w:pPr>
  </w:style>
  <w:style w:type="character" w:customStyle="1" w:styleId="s11">
    <w:name w:val="s1"/>
    <w:qFormat/>
    <w:rsid w:val="006109F2"/>
  </w:style>
  <w:style w:type="character" w:customStyle="1" w:styleId="s2">
    <w:name w:val="s2"/>
    <w:qFormat/>
    <w:rsid w:val="006109F2"/>
  </w:style>
  <w:style w:type="paragraph" w:customStyle="1" w:styleId="p5">
    <w:name w:val="p5"/>
    <w:basedOn w:val="a3"/>
    <w:qFormat/>
    <w:rsid w:val="006109F2"/>
    <w:pPr>
      <w:spacing w:before="100" w:beforeAutospacing="1" w:after="100" w:afterAutospacing="1"/>
    </w:pPr>
  </w:style>
  <w:style w:type="character" w:styleId="affffffff1">
    <w:name w:val="Intense Emphasis"/>
    <w:uiPriority w:val="21"/>
    <w:qFormat/>
    <w:rsid w:val="006109F2"/>
    <w:rPr>
      <w:b/>
      <w:bCs/>
      <w:i/>
      <w:iCs/>
      <w:color w:val="5B9BD5"/>
    </w:rPr>
  </w:style>
  <w:style w:type="table" w:customStyle="1" w:styleId="3f9">
    <w:name w:val="Сетка таблицы3"/>
    <w:basedOn w:val="a5"/>
    <w:next w:val="af5"/>
    <w:uiPriority w:val="59"/>
    <w:rsid w:val="006109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0">
    <w:name w:val="Сетка таблицы4"/>
    <w:basedOn w:val="a5"/>
    <w:next w:val="af5"/>
    <w:uiPriority w:val="59"/>
    <w:rsid w:val="006109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
    <w:name w:val="Список2(2-х ур)"/>
    <w:basedOn w:val="a3"/>
    <w:rsid w:val="006109F2"/>
    <w:pPr>
      <w:jc w:val="both"/>
      <w:outlineLvl w:val="1"/>
    </w:pPr>
    <w:rPr>
      <w:rFonts w:ascii="Arial" w:hAnsi="Arial" w:cs="Mangal"/>
      <w:kern w:val="1"/>
      <w:lang w:eastAsia="hi-IN"/>
    </w:rPr>
  </w:style>
  <w:style w:type="table" w:customStyle="1" w:styleId="314">
    <w:name w:val="Сетка таблицы31"/>
    <w:basedOn w:val="a5"/>
    <w:next w:val="af5"/>
    <w:uiPriority w:val="59"/>
    <w:rsid w:val="006109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
    <w:basedOn w:val="a5"/>
    <w:next w:val="af5"/>
    <w:uiPriority w:val="59"/>
    <w:rsid w:val="006109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
    <w:basedOn w:val="a5"/>
    <w:next w:val="af5"/>
    <w:uiPriority w:val="59"/>
    <w:rsid w:val="006109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
    <w:basedOn w:val="a5"/>
    <w:next w:val="af5"/>
    <w:uiPriority w:val="59"/>
    <w:rsid w:val="006109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
    <w:name w:val="Сетка таблицы8"/>
    <w:basedOn w:val="a5"/>
    <w:next w:val="af5"/>
    <w:uiPriority w:val="59"/>
    <w:rsid w:val="006109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
    <w:basedOn w:val="a5"/>
    <w:next w:val="af5"/>
    <w:uiPriority w:val="59"/>
    <w:rsid w:val="006109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mpty">
    <w:name w:val="empty"/>
    <w:basedOn w:val="a3"/>
    <w:rsid w:val="006109F2"/>
    <w:pPr>
      <w:spacing w:before="100" w:beforeAutospacing="1" w:after="100" w:afterAutospacing="1"/>
    </w:pPr>
  </w:style>
  <w:style w:type="paragraph" w:customStyle="1" w:styleId="s22">
    <w:name w:val="s_22"/>
    <w:basedOn w:val="a3"/>
    <w:rsid w:val="006109F2"/>
    <w:pPr>
      <w:spacing w:before="100" w:beforeAutospacing="1" w:after="100" w:afterAutospacing="1"/>
    </w:pPr>
  </w:style>
  <w:style w:type="paragraph" w:customStyle="1" w:styleId="s3">
    <w:name w:val="s_3"/>
    <w:basedOn w:val="a3"/>
    <w:rsid w:val="006109F2"/>
    <w:pPr>
      <w:spacing w:before="100" w:beforeAutospacing="1" w:after="100" w:afterAutospacing="1"/>
    </w:pPr>
  </w:style>
  <w:style w:type="paragraph" w:customStyle="1" w:styleId="msonormal0">
    <w:name w:val="msonormal"/>
    <w:basedOn w:val="a3"/>
    <w:rsid w:val="006109F2"/>
    <w:pPr>
      <w:spacing w:before="100" w:beforeAutospacing="1" w:after="100" w:afterAutospacing="1"/>
    </w:pPr>
  </w:style>
  <w:style w:type="paragraph" w:customStyle="1" w:styleId="xl125">
    <w:name w:val="xl125"/>
    <w:basedOn w:val="a3"/>
    <w:rsid w:val="006109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154">
    <w:name w:val="xl154"/>
    <w:basedOn w:val="a3"/>
    <w:rsid w:val="006109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16"/>
      <w:szCs w:val="16"/>
    </w:rPr>
  </w:style>
  <w:style w:type="paragraph" w:customStyle="1" w:styleId="xl155">
    <w:name w:val="xl155"/>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6">
    <w:name w:val="xl156"/>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sz w:val="16"/>
      <w:szCs w:val="16"/>
    </w:rPr>
  </w:style>
  <w:style w:type="paragraph" w:customStyle="1" w:styleId="xl157">
    <w:name w:val="xl157"/>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8">
    <w:name w:val="xl158"/>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9">
    <w:name w:val="xl159"/>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0">
    <w:name w:val="xl160"/>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1">
    <w:name w:val="xl161"/>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62">
    <w:name w:val="xl162"/>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3">
    <w:name w:val="xl163"/>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4">
    <w:name w:val="xl164"/>
    <w:basedOn w:val="a3"/>
    <w:rsid w:val="006109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16"/>
      <w:szCs w:val="16"/>
    </w:rPr>
  </w:style>
  <w:style w:type="paragraph" w:customStyle="1" w:styleId="xl165">
    <w:name w:val="xl165"/>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66">
    <w:name w:val="xl166"/>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67">
    <w:name w:val="xl167"/>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68">
    <w:name w:val="xl168"/>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69">
    <w:name w:val="xl169"/>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70">
    <w:name w:val="xl170"/>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71">
    <w:name w:val="xl171"/>
    <w:basedOn w:val="a3"/>
    <w:rsid w:val="006109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172">
    <w:name w:val="xl172"/>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73">
    <w:name w:val="xl173"/>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74">
    <w:name w:val="xl174"/>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16"/>
      <w:szCs w:val="16"/>
    </w:rPr>
  </w:style>
  <w:style w:type="paragraph" w:customStyle="1" w:styleId="xl175">
    <w:name w:val="xl175"/>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76">
    <w:name w:val="xl176"/>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bottom"/>
    </w:pPr>
    <w:rPr>
      <w:sz w:val="16"/>
      <w:szCs w:val="16"/>
    </w:rPr>
  </w:style>
  <w:style w:type="paragraph" w:customStyle="1" w:styleId="xl177">
    <w:name w:val="xl177"/>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78">
    <w:name w:val="xl178"/>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79">
    <w:name w:val="xl179"/>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6"/>
      <w:szCs w:val="16"/>
    </w:rPr>
  </w:style>
  <w:style w:type="paragraph" w:customStyle="1" w:styleId="xl180">
    <w:name w:val="xl180"/>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81">
    <w:name w:val="xl181"/>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affffffff2">
    <w:name w:val="Базовый"/>
    <w:rsid w:val="006109F2"/>
    <w:pPr>
      <w:tabs>
        <w:tab w:val="left" w:pos="709"/>
      </w:tabs>
      <w:suppressAutoHyphens/>
      <w:spacing w:after="0" w:line="200" w:lineRule="atLeast"/>
    </w:pPr>
    <w:rPr>
      <w:rFonts w:ascii="Times New Roman" w:eastAsia="Times New Roman" w:hAnsi="Times New Roman" w:cs="Times New Roman"/>
      <w:color w:val="00000A"/>
      <w:sz w:val="24"/>
      <w:szCs w:val="24"/>
      <w:lang w:eastAsia="ru-RU"/>
    </w:rPr>
  </w:style>
  <w:style w:type="table" w:customStyle="1" w:styleId="96">
    <w:name w:val="Сетка таблицы9"/>
    <w:basedOn w:val="a5"/>
    <w:next w:val="af5"/>
    <w:uiPriority w:val="59"/>
    <w:rsid w:val="006F34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a">
    <w:name w:val="Нет списка3"/>
    <w:next w:val="a6"/>
    <w:uiPriority w:val="99"/>
    <w:semiHidden/>
    <w:unhideWhenUsed/>
    <w:rsid w:val="00D40518"/>
  </w:style>
  <w:style w:type="table" w:customStyle="1" w:styleId="TableNormal2">
    <w:name w:val="Table Normal2"/>
    <w:uiPriority w:val="2"/>
    <w:semiHidden/>
    <w:unhideWhenUsed/>
    <w:qFormat/>
    <w:rsid w:val="00D4051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FontStyle28">
    <w:name w:val="Font Style28"/>
    <w:basedOn w:val="a4"/>
    <w:qFormat/>
    <w:rsid w:val="00D40518"/>
    <w:rPr>
      <w:rFonts w:ascii="Times New Roman" w:hAnsi="Times New Roman" w:cs="Times New Roman" w:hint="default"/>
      <w:b/>
      <w:bCs/>
      <w:sz w:val="26"/>
      <w:szCs w:val="26"/>
    </w:rPr>
  </w:style>
  <w:style w:type="numbering" w:customStyle="1" w:styleId="4f1">
    <w:name w:val="Нет списка4"/>
    <w:next w:val="a6"/>
    <w:uiPriority w:val="99"/>
    <w:semiHidden/>
    <w:unhideWhenUsed/>
    <w:rsid w:val="00521943"/>
  </w:style>
  <w:style w:type="table" w:customStyle="1" w:styleId="TableNormal3">
    <w:name w:val="Table Normal3"/>
    <w:uiPriority w:val="2"/>
    <w:semiHidden/>
    <w:unhideWhenUsed/>
    <w:qFormat/>
    <w:rsid w:val="0052194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02">
    <w:name w:val="Сетка таблицы10"/>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6">
    <w:name w:val="Нет списка12"/>
    <w:next w:val="a6"/>
    <w:uiPriority w:val="99"/>
    <w:semiHidden/>
    <w:unhideWhenUsed/>
    <w:rsid w:val="00521943"/>
  </w:style>
  <w:style w:type="table" w:customStyle="1" w:styleId="511">
    <w:name w:val="Сетка таблицы51"/>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ate">
    <w:name w:val="Date*"/>
    <w:basedOn w:val="a3"/>
    <w:qFormat/>
    <w:rsid w:val="00521943"/>
    <w:pPr>
      <w:widowControl w:val="0"/>
      <w:pBdr>
        <w:top w:val="nil"/>
        <w:left w:val="nil"/>
        <w:bottom w:val="nil"/>
        <w:right w:val="nil"/>
        <w:between w:val="nil"/>
      </w:pBdr>
      <w:suppressAutoHyphens/>
      <w:spacing w:after="60" w:line="0" w:lineRule="atLeast"/>
      <w:jc w:val="both"/>
    </w:pPr>
    <w:rPr>
      <w:rFonts w:eastAsia="Droid Sans Fallback" w:cs="FreeSans"/>
      <w:noProof/>
      <w:lang w:eastAsia="zh-CN" w:bidi="hi-IN"/>
    </w:rPr>
  </w:style>
  <w:style w:type="numbering" w:customStyle="1" w:styleId="219">
    <w:name w:val="Нет списка21"/>
    <w:next w:val="a6"/>
    <w:uiPriority w:val="99"/>
    <w:semiHidden/>
    <w:unhideWhenUsed/>
    <w:rsid w:val="00521943"/>
  </w:style>
  <w:style w:type="table" w:customStyle="1" w:styleId="610">
    <w:name w:val="Сетка таблицы61"/>
    <w:basedOn w:val="a5"/>
    <w:next w:val="af5"/>
    <w:uiPriority w:val="59"/>
    <w:rsid w:val="00521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5">
    <w:name w:val="Нет списка31"/>
    <w:next w:val="a6"/>
    <w:uiPriority w:val="99"/>
    <w:semiHidden/>
    <w:unhideWhenUsed/>
    <w:rsid w:val="00521943"/>
  </w:style>
  <w:style w:type="table" w:customStyle="1" w:styleId="520">
    <w:name w:val="Сетка таблицы52"/>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5"/>
    <w:next w:val="af5"/>
    <w:uiPriority w:val="59"/>
    <w:rsid w:val="00521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
    <w:name w:val="Нет списка41"/>
    <w:next w:val="a6"/>
    <w:uiPriority w:val="99"/>
    <w:semiHidden/>
    <w:unhideWhenUsed/>
    <w:rsid w:val="00521943"/>
  </w:style>
  <w:style w:type="table" w:customStyle="1" w:styleId="530">
    <w:name w:val="Сетка таблицы53"/>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5"/>
    <w:next w:val="af5"/>
    <w:uiPriority w:val="59"/>
    <w:rsid w:val="00521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52194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a">
    <w:name w:val="Нет списка5"/>
    <w:next w:val="a6"/>
    <w:uiPriority w:val="99"/>
    <w:semiHidden/>
    <w:unhideWhenUsed/>
    <w:rsid w:val="00521943"/>
  </w:style>
  <w:style w:type="numbering" w:customStyle="1" w:styleId="1110">
    <w:name w:val="Нет списка111"/>
    <w:next w:val="a6"/>
    <w:uiPriority w:val="99"/>
    <w:semiHidden/>
    <w:unhideWhenUsed/>
    <w:rsid w:val="00521943"/>
  </w:style>
  <w:style w:type="table" w:customStyle="1" w:styleId="TableNormal21">
    <w:name w:val="Table Normal21"/>
    <w:uiPriority w:val="2"/>
    <w:semiHidden/>
    <w:unhideWhenUsed/>
    <w:qFormat/>
    <w:rsid w:val="0052194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912">
    <w:name w:val="Сетка таблицы91"/>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
    <w:name w:val="Нет списка1111"/>
    <w:next w:val="a6"/>
    <w:uiPriority w:val="99"/>
    <w:semiHidden/>
    <w:unhideWhenUsed/>
    <w:rsid w:val="00521943"/>
  </w:style>
  <w:style w:type="table" w:customStyle="1" w:styleId="540">
    <w:name w:val="Сетка таблицы54"/>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
    <w:name w:val="Нет списка211"/>
    <w:next w:val="a6"/>
    <w:uiPriority w:val="99"/>
    <w:semiHidden/>
    <w:unhideWhenUsed/>
    <w:rsid w:val="00521943"/>
  </w:style>
  <w:style w:type="table" w:customStyle="1" w:styleId="5110">
    <w:name w:val="Сетка таблицы511"/>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2">
    <w:name w:val="Нет списка311"/>
    <w:next w:val="a6"/>
    <w:uiPriority w:val="99"/>
    <w:semiHidden/>
    <w:unhideWhenUsed/>
    <w:rsid w:val="00521943"/>
  </w:style>
  <w:style w:type="table" w:customStyle="1" w:styleId="521">
    <w:name w:val="Сетка таблицы521"/>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6"/>
    <w:uiPriority w:val="99"/>
    <w:semiHidden/>
    <w:unhideWhenUsed/>
    <w:rsid w:val="00521943"/>
  </w:style>
  <w:style w:type="table" w:customStyle="1" w:styleId="531">
    <w:name w:val="Сетка таблицы531"/>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0">
    <w:name w:val="Сетка таблицы811"/>
    <w:basedOn w:val="a5"/>
    <w:next w:val="af5"/>
    <w:uiPriority w:val="59"/>
    <w:rsid w:val="00521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
    <w:next w:val="a6"/>
    <w:uiPriority w:val="99"/>
    <w:semiHidden/>
    <w:unhideWhenUsed/>
    <w:rsid w:val="00521943"/>
  </w:style>
  <w:style w:type="numbering" w:customStyle="1" w:styleId="1210">
    <w:name w:val="Нет списка121"/>
    <w:next w:val="a6"/>
    <w:uiPriority w:val="99"/>
    <w:semiHidden/>
    <w:unhideWhenUsed/>
    <w:rsid w:val="00521943"/>
  </w:style>
  <w:style w:type="table" w:customStyle="1" w:styleId="224">
    <w:name w:val="Сетка таблицы22"/>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6"/>
    <w:uiPriority w:val="99"/>
    <w:semiHidden/>
    <w:unhideWhenUsed/>
    <w:rsid w:val="00521943"/>
  </w:style>
  <w:style w:type="table" w:customStyle="1" w:styleId="550">
    <w:name w:val="Сетка таблицы55"/>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
    <w:next w:val="a6"/>
    <w:uiPriority w:val="99"/>
    <w:semiHidden/>
    <w:unhideWhenUsed/>
    <w:rsid w:val="00521943"/>
  </w:style>
  <w:style w:type="table" w:customStyle="1" w:styleId="512">
    <w:name w:val="Сетка таблицы512"/>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5"/>
    <w:next w:val="af5"/>
    <w:uiPriority w:val="59"/>
    <w:rsid w:val="00521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
    <w:name w:val="Нет списка32"/>
    <w:next w:val="a6"/>
    <w:uiPriority w:val="99"/>
    <w:semiHidden/>
    <w:unhideWhenUsed/>
    <w:rsid w:val="00521943"/>
  </w:style>
  <w:style w:type="table" w:customStyle="1" w:styleId="522">
    <w:name w:val="Сетка таблицы522"/>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5"/>
    <w:next w:val="af5"/>
    <w:uiPriority w:val="59"/>
    <w:rsid w:val="00521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
    <w:name w:val="Нет списка42"/>
    <w:next w:val="a6"/>
    <w:uiPriority w:val="99"/>
    <w:semiHidden/>
    <w:unhideWhenUsed/>
    <w:rsid w:val="00521943"/>
  </w:style>
  <w:style w:type="table" w:customStyle="1" w:styleId="532">
    <w:name w:val="Сетка таблицы532"/>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
    <w:name w:val="Table Normal12"/>
    <w:uiPriority w:val="2"/>
    <w:semiHidden/>
    <w:unhideWhenUsed/>
    <w:qFormat/>
    <w:rsid w:val="0052194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52194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76">
    <w:name w:val="Нет списка7"/>
    <w:next w:val="a6"/>
    <w:uiPriority w:val="99"/>
    <w:semiHidden/>
    <w:unhideWhenUsed/>
    <w:rsid w:val="00521943"/>
  </w:style>
  <w:style w:type="numbering" w:customStyle="1" w:styleId="131">
    <w:name w:val="Нет списка13"/>
    <w:next w:val="a6"/>
    <w:uiPriority w:val="99"/>
    <w:semiHidden/>
    <w:unhideWhenUsed/>
    <w:rsid w:val="00521943"/>
  </w:style>
  <w:style w:type="table" w:customStyle="1" w:styleId="TableNormal5">
    <w:name w:val="Table Normal5"/>
    <w:uiPriority w:val="2"/>
    <w:semiHidden/>
    <w:unhideWhenUsed/>
    <w:qFormat/>
    <w:rsid w:val="0052194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32">
    <w:name w:val="Сетка таблицы13"/>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Сетка таблицы23"/>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0">
    <w:name w:val="Нет списка113"/>
    <w:next w:val="a6"/>
    <w:uiPriority w:val="99"/>
    <w:semiHidden/>
    <w:unhideWhenUsed/>
    <w:rsid w:val="00521943"/>
  </w:style>
  <w:style w:type="table" w:customStyle="1" w:styleId="560">
    <w:name w:val="Сетка таблицы56"/>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6">
    <w:name w:val="Нет списка23"/>
    <w:next w:val="a6"/>
    <w:uiPriority w:val="99"/>
    <w:semiHidden/>
    <w:unhideWhenUsed/>
    <w:rsid w:val="00521943"/>
  </w:style>
  <w:style w:type="table" w:customStyle="1" w:styleId="513">
    <w:name w:val="Сетка таблицы513"/>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5"/>
    <w:next w:val="af5"/>
    <w:uiPriority w:val="59"/>
    <w:rsid w:val="00521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3">
    <w:name w:val="Нет списка33"/>
    <w:next w:val="a6"/>
    <w:uiPriority w:val="99"/>
    <w:semiHidden/>
    <w:unhideWhenUsed/>
    <w:rsid w:val="00521943"/>
  </w:style>
  <w:style w:type="table" w:customStyle="1" w:styleId="523">
    <w:name w:val="Сетка таблицы523"/>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5"/>
    <w:next w:val="af5"/>
    <w:uiPriority w:val="59"/>
    <w:rsid w:val="00521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1">
    <w:name w:val="Нет списка43"/>
    <w:next w:val="a6"/>
    <w:uiPriority w:val="99"/>
    <w:semiHidden/>
    <w:unhideWhenUsed/>
    <w:rsid w:val="00521943"/>
  </w:style>
  <w:style w:type="table" w:customStyle="1" w:styleId="533">
    <w:name w:val="Сетка таблицы533"/>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5"/>
    <w:next w:val="af5"/>
    <w:uiPriority w:val="59"/>
    <w:rsid w:val="00521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3">
    <w:name w:val="Table Normal13"/>
    <w:uiPriority w:val="2"/>
    <w:semiHidden/>
    <w:unhideWhenUsed/>
    <w:qFormat/>
    <w:rsid w:val="0052194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52194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87">
    <w:name w:val="Нет списка8"/>
    <w:next w:val="a6"/>
    <w:uiPriority w:val="99"/>
    <w:semiHidden/>
    <w:unhideWhenUsed/>
    <w:rsid w:val="00521943"/>
  </w:style>
  <w:style w:type="numbering" w:customStyle="1" w:styleId="142">
    <w:name w:val="Нет списка14"/>
    <w:next w:val="a6"/>
    <w:uiPriority w:val="99"/>
    <w:semiHidden/>
    <w:unhideWhenUsed/>
    <w:rsid w:val="00521943"/>
  </w:style>
  <w:style w:type="table" w:customStyle="1" w:styleId="TableNormal6">
    <w:name w:val="Table Normal6"/>
    <w:uiPriority w:val="2"/>
    <w:semiHidden/>
    <w:unhideWhenUsed/>
    <w:qFormat/>
    <w:rsid w:val="0052194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52">
    <w:name w:val="Сетка таблицы15"/>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0">
    <w:name w:val="Нет списка114"/>
    <w:next w:val="a6"/>
    <w:uiPriority w:val="99"/>
    <w:semiHidden/>
    <w:unhideWhenUsed/>
    <w:rsid w:val="00521943"/>
  </w:style>
  <w:style w:type="table" w:customStyle="1" w:styleId="570">
    <w:name w:val="Сетка таблицы57"/>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6"/>
    <w:uiPriority w:val="99"/>
    <w:semiHidden/>
    <w:unhideWhenUsed/>
    <w:rsid w:val="00521943"/>
  </w:style>
  <w:style w:type="table" w:customStyle="1" w:styleId="514">
    <w:name w:val="Сетка таблицы514"/>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5"/>
    <w:next w:val="af5"/>
    <w:uiPriority w:val="59"/>
    <w:rsid w:val="00521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3">
    <w:name w:val="Нет списка34"/>
    <w:next w:val="a6"/>
    <w:uiPriority w:val="99"/>
    <w:semiHidden/>
    <w:unhideWhenUsed/>
    <w:rsid w:val="00521943"/>
  </w:style>
  <w:style w:type="table" w:customStyle="1" w:styleId="524">
    <w:name w:val="Сетка таблицы524"/>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5"/>
    <w:next w:val="af5"/>
    <w:uiPriority w:val="59"/>
    <w:rsid w:val="00521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1">
    <w:name w:val="Нет списка44"/>
    <w:next w:val="a6"/>
    <w:uiPriority w:val="99"/>
    <w:semiHidden/>
    <w:unhideWhenUsed/>
    <w:rsid w:val="00521943"/>
  </w:style>
  <w:style w:type="table" w:customStyle="1" w:styleId="534">
    <w:name w:val="Сетка таблицы534"/>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84"/>
    <w:basedOn w:val="a5"/>
    <w:next w:val="af5"/>
    <w:uiPriority w:val="59"/>
    <w:rsid w:val="00521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4">
    <w:name w:val="Table Normal14"/>
    <w:uiPriority w:val="2"/>
    <w:semiHidden/>
    <w:unhideWhenUsed/>
    <w:qFormat/>
    <w:rsid w:val="0052194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52194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72">
    <w:name w:val="Сетка таблицы17"/>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7">
    <w:name w:val="Нет списка9"/>
    <w:next w:val="a6"/>
    <w:uiPriority w:val="99"/>
    <w:semiHidden/>
    <w:unhideWhenUsed/>
    <w:rsid w:val="00521943"/>
  </w:style>
  <w:style w:type="table" w:customStyle="1" w:styleId="TableNormal7">
    <w:name w:val="Table Normal7"/>
    <w:uiPriority w:val="2"/>
    <w:semiHidden/>
    <w:unhideWhenUsed/>
    <w:qFormat/>
    <w:rsid w:val="0052194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52194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52194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52194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1">
    <w:name w:val="Table Normal511"/>
    <w:uiPriority w:val="2"/>
    <w:semiHidden/>
    <w:unhideWhenUsed/>
    <w:qFormat/>
    <w:rsid w:val="0052194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03">
    <w:name w:val="Нет списка10"/>
    <w:next w:val="a6"/>
    <w:uiPriority w:val="99"/>
    <w:semiHidden/>
    <w:unhideWhenUsed/>
    <w:rsid w:val="002F49D6"/>
  </w:style>
  <w:style w:type="table" w:customStyle="1" w:styleId="TableNormal8">
    <w:name w:val="Table Normal8"/>
    <w:uiPriority w:val="2"/>
    <w:semiHidden/>
    <w:unhideWhenUsed/>
    <w:qFormat/>
    <w:rsid w:val="002F49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90">
    <w:name w:val="Сетка таблицы19"/>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етка таблицы25"/>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3">
    <w:name w:val="Нет списка15"/>
    <w:next w:val="a6"/>
    <w:uiPriority w:val="99"/>
    <w:semiHidden/>
    <w:unhideWhenUsed/>
    <w:rsid w:val="002F49D6"/>
  </w:style>
  <w:style w:type="table" w:customStyle="1" w:styleId="580">
    <w:name w:val="Сетка таблицы58"/>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3">
    <w:name w:val="Нет списка25"/>
    <w:next w:val="a6"/>
    <w:uiPriority w:val="99"/>
    <w:semiHidden/>
    <w:unhideWhenUsed/>
    <w:rsid w:val="002F49D6"/>
  </w:style>
  <w:style w:type="table" w:customStyle="1" w:styleId="515">
    <w:name w:val="Сетка таблицы515"/>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basedOn w:val="a5"/>
    <w:next w:val="af5"/>
    <w:uiPriority w:val="59"/>
    <w:rsid w:val="002F4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2">
    <w:name w:val="Нет списка35"/>
    <w:next w:val="a6"/>
    <w:uiPriority w:val="99"/>
    <w:semiHidden/>
    <w:unhideWhenUsed/>
    <w:rsid w:val="002F49D6"/>
  </w:style>
  <w:style w:type="table" w:customStyle="1" w:styleId="525">
    <w:name w:val="Сетка таблицы525"/>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basedOn w:val="a5"/>
    <w:next w:val="af5"/>
    <w:uiPriority w:val="59"/>
    <w:rsid w:val="002F4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1">
    <w:name w:val="Нет списка45"/>
    <w:next w:val="a6"/>
    <w:uiPriority w:val="99"/>
    <w:semiHidden/>
    <w:unhideWhenUsed/>
    <w:rsid w:val="002F49D6"/>
  </w:style>
  <w:style w:type="table" w:customStyle="1" w:styleId="535">
    <w:name w:val="Сетка таблицы535"/>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85"/>
    <w:basedOn w:val="a5"/>
    <w:next w:val="af5"/>
    <w:uiPriority w:val="59"/>
    <w:rsid w:val="002F4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
    <w:name w:val="Table Normal15"/>
    <w:uiPriority w:val="2"/>
    <w:semiHidden/>
    <w:unhideWhenUsed/>
    <w:qFormat/>
    <w:rsid w:val="002F49D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16">
    <w:name w:val="Нет списка51"/>
    <w:next w:val="a6"/>
    <w:uiPriority w:val="99"/>
    <w:semiHidden/>
    <w:unhideWhenUsed/>
    <w:rsid w:val="002F49D6"/>
  </w:style>
  <w:style w:type="numbering" w:customStyle="1" w:styleId="115">
    <w:name w:val="Нет списка115"/>
    <w:next w:val="a6"/>
    <w:uiPriority w:val="99"/>
    <w:semiHidden/>
    <w:unhideWhenUsed/>
    <w:rsid w:val="002F49D6"/>
  </w:style>
  <w:style w:type="table" w:customStyle="1" w:styleId="TableNormal23">
    <w:name w:val="Table Normal23"/>
    <w:uiPriority w:val="2"/>
    <w:semiHidden/>
    <w:unhideWhenUsed/>
    <w:qFormat/>
    <w:rsid w:val="002F49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920">
    <w:name w:val="Сетка таблицы92"/>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
    <w:name w:val="Нет списка1112"/>
    <w:next w:val="a6"/>
    <w:uiPriority w:val="99"/>
    <w:semiHidden/>
    <w:unhideWhenUsed/>
    <w:rsid w:val="002F49D6"/>
  </w:style>
  <w:style w:type="table" w:customStyle="1" w:styleId="541">
    <w:name w:val="Сетка таблицы541"/>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0">
    <w:name w:val="Нет списка212"/>
    <w:next w:val="a6"/>
    <w:uiPriority w:val="99"/>
    <w:semiHidden/>
    <w:unhideWhenUsed/>
    <w:rsid w:val="002F49D6"/>
  </w:style>
  <w:style w:type="table" w:customStyle="1" w:styleId="5111">
    <w:name w:val="Сетка таблицы5111"/>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1"/>
    <w:basedOn w:val="a5"/>
    <w:next w:val="af5"/>
    <w:uiPriority w:val="59"/>
    <w:rsid w:val="002F4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1">
    <w:name w:val="Нет списка312"/>
    <w:next w:val="a6"/>
    <w:uiPriority w:val="99"/>
    <w:semiHidden/>
    <w:unhideWhenUsed/>
    <w:rsid w:val="002F49D6"/>
  </w:style>
  <w:style w:type="table" w:customStyle="1" w:styleId="5211">
    <w:name w:val="Сетка таблицы5211"/>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5"/>
    <w:next w:val="af5"/>
    <w:uiPriority w:val="59"/>
    <w:rsid w:val="002F4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0">
    <w:name w:val="Нет списка412"/>
    <w:next w:val="a6"/>
    <w:uiPriority w:val="99"/>
    <w:semiHidden/>
    <w:unhideWhenUsed/>
    <w:rsid w:val="002F49D6"/>
  </w:style>
  <w:style w:type="table" w:customStyle="1" w:styleId="5311">
    <w:name w:val="Сетка таблицы5311"/>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0">
    <w:name w:val="Сетка таблицы812"/>
    <w:basedOn w:val="a5"/>
    <w:next w:val="af5"/>
    <w:uiPriority w:val="59"/>
    <w:rsid w:val="002F4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1">
    <w:name w:val="Table Normal111"/>
    <w:uiPriority w:val="2"/>
    <w:semiHidden/>
    <w:unhideWhenUsed/>
    <w:qFormat/>
    <w:rsid w:val="002F49D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12">
    <w:name w:val="Нет списка61"/>
    <w:next w:val="a6"/>
    <w:uiPriority w:val="99"/>
    <w:semiHidden/>
    <w:unhideWhenUsed/>
    <w:rsid w:val="002F49D6"/>
  </w:style>
  <w:style w:type="numbering" w:customStyle="1" w:styleId="1220">
    <w:name w:val="Нет списка122"/>
    <w:next w:val="a6"/>
    <w:uiPriority w:val="99"/>
    <w:semiHidden/>
    <w:unhideWhenUsed/>
    <w:rsid w:val="002F49D6"/>
  </w:style>
  <w:style w:type="table" w:customStyle="1" w:styleId="TableNormal32">
    <w:name w:val="Table Normal32"/>
    <w:uiPriority w:val="2"/>
    <w:semiHidden/>
    <w:unhideWhenUsed/>
    <w:qFormat/>
    <w:rsid w:val="002F49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010">
    <w:name w:val="Сетка таблицы10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0">
    <w:name w:val="Сетка таблицы42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0">
    <w:name w:val="Нет списка1121"/>
    <w:next w:val="a6"/>
    <w:uiPriority w:val="99"/>
    <w:semiHidden/>
    <w:unhideWhenUsed/>
    <w:rsid w:val="002F49D6"/>
  </w:style>
  <w:style w:type="table" w:customStyle="1" w:styleId="551">
    <w:name w:val="Сетка таблицы551"/>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
    <w:name w:val="Нет списка221"/>
    <w:next w:val="a6"/>
    <w:uiPriority w:val="99"/>
    <w:semiHidden/>
    <w:unhideWhenUsed/>
    <w:rsid w:val="002F49D6"/>
  </w:style>
  <w:style w:type="table" w:customStyle="1" w:styleId="5121">
    <w:name w:val="Сетка таблицы5121"/>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1"/>
    <w:basedOn w:val="a5"/>
    <w:next w:val="af5"/>
    <w:uiPriority w:val="59"/>
    <w:rsid w:val="002F4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1">
    <w:name w:val="Нет списка321"/>
    <w:next w:val="a6"/>
    <w:uiPriority w:val="99"/>
    <w:semiHidden/>
    <w:unhideWhenUsed/>
    <w:rsid w:val="002F49D6"/>
  </w:style>
  <w:style w:type="table" w:customStyle="1" w:styleId="5221">
    <w:name w:val="Сетка таблицы5221"/>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
    <w:name w:val="Сетка таблицы721"/>
    <w:basedOn w:val="a5"/>
    <w:next w:val="af5"/>
    <w:uiPriority w:val="59"/>
    <w:rsid w:val="002F4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1">
    <w:name w:val="Нет списка421"/>
    <w:next w:val="a6"/>
    <w:uiPriority w:val="99"/>
    <w:semiHidden/>
    <w:unhideWhenUsed/>
    <w:rsid w:val="002F49D6"/>
  </w:style>
  <w:style w:type="table" w:customStyle="1" w:styleId="5321">
    <w:name w:val="Сетка таблицы5321"/>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1"/>
    <w:basedOn w:val="a5"/>
    <w:next w:val="af5"/>
    <w:uiPriority w:val="59"/>
    <w:rsid w:val="002F4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1">
    <w:name w:val="Table Normal121"/>
    <w:uiPriority w:val="2"/>
    <w:semiHidden/>
    <w:unhideWhenUsed/>
    <w:qFormat/>
    <w:rsid w:val="002F49D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2F49D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712">
    <w:name w:val="Нет списка71"/>
    <w:next w:val="a6"/>
    <w:uiPriority w:val="99"/>
    <w:semiHidden/>
    <w:unhideWhenUsed/>
    <w:rsid w:val="002F49D6"/>
  </w:style>
  <w:style w:type="numbering" w:customStyle="1" w:styleId="1310">
    <w:name w:val="Нет списка131"/>
    <w:next w:val="a6"/>
    <w:uiPriority w:val="99"/>
    <w:semiHidden/>
    <w:unhideWhenUsed/>
    <w:rsid w:val="002F49D6"/>
  </w:style>
  <w:style w:type="table" w:customStyle="1" w:styleId="TableNormal52">
    <w:name w:val="Table Normal52"/>
    <w:uiPriority w:val="2"/>
    <w:semiHidden/>
    <w:unhideWhenUsed/>
    <w:qFormat/>
    <w:rsid w:val="002F49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311">
    <w:name w:val="Сетка таблицы13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0">
    <w:name w:val="Сетка таблицы33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0">
    <w:name w:val="Сетка таблицы43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1"/>
    <w:next w:val="a6"/>
    <w:uiPriority w:val="99"/>
    <w:semiHidden/>
    <w:unhideWhenUsed/>
    <w:rsid w:val="002F49D6"/>
  </w:style>
  <w:style w:type="table" w:customStyle="1" w:styleId="561">
    <w:name w:val="Сетка таблицы561"/>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2">
    <w:name w:val="Нет списка231"/>
    <w:next w:val="a6"/>
    <w:uiPriority w:val="99"/>
    <w:semiHidden/>
    <w:unhideWhenUsed/>
    <w:rsid w:val="002F49D6"/>
  </w:style>
  <w:style w:type="table" w:customStyle="1" w:styleId="5131">
    <w:name w:val="Сетка таблицы5131"/>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
    <w:name w:val="Сетка таблицы631"/>
    <w:basedOn w:val="a5"/>
    <w:next w:val="af5"/>
    <w:uiPriority w:val="59"/>
    <w:rsid w:val="002F4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1">
    <w:name w:val="Нет списка331"/>
    <w:next w:val="a6"/>
    <w:uiPriority w:val="99"/>
    <w:semiHidden/>
    <w:unhideWhenUsed/>
    <w:rsid w:val="002F49D6"/>
  </w:style>
  <w:style w:type="table" w:customStyle="1" w:styleId="5231">
    <w:name w:val="Сетка таблицы5231"/>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
    <w:name w:val="Сетка таблицы731"/>
    <w:basedOn w:val="a5"/>
    <w:next w:val="af5"/>
    <w:uiPriority w:val="59"/>
    <w:rsid w:val="002F4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11">
    <w:name w:val="Нет списка431"/>
    <w:next w:val="a6"/>
    <w:uiPriority w:val="99"/>
    <w:semiHidden/>
    <w:unhideWhenUsed/>
    <w:rsid w:val="002F49D6"/>
  </w:style>
  <w:style w:type="table" w:customStyle="1" w:styleId="5331">
    <w:name w:val="Сетка таблицы5331"/>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Сетка таблицы831"/>
    <w:basedOn w:val="a5"/>
    <w:next w:val="af5"/>
    <w:uiPriority w:val="59"/>
    <w:rsid w:val="002F4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31">
    <w:name w:val="Table Normal131"/>
    <w:uiPriority w:val="2"/>
    <w:semiHidden/>
    <w:unhideWhenUsed/>
    <w:qFormat/>
    <w:rsid w:val="002F49D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2">
    <w:name w:val="Table Normal212"/>
    <w:uiPriority w:val="2"/>
    <w:semiHidden/>
    <w:unhideWhenUsed/>
    <w:qFormat/>
    <w:rsid w:val="002F49D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813">
    <w:name w:val="Нет списка81"/>
    <w:next w:val="a6"/>
    <w:uiPriority w:val="99"/>
    <w:semiHidden/>
    <w:unhideWhenUsed/>
    <w:rsid w:val="002F49D6"/>
  </w:style>
  <w:style w:type="numbering" w:customStyle="1" w:styleId="1411">
    <w:name w:val="Нет списка141"/>
    <w:next w:val="a6"/>
    <w:uiPriority w:val="99"/>
    <w:semiHidden/>
    <w:unhideWhenUsed/>
    <w:rsid w:val="002F49D6"/>
  </w:style>
  <w:style w:type="table" w:customStyle="1" w:styleId="TableNormal61">
    <w:name w:val="Table Normal61"/>
    <w:uiPriority w:val="2"/>
    <w:semiHidden/>
    <w:unhideWhenUsed/>
    <w:qFormat/>
    <w:rsid w:val="002F49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510">
    <w:name w:val="Сетка таблицы15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0">
    <w:name w:val="Сетка таблицы34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0">
    <w:name w:val="Сетка таблицы44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1">
    <w:name w:val="Нет списка1141"/>
    <w:next w:val="a6"/>
    <w:uiPriority w:val="99"/>
    <w:semiHidden/>
    <w:unhideWhenUsed/>
    <w:rsid w:val="002F49D6"/>
  </w:style>
  <w:style w:type="table" w:customStyle="1" w:styleId="571">
    <w:name w:val="Сетка таблицы571"/>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1">
    <w:name w:val="Нет списка241"/>
    <w:next w:val="a6"/>
    <w:uiPriority w:val="99"/>
    <w:semiHidden/>
    <w:unhideWhenUsed/>
    <w:rsid w:val="002F49D6"/>
  </w:style>
  <w:style w:type="table" w:customStyle="1" w:styleId="5141">
    <w:name w:val="Сетка таблицы5141"/>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
    <w:name w:val="Сетка таблицы641"/>
    <w:basedOn w:val="a5"/>
    <w:next w:val="af5"/>
    <w:uiPriority w:val="59"/>
    <w:rsid w:val="002F4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1">
    <w:name w:val="Нет списка341"/>
    <w:next w:val="a6"/>
    <w:uiPriority w:val="99"/>
    <w:semiHidden/>
    <w:unhideWhenUsed/>
    <w:rsid w:val="002F49D6"/>
  </w:style>
  <w:style w:type="table" w:customStyle="1" w:styleId="5241">
    <w:name w:val="Сетка таблицы5241"/>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
    <w:name w:val="Сетка таблицы741"/>
    <w:basedOn w:val="a5"/>
    <w:next w:val="af5"/>
    <w:uiPriority w:val="59"/>
    <w:rsid w:val="002F4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11">
    <w:name w:val="Нет списка441"/>
    <w:next w:val="a6"/>
    <w:uiPriority w:val="99"/>
    <w:semiHidden/>
    <w:unhideWhenUsed/>
    <w:rsid w:val="002F49D6"/>
  </w:style>
  <w:style w:type="table" w:customStyle="1" w:styleId="5341">
    <w:name w:val="Сетка таблицы5341"/>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
    <w:name w:val="Сетка таблицы841"/>
    <w:basedOn w:val="a5"/>
    <w:next w:val="af5"/>
    <w:uiPriority w:val="59"/>
    <w:rsid w:val="002F4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41">
    <w:name w:val="Table Normal141"/>
    <w:uiPriority w:val="2"/>
    <w:semiHidden/>
    <w:unhideWhenUsed/>
    <w:qFormat/>
    <w:rsid w:val="002F49D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21">
    <w:name w:val="Table Normal221"/>
    <w:uiPriority w:val="2"/>
    <w:semiHidden/>
    <w:unhideWhenUsed/>
    <w:qFormat/>
    <w:rsid w:val="002F49D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710">
    <w:name w:val="Сетка таблицы17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3">
    <w:name w:val="Нет списка91"/>
    <w:next w:val="a6"/>
    <w:uiPriority w:val="99"/>
    <w:semiHidden/>
    <w:unhideWhenUsed/>
    <w:rsid w:val="002F49D6"/>
  </w:style>
  <w:style w:type="table" w:customStyle="1" w:styleId="TableNormal71">
    <w:name w:val="Table Normal71"/>
    <w:uiPriority w:val="2"/>
    <w:semiHidden/>
    <w:unhideWhenUsed/>
    <w:qFormat/>
    <w:rsid w:val="002F49D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2">
    <w:name w:val="Table Normal512"/>
    <w:uiPriority w:val="2"/>
    <w:semiHidden/>
    <w:unhideWhenUsed/>
    <w:qFormat/>
    <w:rsid w:val="002F49D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1">
    <w:name w:val="Table Normal311"/>
    <w:uiPriority w:val="2"/>
    <w:semiHidden/>
    <w:unhideWhenUsed/>
    <w:qFormat/>
    <w:rsid w:val="002F49D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1">
    <w:name w:val="Table Normal411"/>
    <w:uiPriority w:val="2"/>
    <w:semiHidden/>
    <w:unhideWhenUsed/>
    <w:qFormat/>
    <w:rsid w:val="002F49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11">
    <w:name w:val="Table Normal5111"/>
    <w:uiPriority w:val="2"/>
    <w:semiHidden/>
    <w:unhideWhenUsed/>
    <w:qFormat/>
    <w:rsid w:val="002F49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98">
    <w:name w:val="Основной текст (9)_"/>
    <w:link w:val="99"/>
    <w:qFormat/>
    <w:locked/>
    <w:rsid w:val="002F49D6"/>
    <w:rPr>
      <w:sz w:val="15"/>
      <w:szCs w:val="15"/>
      <w:shd w:val="clear" w:color="auto" w:fill="FFFFFF"/>
    </w:rPr>
  </w:style>
  <w:style w:type="paragraph" w:customStyle="1" w:styleId="99">
    <w:name w:val="Основной текст (9)"/>
    <w:basedOn w:val="a3"/>
    <w:link w:val="98"/>
    <w:qFormat/>
    <w:rsid w:val="002F49D6"/>
    <w:pPr>
      <w:shd w:val="clear" w:color="auto" w:fill="FFFFFF"/>
      <w:spacing w:after="60" w:line="240" w:lineRule="atLeast"/>
    </w:pPr>
    <w:rPr>
      <w:rFonts w:asciiTheme="minorHAnsi" w:eastAsiaTheme="minorHAnsi" w:hAnsiTheme="minorHAnsi" w:cstheme="minorBidi"/>
      <w:sz w:val="15"/>
      <w:szCs w:val="15"/>
      <w:lang w:eastAsia="en-US"/>
    </w:rPr>
  </w:style>
  <w:style w:type="character" w:customStyle="1" w:styleId="104">
    <w:name w:val="Основной текст (10)_"/>
    <w:link w:val="105"/>
    <w:qFormat/>
    <w:locked/>
    <w:rsid w:val="002F49D6"/>
    <w:rPr>
      <w:b/>
      <w:bCs/>
      <w:sz w:val="15"/>
      <w:szCs w:val="15"/>
      <w:shd w:val="clear" w:color="auto" w:fill="FFFFFF"/>
    </w:rPr>
  </w:style>
  <w:style w:type="paragraph" w:customStyle="1" w:styleId="105">
    <w:name w:val="Основной текст (10)"/>
    <w:basedOn w:val="a3"/>
    <w:link w:val="104"/>
    <w:qFormat/>
    <w:rsid w:val="002F49D6"/>
    <w:pPr>
      <w:shd w:val="clear" w:color="auto" w:fill="FFFFFF"/>
      <w:spacing w:line="240" w:lineRule="atLeast"/>
    </w:pPr>
    <w:rPr>
      <w:rFonts w:asciiTheme="minorHAnsi" w:eastAsiaTheme="minorHAnsi" w:hAnsiTheme="minorHAnsi" w:cstheme="minorBidi"/>
      <w:b/>
      <w:bCs/>
      <w:sz w:val="15"/>
      <w:szCs w:val="15"/>
      <w:lang w:eastAsia="en-US"/>
    </w:rPr>
  </w:style>
  <w:style w:type="numbering" w:customStyle="1" w:styleId="163">
    <w:name w:val="Нет списка16"/>
    <w:next w:val="a6"/>
    <w:uiPriority w:val="99"/>
    <w:semiHidden/>
    <w:unhideWhenUsed/>
    <w:rsid w:val="00FB2E28"/>
  </w:style>
  <w:style w:type="paragraph" w:customStyle="1" w:styleId="77">
    <w:name w:val="Основной текст7"/>
    <w:basedOn w:val="a3"/>
    <w:rsid w:val="00F91C90"/>
    <w:pPr>
      <w:widowControl w:val="0"/>
      <w:shd w:val="clear" w:color="auto" w:fill="FFFFFF"/>
      <w:spacing w:line="331" w:lineRule="exact"/>
      <w:jc w:val="both"/>
    </w:pPr>
    <w:rPr>
      <w:color w:val="000000"/>
      <w:sz w:val="27"/>
      <w:szCs w:val="27"/>
    </w:rPr>
  </w:style>
  <w:style w:type="numbering" w:customStyle="1" w:styleId="173">
    <w:name w:val="Нет списка17"/>
    <w:next w:val="a6"/>
    <w:uiPriority w:val="99"/>
    <w:semiHidden/>
    <w:unhideWhenUsed/>
    <w:rsid w:val="00F91C90"/>
  </w:style>
  <w:style w:type="table" w:customStyle="1" w:styleId="TableNormal9">
    <w:name w:val="Table Normal9"/>
    <w:uiPriority w:val="2"/>
    <w:semiHidden/>
    <w:unhideWhenUsed/>
    <w:qFormat/>
    <w:rsid w:val="00F91C9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201">
    <w:name w:val="Сетка таблицы20"/>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
    <w:name w:val="Сетка таблицы113"/>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
    <w:name w:val="Нет списка18"/>
    <w:next w:val="a6"/>
    <w:uiPriority w:val="99"/>
    <w:semiHidden/>
    <w:unhideWhenUsed/>
    <w:rsid w:val="00F91C90"/>
  </w:style>
  <w:style w:type="table" w:customStyle="1" w:styleId="590">
    <w:name w:val="Сетка таблицы59"/>
    <w:basedOn w:val="a5"/>
    <w:next w:val="af5"/>
    <w:uiPriority w:val="59"/>
    <w:rsid w:val="00F91C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3">
    <w:name w:val="Нет списка26"/>
    <w:next w:val="a6"/>
    <w:uiPriority w:val="99"/>
    <w:semiHidden/>
    <w:unhideWhenUsed/>
    <w:rsid w:val="00F91C90"/>
  </w:style>
  <w:style w:type="table" w:customStyle="1" w:styleId="5160">
    <w:name w:val="Сетка таблицы516"/>
    <w:basedOn w:val="a5"/>
    <w:next w:val="af5"/>
    <w:uiPriority w:val="59"/>
    <w:rsid w:val="00F91C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5"/>
    <w:next w:val="af5"/>
    <w:uiPriority w:val="59"/>
    <w:rsid w:val="00F91C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2">
    <w:name w:val="Нет списка36"/>
    <w:next w:val="a6"/>
    <w:uiPriority w:val="99"/>
    <w:semiHidden/>
    <w:unhideWhenUsed/>
    <w:rsid w:val="00F91C90"/>
  </w:style>
  <w:style w:type="table" w:customStyle="1" w:styleId="526">
    <w:name w:val="Сетка таблицы526"/>
    <w:basedOn w:val="a5"/>
    <w:next w:val="af5"/>
    <w:uiPriority w:val="59"/>
    <w:rsid w:val="00F91C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0">
    <w:name w:val="Сетка таблицы76"/>
    <w:basedOn w:val="a5"/>
    <w:next w:val="af5"/>
    <w:uiPriority w:val="59"/>
    <w:rsid w:val="00F91C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1">
    <w:name w:val="Нет списка46"/>
    <w:next w:val="a6"/>
    <w:uiPriority w:val="99"/>
    <w:semiHidden/>
    <w:unhideWhenUsed/>
    <w:rsid w:val="00F91C90"/>
  </w:style>
  <w:style w:type="table" w:customStyle="1" w:styleId="536">
    <w:name w:val="Сетка таблицы536"/>
    <w:basedOn w:val="a5"/>
    <w:next w:val="af5"/>
    <w:uiPriority w:val="59"/>
    <w:rsid w:val="00F91C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0">
    <w:name w:val="Сетка таблицы86"/>
    <w:basedOn w:val="a5"/>
    <w:next w:val="af5"/>
    <w:uiPriority w:val="59"/>
    <w:rsid w:val="00F91C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6">
    <w:name w:val="Table Normal16"/>
    <w:uiPriority w:val="2"/>
    <w:semiHidden/>
    <w:unhideWhenUsed/>
    <w:qFormat/>
    <w:rsid w:val="00F91C9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27">
    <w:name w:val="Нет списка52"/>
    <w:next w:val="a6"/>
    <w:uiPriority w:val="99"/>
    <w:semiHidden/>
    <w:unhideWhenUsed/>
    <w:rsid w:val="00F91C90"/>
  </w:style>
  <w:style w:type="numbering" w:customStyle="1" w:styleId="116">
    <w:name w:val="Нет списка116"/>
    <w:next w:val="a6"/>
    <w:uiPriority w:val="99"/>
    <w:semiHidden/>
    <w:unhideWhenUsed/>
    <w:rsid w:val="00F91C90"/>
  </w:style>
  <w:style w:type="table" w:customStyle="1" w:styleId="TableNormal24">
    <w:name w:val="Table Normal24"/>
    <w:uiPriority w:val="2"/>
    <w:semiHidden/>
    <w:unhideWhenUsed/>
    <w:qFormat/>
    <w:rsid w:val="00F91C9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930">
    <w:name w:val="Сетка таблицы93"/>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
    <w:name w:val="Сетка таблицы114"/>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
    <w:name w:val="Нет списка1113"/>
    <w:next w:val="a6"/>
    <w:uiPriority w:val="99"/>
    <w:semiHidden/>
    <w:unhideWhenUsed/>
    <w:rsid w:val="00F91C90"/>
  </w:style>
  <w:style w:type="table" w:customStyle="1" w:styleId="542">
    <w:name w:val="Сетка таблицы542"/>
    <w:basedOn w:val="a5"/>
    <w:next w:val="af5"/>
    <w:uiPriority w:val="59"/>
    <w:rsid w:val="00F91C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0">
    <w:name w:val="Нет списка213"/>
    <w:next w:val="a6"/>
    <w:uiPriority w:val="99"/>
    <w:semiHidden/>
    <w:unhideWhenUsed/>
    <w:rsid w:val="00F91C90"/>
  </w:style>
  <w:style w:type="table" w:customStyle="1" w:styleId="5112">
    <w:name w:val="Сетка таблицы5112"/>
    <w:basedOn w:val="a5"/>
    <w:next w:val="af5"/>
    <w:uiPriority w:val="59"/>
    <w:rsid w:val="00F91C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0">
    <w:name w:val="Сетка таблицы612"/>
    <w:basedOn w:val="a5"/>
    <w:next w:val="af5"/>
    <w:uiPriority w:val="59"/>
    <w:rsid w:val="00F91C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1">
    <w:name w:val="Нет списка313"/>
    <w:next w:val="a6"/>
    <w:uiPriority w:val="99"/>
    <w:semiHidden/>
    <w:unhideWhenUsed/>
    <w:rsid w:val="00F91C90"/>
  </w:style>
  <w:style w:type="table" w:customStyle="1" w:styleId="5212">
    <w:name w:val="Сетка таблицы5212"/>
    <w:basedOn w:val="a5"/>
    <w:next w:val="af5"/>
    <w:uiPriority w:val="59"/>
    <w:rsid w:val="00F91C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basedOn w:val="a5"/>
    <w:next w:val="af5"/>
    <w:uiPriority w:val="59"/>
    <w:rsid w:val="00F91C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3">
    <w:name w:val="Нет списка413"/>
    <w:next w:val="a6"/>
    <w:uiPriority w:val="99"/>
    <w:semiHidden/>
    <w:unhideWhenUsed/>
    <w:rsid w:val="00F91C90"/>
  </w:style>
  <w:style w:type="table" w:customStyle="1" w:styleId="5312">
    <w:name w:val="Сетка таблицы5312"/>
    <w:basedOn w:val="a5"/>
    <w:next w:val="af5"/>
    <w:uiPriority w:val="59"/>
    <w:rsid w:val="00F91C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0">
    <w:name w:val="Сетка таблицы813"/>
    <w:basedOn w:val="a5"/>
    <w:next w:val="af5"/>
    <w:uiPriority w:val="59"/>
    <w:rsid w:val="00F91C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2">
    <w:name w:val="Table Normal112"/>
    <w:uiPriority w:val="2"/>
    <w:semiHidden/>
    <w:unhideWhenUsed/>
    <w:qFormat/>
    <w:rsid w:val="00F91C9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22">
    <w:name w:val="Нет списка62"/>
    <w:next w:val="a6"/>
    <w:uiPriority w:val="99"/>
    <w:semiHidden/>
    <w:unhideWhenUsed/>
    <w:rsid w:val="00F91C90"/>
  </w:style>
  <w:style w:type="numbering" w:customStyle="1" w:styleId="1230">
    <w:name w:val="Нет списка123"/>
    <w:next w:val="a6"/>
    <w:uiPriority w:val="99"/>
    <w:semiHidden/>
    <w:unhideWhenUsed/>
    <w:rsid w:val="00F91C90"/>
  </w:style>
  <w:style w:type="table" w:customStyle="1" w:styleId="TableNormal33">
    <w:name w:val="Table Normal33"/>
    <w:uiPriority w:val="2"/>
    <w:semiHidden/>
    <w:unhideWhenUsed/>
    <w:qFormat/>
    <w:rsid w:val="00F91C9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020">
    <w:name w:val="Сетка таблицы102"/>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0">
    <w:name w:val="Сетка таблицы322"/>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2">
    <w:name w:val="Нет списка1122"/>
    <w:next w:val="a6"/>
    <w:uiPriority w:val="99"/>
    <w:semiHidden/>
    <w:unhideWhenUsed/>
    <w:rsid w:val="00F91C90"/>
  </w:style>
  <w:style w:type="table" w:customStyle="1" w:styleId="552">
    <w:name w:val="Сетка таблицы552"/>
    <w:basedOn w:val="a5"/>
    <w:next w:val="af5"/>
    <w:uiPriority w:val="59"/>
    <w:rsid w:val="00F91C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1">
    <w:name w:val="Нет списка222"/>
    <w:next w:val="a6"/>
    <w:uiPriority w:val="99"/>
    <w:semiHidden/>
    <w:unhideWhenUsed/>
    <w:rsid w:val="00F91C90"/>
  </w:style>
  <w:style w:type="table" w:customStyle="1" w:styleId="5122">
    <w:name w:val="Сетка таблицы5122"/>
    <w:basedOn w:val="a5"/>
    <w:next w:val="af5"/>
    <w:uiPriority w:val="59"/>
    <w:rsid w:val="00F91C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0">
    <w:name w:val="Сетка таблицы622"/>
    <w:basedOn w:val="a5"/>
    <w:next w:val="af5"/>
    <w:uiPriority w:val="59"/>
    <w:rsid w:val="00F91C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1">
    <w:name w:val="Нет списка322"/>
    <w:next w:val="a6"/>
    <w:uiPriority w:val="99"/>
    <w:semiHidden/>
    <w:unhideWhenUsed/>
    <w:rsid w:val="00F91C90"/>
  </w:style>
  <w:style w:type="table" w:customStyle="1" w:styleId="5222">
    <w:name w:val="Сетка таблицы5222"/>
    <w:basedOn w:val="a5"/>
    <w:next w:val="af5"/>
    <w:uiPriority w:val="59"/>
    <w:rsid w:val="00F91C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
    <w:name w:val="Сетка таблицы722"/>
    <w:basedOn w:val="a5"/>
    <w:next w:val="af5"/>
    <w:uiPriority w:val="59"/>
    <w:rsid w:val="00F91C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20">
    <w:name w:val="Нет списка422"/>
    <w:next w:val="a6"/>
    <w:uiPriority w:val="99"/>
    <w:semiHidden/>
    <w:unhideWhenUsed/>
    <w:rsid w:val="00F91C90"/>
  </w:style>
  <w:style w:type="table" w:customStyle="1" w:styleId="5322">
    <w:name w:val="Сетка таблицы5322"/>
    <w:basedOn w:val="a5"/>
    <w:next w:val="af5"/>
    <w:uiPriority w:val="59"/>
    <w:rsid w:val="00F91C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
    <w:name w:val="Сетка таблицы822"/>
    <w:basedOn w:val="a5"/>
    <w:next w:val="af5"/>
    <w:uiPriority w:val="59"/>
    <w:rsid w:val="00F91C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2">
    <w:name w:val="Table Normal122"/>
    <w:uiPriority w:val="2"/>
    <w:semiHidden/>
    <w:unhideWhenUsed/>
    <w:qFormat/>
    <w:rsid w:val="00F91C9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3">
    <w:name w:val="Table Normal43"/>
    <w:uiPriority w:val="2"/>
    <w:semiHidden/>
    <w:unhideWhenUsed/>
    <w:qFormat/>
    <w:rsid w:val="00F91C9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723">
    <w:name w:val="Нет списка72"/>
    <w:next w:val="a6"/>
    <w:uiPriority w:val="99"/>
    <w:semiHidden/>
    <w:unhideWhenUsed/>
    <w:rsid w:val="00F91C90"/>
  </w:style>
  <w:style w:type="numbering" w:customStyle="1" w:styleId="1320">
    <w:name w:val="Нет списка132"/>
    <w:next w:val="a6"/>
    <w:uiPriority w:val="99"/>
    <w:semiHidden/>
    <w:unhideWhenUsed/>
    <w:rsid w:val="00F91C90"/>
  </w:style>
  <w:style w:type="table" w:customStyle="1" w:styleId="TableNormal53">
    <w:name w:val="Table Normal53"/>
    <w:uiPriority w:val="2"/>
    <w:semiHidden/>
    <w:unhideWhenUsed/>
    <w:qFormat/>
    <w:rsid w:val="00F91C9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321">
    <w:name w:val="Сетка таблицы132"/>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
    <w:name w:val="Сетка таблицы142"/>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0">
    <w:name w:val="Сетка таблицы232"/>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0">
    <w:name w:val="Сетка таблицы332"/>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20">
    <w:name w:val="Нет списка1132"/>
    <w:next w:val="a6"/>
    <w:uiPriority w:val="99"/>
    <w:semiHidden/>
    <w:unhideWhenUsed/>
    <w:rsid w:val="00F91C90"/>
  </w:style>
  <w:style w:type="table" w:customStyle="1" w:styleId="562">
    <w:name w:val="Сетка таблицы562"/>
    <w:basedOn w:val="a5"/>
    <w:next w:val="af5"/>
    <w:uiPriority w:val="59"/>
    <w:rsid w:val="00F91C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21">
    <w:name w:val="Нет списка232"/>
    <w:next w:val="a6"/>
    <w:uiPriority w:val="99"/>
    <w:semiHidden/>
    <w:unhideWhenUsed/>
    <w:rsid w:val="00F91C90"/>
  </w:style>
  <w:style w:type="table" w:customStyle="1" w:styleId="5132">
    <w:name w:val="Сетка таблицы5132"/>
    <w:basedOn w:val="a5"/>
    <w:next w:val="af5"/>
    <w:uiPriority w:val="59"/>
    <w:rsid w:val="00F91C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
    <w:name w:val="Сетка таблицы632"/>
    <w:basedOn w:val="a5"/>
    <w:next w:val="af5"/>
    <w:uiPriority w:val="59"/>
    <w:rsid w:val="00F91C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1">
    <w:name w:val="Нет списка332"/>
    <w:next w:val="a6"/>
    <w:uiPriority w:val="99"/>
    <w:semiHidden/>
    <w:unhideWhenUsed/>
    <w:rsid w:val="00F91C90"/>
  </w:style>
  <w:style w:type="table" w:customStyle="1" w:styleId="5232">
    <w:name w:val="Сетка таблицы5232"/>
    <w:basedOn w:val="a5"/>
    <w:next w:val="af5"/>
    <w:uiPriority w:val="59"/>
    <w:rsid w:val="00F91C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
    <w:name w:val="Сетка таблицы732"/>
    <w:basedOn w:val="a5"/>
    <w:next w:val="af5"/>
    <w:uiPriority w:val="59"/>
    <w:rsid w:val="00F91C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20">
    <w:name w:val="Нет списка432"/>
    <w:next w:val="a6"/>
    <w:uiPriority w:val="99"/>
    <w:semiHidden/>
    <w:unhideWhenUsed/>
    <w:rsid w:val="00F91C90"/>
  </w:style>
  <w:style w:type="table" w:customStyle="1" w:styleId="5332">
    <w:name w:val="Сетка таблицы5332"/>
    <w:basedOn w:val="a5"/>
    <w:next w:val="af5"/>
    <w:uiPriority w:val="59"/>
    <w:rsid w:val="00F91C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2">
    <w:name w:val="Сетка таблицы832"/>
    <w:basedOn w:val="a5"/>
    <w:next w:val="af5"/>
    <w:uiPriority w:val="59"/>
    <w:rsid w:val="00F91C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32">
    <w:name w:val="Table Normal132"/>
    <w:uiPriority w:val="2"/>
    <w:semiHidden/>
    <w:unhideWhenUsed/>
    <w:qFormat/>
    <w:rsid w:val="00F91C9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3">
    <w:name w:val="Table Normal213"/>
    <w:uiPriority w:val="2"/>
    <w:semiHidden/>
    <w:unhideWhenUsed/>
    <w:qFormat/>
    <w:rsid w:val="00F91C9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823">
    <w:name w:val="Нет списка82"/>
    <w:next w:val="a6"/>
    <w:uiPriority w:val="99"/>
    <w:semiHidden/>
    <w:unhideWhenUsed/>
    <w:rsid w:val="00F91C90"/>
  </w:style>
  <w:style w:type="numbering" w:customStyle="1" w:styleId="1421">
    <w:name w:val="Нет списка142"/>
    <w:next w:val="a6"/>
    <w:uiPriority w:val="99"/>
    <w:semiHidden/>
    <w:unhideWhenUsed/>
    <w:rsid w:val="00F91C90"/>
  </w:style>
  <w:style w:type="table" w:customStyle="1" w:styleId="TableNormal62">
    <w:name w:val="Table Normal62"/>
    <w:uiPriority w:val="2"/>
    <w:semiHidden/>
    <w:unhideWhenUsed/>
    <w:qFormat/>
    <w:rsid w:val="00F91C9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520">
    <w:name w:val="Сетка таблицы152"/>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162"/>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0">
    <w:name w:val="Сетка таблицы342"/>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
    <w:name w:val="Сетка таблицы442"/>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20">
    <w:name w:val="Нет списка1142"/>
    <w:next w:val="a6"/>
    <w:uiPriority w:val="99"/>
    <w:semiHidden/>
    <w:unhideWhenUsed/>
    <w:rsid w:val="00F91C90"/>
  </w:style>
  <w:style w:type="table" w:customStyle="1" w:styleId="572">
    <w:name w:val="Сетка таблицы572"/>
    <w:basedOn w:val="a5"/>
    <w:next w:val="af5"/>
    <w:uiPriority w:val="59"/>
    <w:rsid w:val="00F91C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1">
    <w:name w:val="Нет списка242"/>
    <w:next w:val="a6"/>
    <w:uiPriority w:val="99"/>
    <w:semiHidden/>
    <w:unhideWhenUsed/>
    <w:rsid w:val="00F91C90"/>
  </w:style>
  <w:style w:type="table" w:customStyle="1" w:styleId="5142">
    <w:name w:val="Сетка таблицы5142"/>
    <w:basedOn w:val="a5"/>
    <w:next w:val="af5"/>
    <w:uiPriority w:val="59"/>
    <w:rsid w:val="00F91C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2">
    <w:name w:val="Сетка таблицы642"/>
    <w:basedOn w:val="a5"/>
    <w:next w:val="af5"/>
    <w:uiPriority w:val="59"/>
    <w:rsid w:val="00F91C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21">
    <w:name w:val="Нет списка342"/>
    <w:next w:val="a6"/>
    <w:uiPriority w:val="99"/>
    <w:semiHidden/>
    <w:unhideWhenUsed/>
    <w:rsid w:val="00F91C90"/>
  </w:style>
  <w:style w:type="table" w:customStyle="1" w:styleId="5242">
    <w:name w:val="Сетка таблицы5242"/>
    <w:basedOn w:val="a5"/>
    <w:next w:val="af5"/>
    <w:uiPriority w:val="59"/>
    <w:rsid w:val="00F91C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2">
    <w:name w:val="Сетка таблицы742"/>
    <w:basedOn w:val="a5"/>
    <w:next w:val="af5"/>
    <w:uiPriority w:val="59"/>
    <w:rsid w:val="00F91C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20">
    <w:name w:val="Нет списка442"/>
    <w:next w:val="a6"/>
    <w:uiPriority w:val="99"/>
    <w:semiHidden/>
    <w:unhideWhenUsed/>
    <w:rsid w:val="00F91C90"/>
  </w:style>
  <w:style w:type="table" w:customStyle="1" w:styleId="5342">
    <w:name w:val="Сетка таблицы5342"/>
    <w:basedOn w:val="a5"/>
    <w:next w:val="af5"/>
    <w:uiPriority w:val="59"/>
    <w:rsid w:val="00F91C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2">
    <w:name w:val="Сетка таблицы842"/>
    <w:basedOn w:val="a5"/>
    <w:next w:val="af5"/>
    <w:uiPriority w:val="59"/>
    <w:rsid w:val="00F91C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42">
    <w:name w:val="Table Normal142"/>
    <w:uiPriority w:val="2"/>
    <w:semiHidden/>
    <w:unhideWhenUsed/>
    <w:qFormat/>
    <w:rsid w:val="00F91C9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22">
    <w:name w:val="Table Normal222"/>
    <w:uiPriority w:val="2"/>
    <w:semiHidden/>
    <w:unhideWhenUsed/>
    <w:qFormat/>
    <w:rsid w:val="00F91C9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720">
    <w:name w:val="Сетка таблицы172"/>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0">
    <w:name w:val="Сетка таблицы182"/>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1">
    <w:name w:val="Нет списка92"/>
    <w:next w:val="a6"/>
    <w:uiPriority w:val="99"/>
    <w:semiHidden/>
    <w:unhideWhenUsed/>
    <w:rsid w:val="00F91C90"/>
  </w:style>
  <w:style w:type="table" w:customStyle="1" w:styleId="TableNormal72">
    <w:name w:val="Table Normal72"/>
    <w:uiPriority w:val="2"/>
    <w:semiHidden/>
    <w:unhideWhenUsed/>
    <w:qFormat/>
    <w:rsid w:val="00F91C9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3">
    <w:name w:val="Table Normal513"/>
    <w:uiPriority w:val="2"/>
    <w:semiHidden/>
    <w:unhideWhenUsed/>
    <w:qFormat/>
    <w:rsid w:val="00F91C9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2">
    <w:name w:val="Table Normal312"/>
    <w:uiPriority w:val="2"/>
    <w:semiHidden/>
    <w:unhideWhenUsed/>
    <w:qFormat/>
    <w:rsid w:val="00F91C9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2">
    <w:name w:val="Table Normal412"/>
    <w:uiPriority w:val="2"/>
    <w:semiHidden/>
    <w:unhideWhenUsed/>
    <w:qFormat/>
    <w:rsid w:val="00F91C9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12">
    <w:name w:val="Table Normal5112"/>
    <w:uiPriority w:val="2"/>
    <w:semiHidden/>
    <w:unhideWhenUsed/>
    <w:qFormat/>
    <w:rsid w:val="00F91C9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105pt">
    <w:name w:val="Основной текст + 10;5 pt;Полужирный"/>
    <w:qFormat/>
    <w:rsid w:val="00F91C90"/>
    <w:rPr>
      <w:rFonts w:ascii="Times New Roman" w:eastAsia="Times New Roman" w:hAnsi="Times New Roman" w:cs="Times New Roman"/>
      <w:b/>
      <w:bCs/>
      <w:i w:val="0"/>
      <w:iCs w:val="0"/>
      <w:smallCaps w:val="0"/>
      <w:strike w:val="0"/>
      <w:color w:val="000000"/>
      <w:spacing w:val="0"/>
      <w:w w:val="100"/>
      <w:position w:val="0"/>
      <w:sz w:val="21"/>
      <w:szCs w:val="21"/>
      <w:u w:val="none"/>
      <w:lang w:val="ru-RU"/>
    </w:rPr>
  </w:style>
  <w:style w:type="character" w:customStyle="1" w:styleId="ArialNarrow7pt">
    <w:name w:val="Основной текст + Arial Narrow;7 pt;Полужирный"/>
    <w:qFormat/>
    <w:rsid w:val="00F91C90"/>
    <w:rPr>
      <w:rFonts w:ascii="Arial Narrow" w:eastAsia="Arial Narrow" w:hAnsi="Arial Narrow" w:cs="Arial Narrow"/>
      <w:b/>
      <w:bCs/>
      <w:i w:val="0"/>
      <w:iCs w:val="0"/>
      <w:smallCaps w:val="0"/>
      <w:strike w:val="0"/>
      <w:color w:val="000000"/>
      <w:spacing w:val="0"/>
      <w:w w:val="100"/>
      <w:position w:val="0"/>
      <w:sz w:val="14"/>
      <w:szCs w:val="14"/>
      <w:u w:val="none"/>
      <w:lang w:val="en-US"/>
    </w:rPr>
  </w:style>
  <w:style w:type="character" w:customStyle="1" w:styleId="9pt">
    <w:name w:val="Основной текст + 9 pt;Полужирный"/>
    <w:qFormat/>
    <w:rsid w:val="00F91C90"/>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numbering" w:customStyle="1" w:styleId="191">
    <w:name w:val="Нет списка19"/>
    <w:next w:val="a6"/>
    <w:uiPriority w:val="99"/>
    <w:semiHidden/>
    <w:unhideWhenUsed/>
    <w:rsid w:val="003F1B5D"/>
  </w:style>
  <w:style w:type="table" w:customStyle="1" w:styleId="TableNormal10">
    <w:name w:val="Table Normal10"/>
    <w:uiPriority w:val="2"/>
    <w:semiHidden/>
    <w:unhideWhenUsed/>
    <w:qFormat/>
    <w:rsid w:val="003F1B5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272">
    <w:name w:val="Сетка таблицы27"/>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етка таблицы115"/>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1">
    <w:name w:val="Нет списка110"/>
    <w:next w:val="a6"/>
    <w:uiPriority w:val="99"/>
    <w:semiHidden/>
    <w:unhideWhenUsed/>
    <w:rsid w:val="003F1B5D"/>
  </w:style>
  <w:style w:type="table" w:customStyle="1" w:styleId="5100">
    <w:name w:val="Сетка таблицы510"/>
    <w:basedOn w:val="a5"/>
    <w:next w:val="af5"/>
    <w:uiPriority w:val="59"/>
    <w:rsid w:val="003F1B5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3">
    <w:name w:val="Нет списка27"/>
    <w:next w:val="a6"/>
    <w:uiPriority w:val="99"/>
    <w:semiHidden/>
    <w:unhideWhenUsed/>
    <w:rsid w:val="003F1B5D"/>
  </w:style>
  <w:style w:type="table" w:customStyle="1" w:styleId="517">
    <w:name w:val="Сетка таблицы517"/>
    <w:basedOn w:val="a5"/>
    <w:next w:val="af5"/>
    <w:uiPriority w:val="59"/>
    <w:rsid w:val="003F1B5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5"/>
    <w:next w:val="af5"/>
    <w:uiPriority w:val="59"/>
    <w:rsid w:val="003F1B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1">
    <w:name w:val="Нет списка37"/>
    <w:next w:val="a6"/>
    <w:uiPriority w:val="99"/>
    <w:semiHidden/>
    <w:unhideWhenUsed/>
    <w:rsid w:val="003F1B5D"/>
  </w:style>
  <w:style w:type="table" w:customStyle="1" w:styleId="5270">
    <w:name w:val="Сетка таблицы527"/>
    <w:basedOn w:val="a5"/>
    <w:next w:val="af5"/>
    <w:uiPriority w:val="59"/>
    <w:rsid w:val="003F1B5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basedOn w:val="a5"/>
    <w:next w:val="af5"/>
    <w:uiPriority w:val="59"/>
    <w:rsid w:val="003F1B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1">
    <w:name w:val="Нет списка47"/>
    <w:next w:val="a6"/>
    <w:uiPriority w:val="99"/>
    <w:semiHidden/>
    <w:unhideWhenUsed/>
    <w:rsid w:val="003F1B5D"/>
  </w:style>
  <w:style w:type="table" w:customStyle="1" w:styleId="537">
    <w:name w:val="Сетка таблицы537"/>
    <w:basedOn w:val="a5"/>
    <w:next w:val="af5"/>
    <w:uiPriority w:val="59"/>
    <w:rsid w:val="003F1B5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0">
    <w:name w:val="Сетка таблицы87"/>
    <w:basedOn w:val="a5"/>
    <w:next w:val="af5"/>
    <w:uiPriority w:val="59"/>
    <w:rsid w:val="003F1B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7">
    <w:name w:val="Table Normal17"/>
    <w:uiPriority w:val="2"/>
    <w:semiHidden/>
    <w:unhideWhenUsed/>
    <w:qFormat/>
    <w:rsid w:val="003F1B5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38">
    <w:name w:val="Нет списка53"/>
    <w:next w:val="a6"/>
    <w:uiPriority w:val="99"/>
    <w:semiHidden/>
    <w:unhideWhenUsed/>
    <w:rsid w:val="003F1B5D"/>
  </w:style>
  <w:style w:type="numbering" w:customStyle="1" w:styleId="117">
    <w:name w:val="Нет списка117"/>
    <w:next w:val="a6"/>
    <w:uiPriority w:val="99"/>
    <w:semiHidden/>
    <w:unhideWhenUsed/>
    <w:rsid w:val="003F1B5D"/>
  </w:style>
  <w:style w:type="table" w:customStyle="1" w:styleId="TableNormal25">
    <w:name w:val="Table Normal25"/>
    <w:uiPriority w:val="2"/>
    <w:semiHidden/>
    <w:unhideWhenUsed/>
    <w:qFormat/>
    <w:rsid w:val="003F1B5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940">
    <w:name w:val="Сетка таблицы94"/>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0">
    <w:name w:val="Сетка таблицы413"/>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
    <w:name w:val="Нет списка1114"/>
    <w:next w:val="a6"/>
    <w:uiPriority w:val="99"/>
    <w:semiHidden/>
    <w:unhideWhenUsed/>
    <w:rsid w:val="003F1B5D"/>
  </w:style>
  <w:style w:type="table" w:customStyle="1" w:styleId="543">
    <w:name w:val="Сетка таблицы543"/>
    <w:basedOn w:val="a5"/>
    <w:next w:val="af5"/>
    <w:uiPriority w:val="59"/>
    <w:rsid w:val="003F1B5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0">
    <w:name w:val="Нет списка214"/>
    <w:next w:val="a6"/>
    <w:uiPriority w:val="99"/>
    <w:semiHidden/>
    <w:unhideWhenUsed/>
    <w:rsid w:val="003F1B5D"/>
  </w:style>
  <w:style w:type="table" w:customStyle="1" w:styleId="5113">
    <w:name w:val="Сетка таблицы5113"/>
    <w:basedOn w:val="a5"/>
    <w:next w:val="af5"/>
    <w:uiPriority w:val="59"/>
    <w:rsid w:val="003F1B5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
    <w:name w:val="Сетка таблицы613"/>
    <w:basedOn w:val="a5"/>
    <w:next w:val="af5"/>
    <w:uiPriority w:val="59"/>
    <w:rsid w:val="003F1B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1">
    <w:name w:val="Нет списка314"/>
    <w:next w:val="a6"/>
    <w:uiPriority w:val="99"/>
    <w:semiHidden/>
    <w:unhideWhenUsed/>
    <w:rsid w:val="003F1B5D"/>
  </w:style>
  <w:style w:type="table" w:customStyle="1" w:styleId="5213">
    <w:name w:val="Сетка таблицы5213"/>
    <w:basedOn w:val="a5"/>
    <w:next w:val="af5"/>
    <w:uiPriority w:val="59"/>
    <w:rsid w:val="003F1B5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5"/>
    <w:next w:val="af5"/>
    <w:uiPriority w:val="59"/>
    <w:rsid w:val="003F1B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
    <w:name w:val="Нет списка414"/>
    <w:next w:val="a6"/>
    <w:uiPriority w:val="99"/>
    <w:semiHidden/>
    <w:unhideWhenUsed/>
    <w:rsid w:val="003F1B5D"/>
  </w:style>
  <w:style w:type="table" w:customStyle="1" w:styleId="5313">
    <w:name w:val="Сетка таблицы5313"/>
    <w:basedOn w:val="a5"/>
    <w:next w:val="af5"/>
    <w:uiPriority w:val="59"/>
    <w:rsid w:val="003F1B5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4">
    <w:name w:val="Сетка таблицы814"/>
    <w:basedOn w:val="a5"/>
    <w:next w:val="af5"/>
    <w:uiPriority w:val="59"/>
    <w:rsid w:val="003F1B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3">
    <w:name w:val="Table Normal113"/>
    <w:uiPriority w:val="2"/>
    <w:semiHidden/>
    <w:unhideWhenUsed/>
    <w:qFormat/>
    <w:rsid w:val="003F1B5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33">
    <w:name w:val="Нет списка63"/>
    <w:next w:val="a6"/>
    <w:uiPriority w:val="99"/>
    <w:semiHidden/>
    <w:unhideWhenUsed/>
    <w:rsid w:val="003F1B5D"/>
  </w:style>
  <w:style w:type="numbering" w:customStyle="1" w:styleId="1240">
    <w:name w:val="Нет списка124"/>
    <w:next w:val="a6"/>
    <w:uiPriority w:val="99"/>
    <w:semiHidden/>
    <w:unhideWhenUsed/>
    <w:rsid w:val="003F1B5D"/>
  </w:style>
  <w:style w:type="table" w:customStyle="1" w:styleId="TableNormal34">
    <w:name w:val="Table Normal34"/>
    <w:uiPriority w:val="2"/>
    <w:semiHidden/>
    <w:unhideWhenUsed/>
    <w:qFormat/>
    <w:rsid w:val="003F1B5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030">
    <w:name w:val="Сетка таблицы103"/>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
    <w:name w:val="Сетка таблицы123"/>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0">
    <w:name w:val="Сетка таблицы323"/>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
    <w:name w:val="Сетка таблицы423"/>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3">
    <w:name w:val="Нет списка1123"/>
    <w:next w:val="a6"/>
    <w:uiPriority w:val="99"/>
    <w:semiHidden/>
    <w:unhideWhenUsed/>
    <w:rsid w:val="003F1B5D"/>
  </w:style>
  <w:style w:type="table" w:customStyle="1" w:styleId="553">
    <w:name w:val="Сетка таблицы553"/>
    <w:basedOn w:val="a5"/>
    <w:next w:val="af5"/>
    <w:uiPriority w:val="59"/>
    <w:rsid w:val="003F1B5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31">
    <w:name w:val="Нет списка223"/>
    <w:next w:val="a6"/>
    <w:uiPriority w:val="99"/>
    <w:semiHidden/>
    <w:unhideWhenUsed/>
    <w:rsid w:val="003F1B5D"/>
  </w:style>
  <w:style w:type="table" w:customStyle="1" w:styleId="5123">
    <w:name w:val="Сетка таблицы5123"/>
    <w:basedOn w:val="a5"/>
    <w:next w:val="af5"/>
    <w:uiPriority w:val="59"/>
    <w:rsid w:val="003F1B5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
    <w:name w:val="Сетка таблицы623"/>
    <w:basedOn w:val="a5"/>
    <w:next w:val="af5"/>
    <w:uiPriority w:val="59"/>
    <w:rsid w:val="003F1B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1">
    <w:name w:val="Нет списка323"/>
    <w:next w:val="a6"/>
    <w:uiPriority w:val="99"/>
    <w:semiHidden/>
    <w:unhideWhenUsed/>
    <w:rsid w:val="003F1B5D"/>
  </w:style>
  <w:style w:type="table" w:customStyle="1" w:styleId="5223">
    <w:name w:val="Сетка таблицы5223"/>
    <w:basedOn w:val="a5"/>
    <w:next w:val="af5"/>
    <w:uiPriority w:val="59"/>
    <w:rsid w:val="003F1B5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0">
    <w:name w:val="Сетка таблицы723"/>
    <w:basedOn w:val="a5"/>
    <w:next w:val="af5"/>
    <w:uiPriority w:val="59"/>
    <w:rsid w:val="003F1B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30">
    <w:name w:val="Нет списка423"/>
    <w:next w:val="a6"/>
    <w:uiPriority w:val="99"/>
    <w:semiHidden/>
    <w:unhideWhenUsed/>
    <w:rsid w:val="003F1B5D"/>
  </w:style>
  <w:style w:type="table" w:customStyle="1" w:styleId="5323">
    <w:name w:val="Сетка таблицы5323"/>
    <w:basedOn w:val="a5"/>
    <w:next w:val="af5"/>
    <w:uiPriority w:val="59"/>
    <w:rsid w:val="003F1B5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30">
    <w:name w:val="Сетка таблицы823"/>
    <w:basedOn w:val="a5"/>
    <w:next w:val="af5"/>
    <w:uiPriority w:val="59"/>
    <w:rsid w:val="003F1B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3">
    <w:name w:val="Table Normal123"/>
    <w:uiPriority w:val="2"/>
    <w:semiHidden/>
    <w:unhideWhenUsed/>
    <w:qFormat/>
    <w:rsid w:val="003F1B5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3F1B5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733">
    <w:name w:val="Нет списка73"/>
    <w:next w:val="a6"/>
    <w:uiPriority w:val="99"/>
    <w:semiHidden/>
    <w:unhideWhenUsed/>
    <w:rsid w:val="003F1B5D"/>
  </w:style>
  <w:style w:type="numbering" w:customStyle="1" w:styleId="133">
    <w:name w:val="Нет списка133"/>
    <w:next w:val="a6"/>
    <w:uiPriority w:val="99"/>
    <w:semiHidden/>
    <w:unhideWhenUsed/>
    <w:rsid w:val="003F1B5D"/>
  </w:style>
  <w:style w:type="table" w:customStyle="1" w:styleId="TableNormal54">
    <w:name w:val="Table Normal54"/>
    <w:uiPriority w:val="2"/>
    <w:semiHidden/>
    <w:unhideWhenUsed/>
    <w:qFormat/>
    <w:rsid w:val="003F1B5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330">
    <w:name w:val="Сетка таблицы133"/>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3"/>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0">
    <w:name w:val="Сетка таблицы333"/>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
    <w:name w:val="Сетка таблицы433"/>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3">
    <w:name w:val="Нет списка1133"/>
    <w:next w:val="a6"/>
    <w:uiPriority w:val="99"/>
    <w:semiHidden/>
    <w:unhideWhenUsed/>
    <w:rsid w:val="003F1B5D"/>
  </w:style>
  <w:style w:type="table" w:customStyle="1" w:styleId="563">
    <w:name w:val="Сетка таблицы563"/>
    <w:basedOn w:val="a5"/>
    <w:next w:val="af5"/>
    <w:uiPriority w:val="59"/>
    <w:rsid w:val="003F1B5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1">
    <w:name w:val="Нет списка233"/>
    <w:next w:val="a6"/>
    <w:uiPriority w:val="99"/>
    <w:semiHidden/>
    <w:unhideWhenUsed/>
    <w:rsid w:val="003F1B5D"/>
  </w:style>
  <w:style w:type="table" w:customStyle="1" w:styleId="5133">
    <w:name w:val="Сетка таблицы5133"/>
    <w:basedOn w:val="a5"/>
    <w:next w:val="af5"/>
    <w:uiPriority w:val="59"/>
    <w:rsid w:val="003F1B5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30">
    <w:name w:val="Сетка таблицы633"/>
    <w:basedOn w:val="a5"/>
    <w:next w:val="af5"/>
    <w:uiPriority w:val="59"/>
    <w:rsid w:val="003F1B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31">
    <w:name w:val="Нет списка333"/>
    <w:next w:val="a6"/>
    <w:uiPriority w:val="99"/>
    <w:semiHidden/>
    <w:unhideWhenUsed/>
    <w:rsid w:val="003F1B5D"/>
  </w:style>
  <w:style w:type="table" w:customStyle="1" w:styleId="5233">
    <w:name w:val="Сетка таблицы5233"/>
    <w:basedOn w:val="a5"/>
    <w:next w:val="af5"/>
    <w:uiPriority w:val="59"/>
    <w:rsid w:val="003F1B5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30">
    <w:name w:val="Сетка таблицы733"/>
    <w:basedOn w:val="a5"/>
    <w:next w:val="af5"/>
    <w:uiPriority w:val="59"/>
    <w:rsid w:val="003F1B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30">
    <w:name w:val="Нет списка433"/>
    <w:next w:val="a6"/>
    <w:uiPriority w:val="99"/>
    <w:semiHidden/>
    <w:unhideWhenUsed/>
    <w:rsid w:val="003F1B5D"/>
  </w:style>
  <w:style w:type="table" w:customStyle="1" w:styleId="5333">
    <w:name w:val="Сетка таблицы5333"/>
    <w:basedOn w:val="a5"/>
    <w:next w:val="af5"/>
    <w:uiPriority w:val="59"/>
    <w:rsid w:val="003F1B5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3">
    <w:name w:val="Сетка таблицы833"/>
    <w:basedOn w:val="a5"/>
    <w:next w:val="af5"/>
    <w:uiPriority w:val="59"/>
    <w:rsid w:val="003F1B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33">
    <w:name w:val="Table Normal133"/>
    <w:uiPriority w:val="2"/>
    <w:semiHidden/>
    <w:unhideWhenUsed/>
    <w:qFormat/>
    <w:rsid w:val="003F1B5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4">
    <w:name w:val="Table Normal214"/>
    <w:uiPriority w:val="2"/>
    <w:semiHidden/>
    <w:unhideWhenUsed/>
    <w:qFormat/>
    <w:rsid w:val="003F1B5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834">
    <w:name w:val="Нет списка83"/>
    <w:next w:val="a6"/>
    <w:uiPriority w:val="99"/>
    <w:semiHidden/>
    <w:unhideWhenUsed/>
    <w:rsid w:val="003F1B5D"/>
  </w:style>
  <w:style w:type="numbering" w:customStyle="1" w:styleId="1430">
    <w:name w:val="Нет списка143"/>
    <w:next w:val="a6"/>
    <w:uiPriority w:val="99"/>
    <w:semiHidden/>
    <w:unhideWhenUsed/>
    <w:rsid w:val="003F1B5D"/>
  </w:style>
  <w:style w:type="table" w:customStyle="1" w:styleId="TableNormal63">
    <w:name w:val="Table Normal63"/>
    <w:uiPriority w:val="2"/>
    <w:semiHidden/>
    <w:unhideWhenUsed/>
    <w:qFormat/>
    <w:rsid w:val="003F1B5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530">
    <w:name w:val="Сетка таблицы153"/>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0">
    <w:name w:val="Сетка таблицы163"/>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0">
    <w:name w:val="Сетка таблицы243"/>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0">
    <w:name w:val="Сетка таблицы343"/>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3">
    <w:name w:val="Сетка таблицы443"/>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3">
    <w:name w:val="Нет списка1143"/>
    <w:next w:val="a6"/>
    <w:uiPriority w:val="99"/>
    <w:semiHidden/>
    <w:unhideWhenUsed/>
    <w:rsid w:val="003F1B5D"/>
  </w:style>
  <w:style w:type="table" w:customStyle="1" w:styleId="573">
    <w:name w:val="Сетка таблицы573"/>
    <w:basedOn w:val="a5"/>
    <w:next w:val="af5"/>
    <w:uiPriority w:val="59"/>
    <w:rsid w:val="003F1B5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31">
    <w:name w:val="Нет списка243"/>
    <w:next w:val="a6"/>
    <w:uiPriority w:val="99"/>
    <w:semiHidden/>
    <w:unhideWhenUsed/>
    <w:rsid w:val="003F1B5D"/>
  </w:style>
  <w:style w:type="table" w:customStyle="1" w:styleId="5143">
    <w:name w:val="Сетка таблицы5143"/>
    <w:basedOn w:val="a5"/>
    <w:next w:val="af5"/>
    <w:uiPriority w:val="59"/>
    <w:rsid w:val="003F1B5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3">
    <w:name w:val="Сетка таблицы643"/>
    <w:basedOn w:val="a5"/>
    <w:next w:val="af5"/>
    <w:uiPriority w:val="59"/>
    <w:rsid w:val="003F1B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31">
    <w:name w:val="Нет списка343"/>
    <w:next w:val="a6"/>
    <w:uiPriority w:val="99"/>
    <w:semiHidden/>
    <w:unhideWhenUsed/>
    <w:rsid w:val="003F1B5D"/>
  </w:style>
  <w:style w:type="table" w:customStyle="1" w:styleId="5243">
    <w:name w:val="Сетка таблицы5243"/>
    <w:basedOn w:val="a5"/>
    <w:next w:val="af5"/>
    <w:uiPriority w:val="59"/>
    <w:rsid w:val="003F1B5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3">
    <w:name w:val="Сетка таблицы743"/>
    <w:basedOn w:val="a5"/>
    <w:next w:val="af5"/>
    <w:uiPriority w:val="59"/>
    <w:rsid w:val="003F1B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30">
    <w:name w:val="Нет списка443"/>
    <w:next w:val="a6"/>
    <w:uiPriority w:val="99"/>
    <w:semiHidden/>
    <w:unhideWhenUsed/>
    <w:rsid w:val="003F1B5D"/>
  </w:style>
  <w:style w:type="table" w:customStyle="1" w:styleId="5343">
    <w:name w:val="Сетка таблицы5343"/>
    <w:basedOn w:val="a5"/>
    <w:next w:val="af5"/>
    <w:uiPriority w:val="59"/>
    <w:rsid w:val="003F1B5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3">
    <w:name w:val="Сетка таблицы843"/>
    <w:basedOn w:val="a5"/>
    <w:next w:val="af5"/>
    <w:uiPriority w:val="59"/>
    <w:rsid w:val="003F1B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43">
    <w:name w:val="Table Normal143"/>
    <w:uiPriority w:val="2"/>
    <w:semiHidden/>
    <w:unhideWhenUsed/>
    <w:qFormat/>
    <w:rsid w:val="003F1B5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23">
    <w:name w:val="Table Normal223"/>
    <w:uiPriority w:val="2"/>
    <w:semiHidden/>
    <w:unhideWhenUsed/>
    <w:qFormat/>
    <w:rsid w:val="003F1B5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730">
    <w:name w:val="Сетка таблицы173"/>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етка таблицы183"/>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1">
    <w:name w:val="Нет списка93"/>
    <w:next w:val="a6"/>
    <w:uiPriority w:val="99"/>
    <w:semiHidden/>
    <w:unhideWhenUsed/>
    <w:rsid w:val="003F1B5D"/>
  </w:style>
  <w:style w:type="table" w:customStyle="1" w:styleId="TableNormal73">
    <w:name w:val="Table Normal73"/>
    <w:uiPriority w:val="2"/>
    <w:semiHidden/>
    <w:unhideWhenUsed/>
    <w:qFormat/>
    <w:rsid w:val="003F1B5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4">
    <w:name w:val="Table Normal514"/>
    <w:uiPriority w:val="2"/>
    <w:semiHidden/>
    <w:unhideWhenUsed/>
    <w:qFormat/>
    <w:rsid w:val="003F1B5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3">
    <w:name w:val="Table Normal313"/>
    <w:uiPriority w:val="2"/>
    <w:semiHidden/>
    <w:unhideWhenUsed/>
    <w:qFormat/>
    <w:rsid w:val="003F1B5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3">
    <w:name w:val="Table Normal413"/>
    <w:uiPriority w:val="2"/>
    <w:semiHidden/>
    <w:unhideWhenUsed/>
    <w:qFormat/>
    <w:rsid w:val="003F1B5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13">
    <w:name w:val="Table Normal5113"/>
    <w:uiPriority w:val="2"/>
    <w:semiHidden/>
    <w:unhideWhenUsed/>
    <w:qFormat/>
    <w:rsid w:val="003F1B5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34">
    <w:name w:val="Основной текст13"/>
    <w:basedOn w:val="a3"/>
    <w:rsid w:val="003F1B5D"/>
    <w:pPr>
      <w:widowControl w:val="0"/>
      <w:shd w:val="clear" w:color="auto" w:fill="FFFFFF"/>
      <w:spacing w:line="331" w:lineRule="exact"/>
      <w:jc w:val="both"/>
    </w:pPr>
    <w:rPr>
      <w:color w:val="000000"/>
      <w:sz w:val="26"/>
      <w:szCs w:val="26"/>
    </w:rPr>
  </w:style>
  <w:style w:type="table" w:customStyle="1" w:styleId="TableNormal18">
    <w:name w:val="Table Normal18"/>
    <w:uiPriority w:val="2"/>
    <w:semiHidden/>
    <w:unhideWhenUsed/>
    <w:qFormat/>
    <w:rsid w:val="007B479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02">
    <w:name w:val="Нет списка20"/>
    <w:next w:val="a6"/>
    <w:uiPriority w:val="99"/>
    <w:semiHidden/>
    <w:unhideWhenUsed/>
    <w:rsid w:val="00B41CAC"/>
  </w:style>
  <w:style w:type="table" w:customStyle="1" w:styleId="TableNormal19">
    <w:name w:val="Table Normal19"/>
    <w:uiPriority w:val="2"/>
    <w:semiHidden/>
    <w:unhideWhenUsed/>
    <w:qFormat/>
    <w:rsid w:val="00B41CA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292">
    <w:name w:val="Сетка таблицы29"/>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0">
    <w:name w:val="Сетка таблицы117"/>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8">
    <w:name w:val="Нет списка118"/>
    <w:next w:val="a6"/>
    <w:uiPriority w:val="99"/>
    <w:semiHidden/>
    <w:unhideWhenUsed/>
    <w:rsid w:val="00B41CAC"/>
  </w:style>
  <w:style w:type="table" w:customStyle="1" w:styleId="518">
    <w:name w:val="Сетка таблицы518"/>
    <w:basedOn w:val="a5"/>
    <w:next w:val="af5"/>
    <w:uiPriority w:val="59"/>
    <w:rsid w:val="00B41CA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3">
    <w:name w:val="Нет списка28"/>
    <w:next w:val="a6"/>
    <w:uiPriority w:val="99"/>
    <w:semiHidden/>
    <w:unhideWhenUsed/>
    <w:rsid w:val="00B41CAC"/>
  </w:style>
  <w:style w:type="table" w:customStyle="1" w:styleId="519">
    <w:name w:val="Сетка таблицы519"/>
    <w:basedOn w:val="a5"/>
    <w:next w:val="af5"/>
    <w:uiPriority w:val="59"/>
    <w:rsid w:val="00B41CA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0">
    <w:name w:val="Сетка таблицы68"/>
    <w:basedOn w:val="a5"/>
    <w:next w:val="af5"/>
    <w:uiPriority w:val="59"/>
    <w:rsid w:val="00B41C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
    <w:name w:val="Нет списка38"/>
    <w:next w:val="a6"/>
    <w:uiPriority w:val="99"/>
    <w:semiHidden/>
    <w:unhideWhenUsed/>
    <w:rsid w:val="00B41CAC"/>
  </w:style>
  <w:style w:type="table" w:customStyle="1" w:styleId="528">
    <w:name w:val="Сетка таблицы528"/>
    <w:basedOn w:val="a5"/>
    <w:next w:val="af5"/>
    <w:uiPriority w:val="59"/>
    <w:rsid w:val="00B41CA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
    <w:name w:val="Сетка таблицы78"/>
    <w:basedOn w:val="a5"/>
    <w:next w:val="af5"/>
    <w:uiPriority w:val="59"/>
    <w:rsid w:val="00B41C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1">
    <w:name w:val="Нет списка48"/>
    <w:next w:val="a6"/>
    <w:uiPriority w:val="99"/>
    <w:semiHidden/>
    <w:unhideWhenUsed/>
    <w:rsid w:val="00B41CAC"/>
  </w:style>
  <w:style w:type="table" w:customStyle="1" w:styleId="5380">
    <w:name w:val="Сетка таблицы538"/>
    <w:basedOn w:val="a5"/>
    <w:next w:val="af5"/>
    <w:uiPriority w:val="59"/>
    <w:rsid w:val="00B41CA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8">
    <w:name w:val="Сетка таблицы88"/>
    <w:basedOn w:val="a5"/>
    <w:next w:val="af5"/>
    <w:uiPriority w:val="59"/>
    <w:rsid w:val="00B41C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0">
    <w:name w:val="Table Normal110"/>
    <w:uiPriority w:val="2"/>
    <w:semiHidden/>
    <w:unhideWhenUsed/>
    <w:qFormat/>
    <w:rsid w:val="00B41CA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44">
    <w:name w:val="Нет списка54"/>
    <w:next w:val="a6"/>
    <w:uiPriority w:val="99"/>
    <w:semiHidden/>
    <w:unhideWhenUsed/>
    <w:rsid w:val="00B41CAC"/>
  </w:style>
  <w:style w:type="numbering" w:customStyle="1" w:styleId="119">
    <w:name w:val="Нет списка119"/>
    <w:next w:val="a6"/>
    <w:uiPriority w:val="99"/>
    <w:semiHidden/>
    <w:unhideWhenUsed/>
    <w:rsid w:val="00B41CAC"/>
  </w:style>
  <w:style w:type="table" w:customStyle="1" w:styleId="TableNormal26">
    <w:name w:val="Table Normal26"/>
    <w:uiPriority w:val="2"/>
    <w:semiHidden/>
    <w:unhideWhenUsed/>
    <w:qFormat/>
    <w:rsid w:val="00B41CA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950">
    <w:name w:val="Сетка таблицы95"/>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0">
    <w:name w:val="Сетка таблицы118"/>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
    <w:name w:val="Нет списка1115"/>
    <w:next w:val="a6"/>
    <w:uiPriority w:val="99"/>
    <w:semiHidden/>
    <w:unhideWhenUsed/>
    <w:rsid w:val="00B41CAC"/>
  </w:style>
  <w:style w:type="table" w:customStyle="1" w:styleId="5440">
    <w:name w:val="Сетка таблицы544"/>
    <w:basedOn w:val="a5"/>
    <w:next w:val="af5"/>
    <w:uiPriority w:val="59"/>
    <w:rsid w:val="00B41CA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0">
    <w:name w:val="Нет списка215"/>
    <w:next w:val="a6"/>
    <w:uiPriority w:val="99"/>
    <w:semiHidden/>
    <w:unhideWhenUsed/>
    <w:rsid w:val="00B41CAC"/>
  </w:style>
  <w:style w:type="table" w:customStyle="1" w:styleId="5114">
    <w:name w:val="Сетка таблицы5114"/>
    <w:basedOn w:val="a5"/>
    <w:next w:val="af5"/>
    <w:uiPriority w:val="59"/>
    <w:rsid w:val="00B41CA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
    <w:name w:val="Сетка таблицы614"/>
    <w:basedOn w:val="a5"/>
    <w:next w:val="af5"/>
    <w:uiPriority w:val="59"/>
    <w:rsid w:val="00B41C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51">
    <w:name w:val="Нет списка315"/>
    <w:next w:val="a6"/>
    <w:uiPriority w:val="99"/>
    <w:semiHidden/>
    <w:unhideWhenUsed/>
    <w:rsid w:val="00B41CAC"/>
  </w:style>
  <w:style w:type="table" w:customStyle="1" w:styleId="5214">
    <w:name w:val="Сетка таблицы5214"/>
    <w:basedOn w:val="a5"/>
    <w:next w:val="af5"/>
    <w:uiPriority w:val="59"/>
    <w:rsid w:val="00B41CA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5"/>
    <w:next w:val="af5"/>
    <w:uiPriority w:val="59"/>
    <w:rsid w:val="00B41C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5">
    <w:name w:val="Нет списка415"/>
    <w:next w:val="a6"/>
    <w:uiPriority w:val="99"/>
    <w:semiHidden/>
    <w:unhideWhenUsed/>
    <w:rsid w:val="00B41CAC"/>
  </w:style>
  <w:style w:type="table" w:customStyle="1" w:styleId="5314">
    <w:name w:val="Сетка таблицы5314"/>
    <w:basedOn w:val="a5"/>
    <w:next w:val="af5"/>
    <w:uiPriority w:val="59"/>
    <w:rsid w:val="00B41CA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5">
    <w:name w:val="Сетка таблицы815"/>
    <w:basedOn w:val="a5"/>
    <w:next w:val="af5"/>
    <w:uiPriority w:val="59"/>
    <w:rsid w:val="00B41C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4">
    <w:name w:val="Table Normal114"/>
    <w:uiPriority w:val="2"/>
    <w:semiHidden/>
    <w:unhideWhenUsed/>
    <w:qFormat/>
    <w:rsid w:val="00B41CA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44">
    <w:name w:val="Нет списка64"/>
    <w:next w:val="a6"/>
    <w:uiPriority w:val="99"/>
    <w:semiHidden/>
    <w:unhideWhenUsed/>
    <w:rsid w:val="00B41CAC"/>
  </w:style>
  <w:style w:type="numbering" w:customStyle="1" w:styleId="1250">
    <w:name w:val="Нет списка125"/>
    <w:next w:val="a6"/>
    <w:uiPriority w:val="99"/>
    <w:semiHidden/>
    <w:unhideWhenUsed/>
    <w:rsid w:val="00B41CAC"/>
  </w:style>
  <w:style w:type="table" w:customStyle="1" w:styleId="TableNormal35">
    <w:name w:val="Table Normal35"/>
    <w:uiPriority w:val="2"/>
    <w:semiHidden/>
    <w:unhideWhenUsed/>
    <w:qFormat/>
    <w:rsid w:val="00B41CA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040">
    <w:name w:val="Сетка таблицы104"/>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
    <w:name w:val="Сетка таблицы124"/>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0">
    <w:name w:val="Сетка таблицы224"/>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
    <w:name w:val="Сетка таблицы324"/>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
    <w:name w:val="Сетка таблицы424"/>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4">
    <w:name w:val="Нет списка1124"/>
    <w:next w:val="a6"/>
    <w:uiPriority w:val="99"/>
    <w:semiHidden/>
    <w:unhideWhenUsed/>
    <w:rsid w:val="00B41CAC"/>
  </w:style>
  <w:style w:type="table" w:customStyle="1" w:styleId="554">
    <w:name w:val="Сетка таблицы554"/>
    <w:basedOn w:val="a5"/>
    <w:next w:val="af5"/>
    <w:uiPriority w:val="59"/>
    <w:rsid w:val="00B41CA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41">
    <w:name w:val="Нет списка224"/>
    <w:next w:val="a6"/>
    <w:uiPriority w:val="99"/>
    <w:semiHidden/>
    <w:unhideWhenUsed/>
    <w:rsid w:val="00B41CAC"/>
  </w:style>
  <w:style w:type="table" w:customStyle="1" w:styleId="5124">
    <w:name w:val="Сетка таблицы5124"/>
    <w:basedOn w:val="a5"/>
    <w:next w:val="af5"/>
    <w:uiPriority w:val="59"/>
    <w:rsid w:val="00B41CA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4">
    <w:name w:val="Сетка таблицы624"/>
    <w:basedOn w:val="a5"/>
    <w:next w:val="af5"/>
    <w:uiPriority w:val="59"/>
    <w:rsid w:val="00B41C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40">
    <w:name w:val="Нет списка324"/>
    <w:next w:val="a6"/>
    <w:uiPriority w:val="99"/>
    <w:semiHidden/>
    <w:unhideWhenUsed/>
    <w:rsid w:val="00B41CAC"/>
  </w:style>
  <w:style w:type="table" w:customStyle="1" w:styleId="5224">
    <w:name w:val="Сетка таблицы5224"/>
    <w:basedOn w:val="a5"/>
    <w:next w:val="af5"/>
    <w:uiPriority w:val="59"/>
    <w:rsid w:val="00B41CA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4">
    <w:name w:val="Сетка таблицы724"/>
    <w:basedOn w:val="a5"/>
    <w:next w:val="af5"/>
    <w:uiPriority w:val="59"/>
    <w:rsid w:val="00B41C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40">
    <w:name w:val="Нет списка424"/>
    <w:next w:val="a6"/>
    <w:uiPriority w:val="99"/>
    <w:semiHidden/>
    <w:unhideWhenUsed/>
    <w:rsid w:val="00B41CAC"/>
  </w:style>
  <w:style w:type="table" w:customStyle="1" w:styleId="5324">
    <w:name w:val="Сетка таблицы5324"/>
    <w:basedOn w:val="a5"/>
    <w:next w:val="af5"/>
    <w:uiPriority w:val="59"/>
    <w:rsid w:val="00B41CA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4">
    <w:name w:val="Сетка таблицы824"/>
    <w:basedOn w:val="a5"/>
    <w:next w:val="af5"/>
    <w:uiPriority w:val="59"/>
    <w:rsid w:val="00B41C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4">
    <w:name w:val="Table Normal124"/>
    <w:uiPriority w:val="2"/>
    <w:semiHidden/>
    <w:unhideWhenUsed/>
    <w:qFormat/>
    <w:rsid w:val="00B41CA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B41CA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744">
    <w:name w:val="Нет списка74"/>
    <w:next w:val="a6"/>
    <w:uiPriority w:val="99"/>
    <w:semiHidden/>
    <w:unhideWhenUsed/>
    <w:rsid w:val="00B41CAC"/>
  </w:style>
  <w:style w:type="numbering" w:customStyle="1" w:styleId="1340">
    <w:name w:val="Нет списка134"/>
    <w:next w:val="a6"/>
    <w:uiPriority w:val="99"/>
    <w:semiHidden/>
    <w:unhideWhenUsed/>
    <w:rsid w:val="00B41CAC"/>
  </w:style>
  <w:style w:type="table" w:customStyle="1" w:styleId="TableNormal55">
    <w:name w:val="Table Normal55"/>
    <w:uiPriority w:val="2"/>
    <w:semiHidden/>
    <w:unhideWhenUsed/>
    <w:qFormat/>
    <w:rsid w:val="00B41CA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341">
    <w:name w:val="Сетка таблицы134"/>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
    <w:name w:val="Сетка таблицы144"/>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4">
    <w:name w:val="Сетка таблицы434"/>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4">
    <w:name w:val="Нет списка1134"/>
    <w:next w:val="a6"/>
    <w:uiPriority w:val="99"/>
    <w:semiHidden/>
    <w:unhideWhenUsed/>
    <w:rsid w:val="00B41CAC"/>
  </w:style>
  <w:style w:type="table" w:customStyle="1" w:styleId="564">
    <w:name w:val="Сетка таблицы564"/>
    <w:basedOn w:val="a5"/>
    <w:next w:val="af5"/>
    <w:uiPriority w:val="59"/>
    <w:rsid w:val="00B41CA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41">
    <w:name w:val="Нет списка234"/>
    <w:next w:val="a6"/>
    <w:uiPriority w:val="99"/>
    <w:semiHidden/>
    <w:unhideWhenUsed/>
    <w:rsid w:val="00B41CAC"/>
  </w:style>
  <w:style w:type="table" w:customStyle="1" w:styleId="5134">
    <w:name w:val="Сетка таблицы5134"/>
    <w:basedOn w:val="a5"/>
    <w:next w:val="af5"/>
    <w:uiPriority w:val="59"/>
    <w:rsid w:val="00B41CA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4">
    <w:name w:val="Сетка таблицы634"/>
    <w:basedOn w:val="a5"/>
    <w:next w:val="af5"/>
    <w:uiPriority w:val="59"/>
    <w:rsid w:val="00B41C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40">
    <w:name w:val="Нет списка334"/>
    <w:next w:val="a6"/>
    <w:uiPriority w:val="99"/>
    <w:semiHidden/>
    <w:unhideWhenUsed/>
    <w:rsid w:val="00B41CAC"/>
  </w:style>
  <w:style w:type="table" w:customStyle="1" w:styleId="5234">
    <w:name w:val="Сетка таблицы5234"/>
    <w:basedOn w:val="a5"/>
    <w:next w:val="af5"/>
    <w:uiPriority w:val="59"/>
    <w:rsid w:val="00B41CA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4">
    <w:name w:val="Сетка таблицы734"/>
    <w:basedOn w:val="a5"/>
    <w:next w:val="af5"/>
    <w:uiPriority w:val="59"/>
    <w:rsid w:val="00B41C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40">
    <w:name w:val="Нет списка434"/>
    <w:next w:val="a6"/>
    <w:uiPriority w:val="99"/>
    <w:semiHidden/>
    <w:unhideWhenUsed/>
    <w:rsid w:val="00B41CAC"/>
  </w:style>
  <w:style w:type="table" w:customStyle="1" w:styleId="5334">
    <w:name w:val="Сетка таблицы5334"/>
    <w:basedOn w:val="a5"/>
    <w:next w:val="af5"/>
    <w:uiPriority w:val="59"/>
    <w:rsid w:val="00B41CA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40">
    <w:name w:val="Сетка таблицы834"/>
    <w:basedOn w:val="a5"/>
    <w:next w:val="af5"/>
    <w:uiPriority w:val="59"/>
    <w:rsid w:val="00B41C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34">
    <w:name w:val="Table Normal134"/>
    <w:uiPriority w:val="2"/>
    <w:semiHidden/>
    <w:unhideWhenUsed/>
    <w:qFormat/>
    <w:rsid w:val="00B41CA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5">
    <w:name w:val="Table Normal215"/>
    <w:uiPriority w:val="2"/>
    <w:semiHidden/>
    <w:unhideWhenUsed/>
    <w:qFormat/>
    <w:rsid w:val="00B41CA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844">
    <w:name w:val="Нет списка84"/>
    <w:next w:val="a6"/>
    <w:uiPriority w:val="99"/>
    <w:semiHidden/>
    <w:unhideWhenUsed/>
    <w:rsid w:val="00B41CAC"/>
  </w:style>
  <w:style w:type="numbering" w:customStyle="1" w:styleId="1440">
    <w:name w:val="Нет списка144"/>
    <w:next w:val="a6"/>
    <w:uiPriority w:val="99"/>
    <w:semiHidden/>
    <w:unhideWhenUsed/>
    <w:rsid w:val="00B41CAC"/>
  </w:style>
  <w:style w:type="table" w:customStyle="1" w:styleId="TableNormal64">
    <w:name w:val="Table Normal64"/>
    <w:uiPriority w:val="2"/>
    <w:semiHidden/>
    <w:unhideWhenUsed/>
    <w:qFormat/>
    <w:rsid w:val="00B41CA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54">
    <w:name w:val="Сетка таблицы154"/>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164"/>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0">
    <w:name w:val="Сетка таблицы244"/>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4">
    <w:name w:val="Сетка таблицы444"/>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4">
    <w:name w:val="Нет списка1144"/>
    <w:next w:val="a6"/>
    <w:uiPriority w:val="99"/>
    <w:semiHidden/>
    <w:unhideWhenUsed/>
    <w:rsid w:val="00B41CAC"/>
  </w:style>
  <w:style w:type="table" w:customStyle="1" w:styleId="574">
    <w:name w:val="Сетка таблицы574"/>
    <w:basedOn w:val="a5"/>
    <w:next w:val="af5"/>
    <w:uiPriority w:val="59"/>
    <w:rsid w:val="00B41CA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1">
    <w:name w:val="Нет списка244"/>
    <w:next w:val="a6"/>
    <w:uiPriority w:val="99"/>
    <w:semiHidden/>
    <w:unhideWhenUsed/>
    <w:rsid w:val="00B41CAC"/>
  </w:style>
  <w:style w:type="table" w:customStyle="1" w:styleId="5144">
    <w:name w:val="Сетка таблицы5144"/>
    <w:basedOn w:val="a5"/>
    <w:next w:val="af5"/>
    <w:uiPriority w:val="59"/>
    <w:rsid w:val="00B41CA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40">
    <w:name w:val="Сетка таблицы644"/>
    <w:basedOn w:val="a5"/>
    <w:next w:val="af5"/>
    <w:uiPriority w:val="59"/>
    <w:rsid w:val="00B41C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40">
    <w:name w:val="Нет списка344"/>
    <w:next w:val="a6"/>
    <w:uiPriority w:val="99"/>
    <w:semiHidden/>
    <w:unhideWhenUsed/>
    <w:rsid w:val="00B41CAC"/>
  </w:style>
  <w:style w:type="table" w:customStyle="1" w:styleId="5244">
    <w:name w:val="Сетка таблицы5244"/>
    <w:basedOn w:val="a5"/>
    <w:next w:val="af5"/>
    <w:uiPriority w:val="59"/>
    <w:rsid w:val="00B41CA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40">
    <w:name w:val="Сетка таблицы744"/>
    <w:basedOn w:val="a5"/>
    <w:next w:val="af5"/>
    <w:uiPriority w:val="59"/>
    <w:rsid w:val="00B41C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40">
    <w:name w:val="Нет списка444"/>
    <w:next w:val="a6"/>
    <w:uiPriority w:val="99"/>
    <w:semiHidden/>
    <w:unhideWhenUsed/>
    <w:rsid w:val="00B41CAC"/>
  </w:style>
  <w:style w:type="table" w:customStyle="1" w:styleId="5344">
    <w:name w:val="Сетка таблицы5344"/>
    <w:basedOn w:val="a5"/>
    <w:next w:val="af5"/>
    <w:uiPriority w:val="59"/>
    <w:rsid w:val="00B41CA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40">
    <w:name w:val="Сетка таблицы844"/>
    <w:basedOn w:val="a5"/>
    <w:next w:val="af5"/>
    <w:uiPriority w:val="59"/>
    <w:rsid w:val="00B41C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44">
    <w:name w:val="Table Normal144"/>
    <w:uiPriority w:val="2"/>
    <w:semiHidden/>
    <w:unhideWhenUsed/>
    <w:qFormat/>
    <w:rsid w:val="00B41CA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24">
    <w:name w:val="Table Normal224"/>
    <w:uiPriority w:val="2"/>
    <w:semiHidden/>
    <w:unhideWhenUsed/>
    <w:qFormat/>
    <w:rsid w:val="00B41CA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74">
    <w:name w:val="Сетка таблицы174"/>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
    <w:name w:val="Сетка таблицы184"/>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1">
    <w:name w:val="Нет списка94"/>
    <w:next w:val="a6"/>
    <w:uiPriority w:val="99"/>
    <w:semiHidden/>
    <w:unhideWhenUsed/>
    <w:rsid w:val="00B41CAC"/>
  </w:style>
  <w:style w:type="table" w:customStyle="1" w:styleId="TableNormal74">
    <w:name w:val="Table Normal74"/>
    <w:uiPriority w:val="2"/>
    <w:semiHidden/>
    <w:unhideWhenUsed/>
    <w:qFormat/>
    <w:rsid w:val="00B41CA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5">
    <w:name w:val="Table Normal515"/>
    <w:uiPriority w:val="2"/>
    <w:semiHidden/>
    <w:unhideWhenUsed/>
    <w:qFormat/>
    <w:rsid w:val="00B41CA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4">
    <w:name w:val="Table Normal314"/>
    <w:uiPriority w:val="2"/>
    <w:semiHidden/>
    <w:unhideWhenUsed/>
    <w:qFormat/>
    <w:rsid w:val="00B41CA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4">
    <w:name w:val="Table Normal414"/>
    <w:uiPriority w:val="2"/>
    <w:semiHidden/>
    <w:unhideWhenUsed/>
    <w:qFormat/>
    <w:rsid w:val="00B41CA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14">
    <w:name w:val="Table Normal5114"/>
    <w:uiPriority w:val="2"/>
    <w:semiHidden/>
    <w:unhideWhenUsed/>
    <w:qFormat/>
    <w:rsid w:val="00B41CA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93">
    <w:name w:val="Нет списка29"/>
    <w:next w:val="a6"/>
    <w:uiPriority w:val="99"/>
    <w:semiHidden/>
    <w:unhideWhenUsed/>
    <w:rsid w:val="001D4438"/>
  </w:style>
  <w:style w:type="table" w:customStyle="1" w:styleId="TableNormal20">
    <w:name w:val="Table Normal20"/>
    <w:uiPriority w:val="2"/>
    <w:semiHidden/>
    <w:unhideWhenUsed/>
    <w:qFormat/>
    <w:rsid w:val="001D443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300">
    <w:name w:val="Сетка таблицы30"/>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0">
    <w:name w:val="Сетка таблицы119"/>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0">
    <w:name w:val="Сетка таблицы49"/>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0">
    <w:name w:val="Нет списка120"/>
    <w:next w:val="a6"/>
    <w:uiPriority w:val="99"/>
    <w:semiHidden/>
    <w:unhideWhenUsed/>
    <w:rsid w:val="001D4438"/>
  </w:style>
  <w:style w:type="table" w:customStyle="1" w:styleId="5200">
    <w:name w:val="Сетка таблицы520"/>
    <w:basedOn w:val="a5"/>
    <w:next w:val="af5"/>
    <w:uiPriority w:val="59"/>
    <w:rsid w:val="001D44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
    <w:name w:val="Нет списка210"/>
    <w:next w:val="a6"/>
    <w:uiPriority w:val="99"/>
    <w:semiHidden/>
    <w:unhideWhenUsed/>
    <w:rsid w:val="001D4438"/>
  </w:style>
  <w:style w:type="table" w:customStyle="1" w:styleId="51100">
    <w:name w:val="Сетка таблицы5110"/>
    <w:basedOn w:val="a5"/>
    <w:next w:val="af5"/>
    <w:uiPriority w:val="59"/>
    <w:rsid w:val="001D44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
    <w:name w:val="Сетка таблицы69"/>
    <w:basedOn w:val="a5"/>
    <w:next w:val="af5"/>
    <w:uiPriority w:val="59"/>
    <w:rsid w:val="001D44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1">
    <w:name w:val="Нет списка39"/>
    <w:next w:val="a6"/>
    <w:uiPriority w:val="99"/>
    <w:semiHidden/>
    <w:unhideWhenUsed/>
    <w:rsid w:val="001D4438"/>
  </w:style>
  <w:style w:type="table" w:customStyle="1" w:styleId="529">
    <w:name w:val="Сетка таблицы529"/>
    <w:basedOn w:val="a5"/>
    <w:next w:val="af5"/>
    <w:uiPriority w:val="59"/>
    <w:rsid w:val="001D44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
    <w:name w:val="Сетка таблицы79"/>
    <w:basedOn w:val="a5"/>
    <w:next w:val="af5"/>
    <w:uiPriority w:val="59"/>
    <w:rsid w:val="001D44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1">
    <w:name w:val="Нет списка49"/>
    <w:next w:val="a6"/>
    <w:uiPriority w:val="99"/>
    <w:semiHidden/>
    <w:unhideWhenUsed/>
    <w:rsid w:val="001D4438"/>
  </w:style>
  <w:style w:type="table" w:customStyle="1" w:styleId="539">
    <w:name w:val="Сетка таблицы539"/>
    <w:basedOn w:val="a5"/>
    <w:next w:val="af5"/>
    <w:uiPriority w:val="59"/>
    <w:rsid w:val="001D44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9">
    <w:name w:val="Сетка таблицы89"/>
    <w:basedOn w:val="a5"/>
    <w:next w:val="af5"/>
    <w:uiPriority w:val="59"/>
    <w:rsid w:val="001D44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5">
    <w:name w:val="Table Normal115"/>
    <w:uiPriority w:val="2"/>
    <w:semiHidden/>
    <w:unhideWhenUsed/>
    <w:qFormat/>
    <w:rsid w:val="001D443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55">
    <w:name w:val="Нет списка55"/>
    <w:next w:val="a6"/>
    <w:uiPriority w:val="99"/>
    <w:semiHidden/>
    <w:unhideWhenUsed/>
    <w:rsid w:val="001D4438"/>
  </w:style>
  <w:style w:type="numbering" w:customStyle="1" w:styleId="11100">
    <w:name w:val="Нет списка1110"/>
    <w:next w:val="a6"/>
    <w:uiPriority w:val="99"/>
    <w:semiHidden/>
    <w:unhideWhenUsed/>
    <w:rsid w:val="001D4438"/>
  </w:style>
  <w:style w:type="table" w:customStyle="1" w:styleId="TableNormal27">
    <w:name w:val="Table Normal27"/>
    <w:uiPriority w:val="2"/>
    <w:semiHidden/>
    <w:unhideWhenUsed/>
    <w:qFormat/>
    <w:rsid w:val="001D443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960">
    <w:name w:val="Сетка таблицы96"/>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
    <w:name w:val="Сетка таблицы1110"/>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
    <w:name w:val="Сетка таблицы316"/>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0">
    <w:name w:val="Сетка таблицы415"/>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6">
    <w:name w:val="Нет списка1116"/>
    <w:next w:val="a6"/>
    <w:uiPriority w:val="99"/>
    <w:semiHidden/>
    <w:unhideWhenUsed/>
    <w:rsid w:val="001D4438"/>
  </w:style>
  <w:style w:type="table" w:customStyle="1" w:styleId="545">
    <w:name w:val="Сетка таблицы545"/>
    <w:basedOn w:val="a5"/>
    <w:next w:val="af5"/>
    <w:uiPriority w:val="59"/>
    <w:rsid w:val="001D44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61">
    <w:name w:val="Нет списка216"/>
    <w:next w:val="a6"/>
    <w:uiPriority w:val="99"/>
    <w:semiHidden/>
    <w:unhideWhenUsed/>
    <w:rsid w:val="001D4438"/>
  </w:style>
  <w:style w:type="table" w:customStyle="1" w:styleId="5115">
    <w:name w:val="Сетка таблицы5115"/>
    <w:basedOn w:val="a5"/>
    <w:next w:val="af5"/>
    <w:uiPriority w:val="59"/>
    <w:rsid w:val="001D44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
    <w:name w:val="Сетка таблицы615"/>
    <w:basedOn w:val="a5"/>
    <w:next w:val="af5"/>
    <w:uiPriority w:val="59"/>
    <w:rsid w:val="001D44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60">
    <w:name w:val="Нет списка316"/>
    <w:next w:val="a6"/>
    <w:uiPriority w:val="99"/>
    <w:semiHidden/>
    <w:unhideWhenUsed/>
    <w:rsid w:val="001D4438"/>
  </w:style>
  <w:style w:type="table" w:customStyle="1" w:styleId="5215">
    <w:name w:val="Сетка таблицы5215"/>
    <w:basedOn w:val="a5"/>
    <w:next w:val="af5"/>
    <w:uiPriority w:val="59"/>
    <w:rsid w:val="001D44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5"/>
    <w:next w:val="af5"/>
    <w:uiPriority w:val="59"/>
    <w:rsid w:val="001D44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6">
    <w:name w:val="Нет списка416"/>
    <w:next w:val="a6"/>
    <w:uiPriority w:val="99"/>
    <w:semiHidden/>
    <w:unhideWhenUsed/>
    <w:rsid w:val="001D4438"/>
  </w:style>
  <w:style w:type="table" w:customStyle="1" w:styleId="5315">
    <w:name w:val="Сетка таблицы5315"/>
    <w:basedOn w:val="a5"/>
    <w:next w:val="af5"/>
    <w:uiPriority w:val="59"/>
    <w:rsid w:val="001D44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6">
    <w:name w:val="Сетка таблицы816"/>
    <w:basedOn w:val="a5"/>
    <w:next w:val="af5"/>
    <w:uiPriority w:val="59"/>
    <w:rsid w:val="001D44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6">
    <w:name w:val="Table Normal116"/>
    <w:uiPriority w:val="2"/>
    <w:semiHidden/>
    <w:unhideWhenUsed/>
    <w:qFormat/>
    <w:rsid w:val="001D443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51">
    <w:name w:val="Нет списка65"/>
    <w:next w:val="a6"/>
    <w:uiPriority w:val="99"/>
    <w:semiHidden/>
    <w:unhideWhenUsed/>
    <w:rsid w:val="001D4438"/>
  </w:style>
  <w:style w:type="numbering" w:customStyle="1" w:styleId="1260">
    <w:name w:val="Нет списка126"/>
    <w:next w:val="a6"/>
    <w:uiPriority w:val="99"/>
    <w:semiHidden/>
    <w:unhideWhenUsed/>
    <w:rsid w:val="001D4438"/>
  </w:style>
  <w:style w:type="table" w:customStyle="1" w:styleId="TableNormal36">
    <w:name w:val="Table Normal36"/>
    <w:uiPriority w:val="2"/>
    <w:semiHidden/>
    <w:unhideWhenUsed/>
    <w:qFormat/>
    <w:rsid w:val="001D443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050">
    <w:name w:val="Сетка таблицы105"/>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
    <w:name w:val="Сетка таблицы125"/>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
    <w:name w:val="Сетка таблицы325"/>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5">
    <w:name w:val="Сетка таблицы425"/>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5">
    <w:name w:val="Нет списка1125"/>
    <w:next w:val="a6"/>
    <w:uiPriority w:val="99"/>
    <w:semiHidden/>
    <w:unhideWhenUsed/>
    <w:rsid w:val="001D4438"/>
  </w:style>
  <w:style w:type="table" w:customStyle="1" w:styleId="5550">
    <w:name w:val="Сетка таблицы555"/>
    <w:basedOn w:val="a5"/>
    <w:next w:val="af5"/>
    <w:uiPriority w:val="59"/>
    <w:rsid w:val="001D44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1">
    <w:name w:val="Нет списка225"/>
    <w:next w:val="a6"/>
    <w:uiPriority w:val="99"/>
    <w:semiHidden/>
    <w:unhideWhenUsed/>
    <w:rsid w:val="001D4438"/>
  </w:style>
  <w:style w:type="table" w:customStyle="1" w:styleId="5125">
    <w:name w:val="Сетка таблицы5125"/>
    <w:basedOn w:val="a5"/>
    <w:next w:val="af5"/>
    <w:uiPriority w:val="59"/>
    <w:rsid w:val="001D44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5">
    <w:name w:val="Сетка таблицы625"/>
    <w:basedOn w:val="a5"/>
    <w:next w:val="af5"/>
    <w:uiPriority w:val="59"/>
    <w:rsid w:val="001D44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0">
    <w:name w:val="Нет списка325"/>
    <w:next w:val="a6"/>
    <w:uiPriority w:val="99"/>
    <w:semiHidden/>
    <w:unhideWhenUsed/>
    <w:rsid w:val="001D4438"/>
  </w:style>
  <w:style w:type="table" w:customStyle="1" w:styleId="5225">
    <w:name w:val="Сетка таблицы5225"/>
    <w:basedOn w:val="a5"/>
    <w:next w:val="af5"/>
    <w:uiPriority w:val="59"/>
    <w:rsid w:val="001D44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5">
    <w:name w:val="Сетка таблицы725"/>
    <w:basedOn w:val="a5"/>
    <w:next w:val="af5"/>
    <w:uiPriority w:val="59"/>
    <w:rsid w:val="001D44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50">
    <w:name w:val="Нет списка425"/>
    <w:next w:val="a6"/>
    <w:uiPriority w:val="99"/>
    <w:semiHidden/>
    <w:unhideWhenUsed/>
    <w:rsid w:val="001D4438"/>
  </w:style>
  <w:style w:type="table" w:customStyle="1" w:styleId="5325">
    <w:name w:val="Сетка таблицы5325"/>
    <w:basedOn w:val="a5"/>
    <w:next w:val="af5"/>
    <w:uiPriority w:val="59"/>
    <w:rsid w:val="001D44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5">
    <w:name w:val="Сетка таблицы825"/>
    <w:basedOn w:val="a5"/>
    <w:next w:val="af5"/>
    <w:uiPriority w:val="59"/>
    <w:rsid w:val="001D44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5">
    <w:name w:val="Table Normal125"/>
    <w:uiPriority w:val="2"/>
    <w:semiHidden/>
    <w:unhideWhenUsed/>
    <w:qFormat/>
    <w:rsid w:val="001D443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6">
    <w:name w:val="Table Normal46"/>
    <w:uiPriority w:val="2"/>
    <w:semiHidden/>
    <w:unhideWhenUsed/>
    <w:qFormat/>
    <w:rsid w:val="001D443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751">
    <w:name w:val="Нет списка75"/>
    <w:next w:val="a6"/>
    <w:uiPriority w:val="99"/>
    <w:semiHidden/>
    <w:unhideWhenUsed/>
    <w:rsid w:val="001D4438"/>
  </w:style>
  <w:style w:type="numbering" w:customStyle="1" w:styleId="135">
    <w:name w:val="Нет списка135"/>
    <w:next w:val="a6"/>
    <w:uiPriority w:val="99"/>
    <w:semiHidden/>
    <w:unhideWhenUsed/>
    <w:rsid w:val="001D4438"/>
  </w:style>
  <w:style w:type="table" w:customStyle="1" w:styleId="TableNormal56">
    <w:name w:val="Table Normal56"/>
    <w:uiPriority w:val="2"/>
    <w:semiHidden/>
    <w:unhideWhenUsed/>
    <w:qFormat/>
    <w:rsid w:val="001D443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350">
    <w:name w:val="Сетка таблицы135"/>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
    <w:name w:val="Сетка таблицы145"/>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0">
    <w:name w:val="Сетка таблицы235"/>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
    <w:name w:val="Сетка таблицы335"/>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5">
    <w:name w:val="Сетка таблицы435"/>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5">
    <w:name w:val="Нет списка1135"/>
    <w:next w:val="a6"/>
    <w:uiPriority w:val="99"/>
    <w:semiHidden/>
    <w:unhideWhenUsed/>
    <w:rsid w:val="001D4438"/>
  </w:style>
  <w:style w:type="table" w:customStyle="1" w:styleId="565">
    <w:name w:val="Сетка таблицы565"/>
    <w:basedOn w:val="a5"/>
    <w:next w:val="af5"/>
    <w:uiPriority w:val="59"/>
    <w:rsid w:val="001D44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1">
    <w:name w:val="Нет списка235"/>
    <w:next w:val="a6"/>
    <w:uiPriority w:val="99"/>
    <w:semiHidden/>
    <w:unhideWhenUsed/>
    <w:rsid w:val="001D4438"/>
  </w:style>
  <w:style w:type="table" w:customStyle="1" w:styleId="5135">
    <w:name w:val="Сетка таблицы5135"/>
    <w:basedOn w:val="a5"/>
    <w:next w:val="af5"/>
    <w:uiPriority w:val="59"/>
    <w:rsid w:val="001D44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5">
    <w:name w:val="Сетка таблицы635"/>
    <w:basedOn w:val="a5"/>
    <w:next w:val="af5"/>
    <w:uiPriority w:val="59"/>
    <w:rsid w:val="001D44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50">
    <w:name w:val="Нет списка335"/>
    <w:next w:val="a6"/>
    <w:uiPriority w:val="99"/>
    <w:semiHidden/>
    <w:unhideWhenUsed/>
    <w:rsid w:val="001D4438"/>
  </w:style>
  <w:style w:type="table" w:customStyle="1" w:styleId="5235">
    <w:name w:val="Сетка таблицы5235"/>
    <w:basedOn w:val="a5"/>
    <w:next w:val="af5"/>
    <w:uiPriority w:val="59"/>
    <w:rsid w:val="001D44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5">
    <w:name w:val="Сетка таблицы735"/>
    <w:basedOn w:val="a5"/>
    <w:next w:val="af5"/>
    <w:uiPriority w:val="59"/>
    <w:rsid w:val="001D44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50">
    <w:name w:val="Нет списка435"/>
    <w:next w:val="a6"/>
    <w:uiPriority w:val="99"/>
    <w:semiHidden/>
    <w:unhideWhenUsed/>
    <w:rsid w:val="001D4438"/>
  </w:style>
  <w:style w:type="table" w:customStyle="1" w:styleId="5335">
    <w:name w:val="Сетка таблицы5335"/>
    <w:basedOn w:val="a5"/>
    <w:next w:val="af5"/>
    <w:uiPriority w:val="59"/>
    <w:rsid w:val="001D44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5">
    <w:name w:val="Сетка таблицы835"/>
    <w:basedOn w:val="a5"/>
    <w:next w:val="af5"/>
    <w:uiPriority w:val="59"/>
    <w:rsid w:val="001D44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35">
    <w:name w:val="Table Normal135"/>
    <w:uiPriority w:val="2"/>
    <w:semiHidden/>
    <w:unhideWhenUsed/>
    <w:qFormat/>
    <w:rsid w:val="001D443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6">
    <w:name w:val="Table Normal216"/>
    <w:uiPriority w:val="2"/>
    <w:semiHidden/>
    <w:unhideWhenUsed/>
    <w:qFormat/>
    <w:rsid w:val="001D443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851">
    <w:name w:val="Нет списка85"/>
    <w:next w:val="a6"/>
    <w:uiPriority w:val="99"/>
    <w:semiHidden/>
    <w:unhideWhenUsed/>
    <w:rsid w:val="001D4438"/>
  </w:style>
  <w:style w:type="numbering" w:customStyle="1" w:styleId="1450">
    <w:name w:val="Нет списка145"/>
    <w:next w:val="a6"/>
    <w:uiPriority w:val="99"/>
    <w:semiHidden/>
    <w:unhideWhenUsed/>
    <w:rsid w:val="001D4438"/>
  </w:style>
  <w:style w:type="table" w:customStyle="1" w:styleId="TableNormal65">
    <w:name w:val="Table Normal65"/>
    <w:uiPriority w:val="2"/>
    <w:semiHidden/>
    <w:unhideWhenUsed/>
    <w:qFormat/>
    <w:rsid w:val="001D443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55">
    <w:name w:val="Сетка таблицы155"/>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
    <w:name w:val="Сетка таблицы165"/>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
    <w:name w:val="Сетка таблицы245"/>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5">
    <w:name w:val="Сетка таблицы345"/>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5">
    <w:name w:val="Сетка таблицы445"/>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5">
    <w:name w:val="Нет списка1145"/>
    <w:next w:val="a6"/>
    <w:uiPriority w:val="99"/>
    <w:semiHidden/>
    <w:unhideWhenUsed/>
    <w:rsid w:val="001D4438"/>
  </w:style>
  <w:style w:type="table" w:customStyle="1" w:styleId="575">
    <w:name w:val="Сетка таблицы575"/>
    <w:basedOn w:val="a5"/>
    <w:next w:val="af5"/>
    <w:uiPriority w:val="59"/>
    <w:rsid w:val="001D44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50">
    <w:name w:val="Нет списка245"/>
    <w:next w:val="a6"/>
    <w:uiPriority w:val="99"/>
    <w:semiHidden/>
    <w:unhideWhenUsed/>
    <w:rsid w:val="001D4438"/>
  </w:style>
  <w:style w:type="table" w:customStyle="1" w:styleId="5145">
    <w:name w:val="Сетка таблицы5145"/>
    <w:basedOn w:val="a5"/>
    <w:next w:val="af5"/>
    <w:uiPriority w:val="59"/>
    <w:rsid w:val="001D44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5">
    <w:name w:val="Сетка таблицы645"/>
    <w:basedOn w:val="a5"/>
    <w:next w:val="af5"/>
    <w:uiPriority w:val="59"/>
    <w:rsid w:val="001D44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50">
    <w:name w:val="Нет списка345"/>
    <w:next w:val="a6"/>
    <w:uiPriority w:val="99"/>
    <w:semiHidden/>
    <w:unhideWhenUsed/>
    <w:rsid w:val="001D4438"/>
  </w:style>
  <w:style w:type="table" w:customStyle="1" w:styleId="5245">
    <w:name w:val="Сетка таблицы5245"/>
    <w:basedOn w:val="a5"/>
    <w:next w:val="af5"/>
    <w:uiPriority w:val="59"/>
    <w:rsid w:val="001D44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5">
    <w:name w:val="Сетка таблицы745"/>
    <w:basedOn w:val="a5"/>
    <w:next w:val="af5"/>
    <w:uiPriority w:val="59"/>
    <w:rsid w:val="001D44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50">
    <w:name w:val="Нет списка445"/>
    <w:next w:val="a6"/>
    <w:uiPriority w:val="99"/>
    <w:semiHidden/>
    <w:unhideWhenUsed/>
    <w:rsid w:val="001D4438"/>
  </w:style>
  <w:style w:type="table" w:customStyle="1" w:styleId="5345">
    <w:name w:val="Сетка таблицы5345"/>
    <w:basedOn w:val="a5"/>
    <w:next w:val="af5"/>
    <w:uiPriority w:val="59"/>
    <w:rsid w:val="001D44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5">
    <w:name w:val="Сетка таблицы845"/>
    <w:basedOn w:val="a5"/>
    <w:next w:val="af5"/>
    <w:uiPriority w:val="59"/>
    <w:rsid w:val="001D44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45">
    <w:name w:val="Table Normal145"/>
    <w:uiPriority w:val="2"/>
    <w:semiHidden/>
    <w:unhideWhenUsed/>
    <w:qFormat/>
    <w:rsid w:val="001D443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25">
    <w:name w:val="Table Normal225"/>
    <w:uiPriority w:val="2"/>
    <w:semiHidden/>
    <w:unhideWhenUsed/>
    <w:qFormat/>
    <w:rsid w:val="001D443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75">
    <w:name w:val="Сетка таблицы175"/>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
    <w:name w:val="Сетка таблицы185"/>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51">
    <w:name w:val="Нет списка95"/>
    <w:next w:val="a6"/>
    <w:uiPriority w:val="99"/>
    <w:semiHidden/>
    <w:unhideWhenUsed/>
    <w:rsid w:val="001D4438"/>
  </w:style>
  <w:style w:type="table" w:customStyle="1" w:styleId="TableNormal75">
    <w:name w:val="Table Normal75"/>
    <w:uiPriority w:val="2"/>
    <w:semiHidden/>
    <w:unhideWhenUsed/>
    <w:qFormat/>
    <w:rsid w:val="001D443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6">
    <w:name w:val="Table Normal516"/>
    <w:uiPriority w:val="2"/>
    <w:semiHidden/>
    <w:unhideWhenUsed/>
    <w:qFormat/>
    <w:rsid w:val="001D443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5">
    <w:name w:val="Table Normal315"/>
    <w:uiPriority w:val="2"/>
    <w:semiHidden/>
    <w:unhideWhenUsed/>
    <w:qFormat/>
    <w:rsid w:val="001D443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5">
    <w:name w:val="Table Normal415"/>
    <w:uiPriority w:val="2"/>
    <w:semiHidden/>
    <w:unhideWhenUsed/>
    <w:qFormat/>
    <w:rsid w:val="001D443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15">
    <w:name w:val="Table Normal5115"/>
    <w:uiPriority w:val="2"/>
    <w:semiHidden/>
    <w:unhideWhenUsed/>
    <w:qFormat/>
    <w:rsid w:val="001D443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FontStyle">
    <w:name w:val="Font Style"/>
    <w:rsid w:val="00042AC8"/>
    <w:rPr>
      <w:rFonts w:ascii="Courier New" w:hAnsi="Courier New" w:cs="Courier New" w:hint="default"/>
      <w:color w:val="000000"/>
      <w:sz w:val="20"/>
      <w:szCs w:val="20"/>
    </w:rPr>
  </w:style>
  <w:style w:type="paragraph" w:customStyle="1" w:styleId="dt-p">
    <w:name w:val="dt-p"/>
    <w:basedOn w:val="a3"/>
    <w:qFormat/>
    <w:rsid w:val="00A84386"/>
    <w:pPr>
      <w:spacing w:before="100" w:beforeAutospacing="1" w:after="100" w:afterAutospacing="1"/>
    </w:pPr>
  </w:style>
  <w:style w:type="table" w:customStyle="1" w:styleId="400">
    <w:name w:val="Сетка таблицы40"/>
    <w:basedOn w:val="a5"/>
    <w:next w:val="af5"/>
    <w:uiPriority w:val="39"/>
    <w:rsid w:val="00F701D3"/>
    <w:pPr>
      <w:spacing w:after="0" w:line="240" w:lineRule="auto"/>
      <w:ind w:left="284" w:right="284" w:firstLine="567"/>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5"/>
    <w:next w:val="af5"/>
    <w:uiPriority w:val="39"/>
    <w:rsid w:val="00AB5226"/>
    <w:pPr>
      <w:spacing w:after="0" w:line="240" w:lineRule="auto"/>
      <w:ind w:left="284" w:right="284" w:firstLine="567"/>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1">
    <w:name w:val="Нет списка30"/>
    <w:next w:val="a6"/>
    <w:uiPriority w:val="99"/>
    <w:semiHidden/>
    <w:unhideWhenUsed/>
    <w:rsid w:val="00AB5226"/>
  </w:style>
  <w:style w:type="table" w:customStyle="1" w:styleId="TableNormal28">
    <w:name w:val="Table Normal28"/>
    <w:uiPriority w:val="2"/>
    <w:semiHidden/>
    <w:unhideWhenUsed/>
    <w:qFormat/>
    <w:rsid w:val="00AB522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600">
    <w:name w:val="Сетка таблицы60"/>
    <w:basedOn w:val="a5"/>
    <w:next w:val="af5"/>
    <w:uiPriority w:val="3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1">
    <w:name w:val="Сетка таблицы120"/>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0">
    <w:name w:val="Сетка таблицы217"/>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0">
    <w:name w:val="Сетка таблицы410"/>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
    <w:name w:val="Нет списка127"/>
    <w:next w:val="a6"/>
    <w:uiPriority w:val="99"/>
    <w:semiHidden/>
    <w:unhideWhenUsed/>
    <w:rsid w:val="00AB5226"/>
  </w:style>
  <w:style w:type="table" w:customStyle="1" w:styleId="5300">
    <w:name w:val="Сетка таблицы530"/>
    <w:basedOn w:val="a5"/>
    <w:next w:val="af5"/>
    <w:uiPriority w:val="59"/>
    <w:rsid w:val="00AB522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1">
    <w:name w:val="Нет списка217"/>
    <w:next w:val="a6"/>
    <w:uiPriority w:val="99"/>
    <w:semiHidden/>
    <w:unhideWhenUsed/>
    <w:rsid w:val="00AB5226"/>
  </w:style>
  <w:style w:type="table" w:customStyle="1" w:styleId="5116">
    <w:name w:val="Сетка таблицы5116"/>
    <w:basedOn w:val="a5"/>
    <w:next w:val="af5"/>
    <w:uiPriority w:val="59"/>
    <w:rsid w:val="00AB522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0">
    <w:name w:val="Сетка таблицы610"/>
    <w:basedOn w:val="a5"/>
    <w:next w:val="af5"/>
    <w:uiPriority w:val="59"/>
    <w:rsid w:val="00AB52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1">
    <w:name w:val="Нет списка310"/>
    <w:next w:val="a6"/>
    <w:uiPriority w:val="99"/>
    <w:semiHidden/>
    <w:unhideWhenUsed/>
    <w:rsid w:val="00AB5226"/>
  </w:style>
  <w:style w:type="table" w:customStyle="1" w:styleId="5210">
    <w:name w:val="Сетка таблицы5210"/>
    <w:basedOn w:val="a5"/>
    <w:next w:val="af5"/>
    <w:uiPriority w:val="59"/>
    <w:rsid w:val="00AB522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0">
    <w:name w:val="Сетка таблицы710"/>
    <w:basedOn w:val="a5"/>
    <w:next w:val="af5"/>
    <w:uiPriority w:val="59"/>
    <w:rsid w:val="00AB52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01">
    <w:name w:val="Нет списка410"/>
    <w:next w:val="a6"/>
    <w:uiPriority w:val="99"/>
    <w:semiHidden/>
    <w:unhideWhenUsed/>
    <w:rsid w:val="00AB5226"/>
  </w:style>
  <w:style w:type="table" w:customStyle="1" w:styleId="5310">
    <w:name w:val="Сетка таблицы5310"/>
    <w:basedOn w:val="a5"/>
    <w:next w:val="af5"/>
    <w:uiPriority w:val="59"/>
    <w:rsid w:val="00AB522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0">
    <w:name w:val="Сетка таблицы810"/>
    <w:basedOn w:val="a5"/>
    <w:next w:val="af5"/>
    <w:uiPriority w:val="59"/>
    <w:rsid w:val="00AB52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7">
    <w:name w:val="Table Normal117"/>
    <w:uiPriority w:val="2"/>
    <w:semiHidden/>
    <w:unhideWhenUsed/>
    <w:qFormat/>
    <w:rsid w:val="00AB522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66">
    <w:name w:val="Нет списка56"/>
    <w:next w:val="a6"/>
    <w:uiPriority w:val="99"/>
    <w:semiHidden/>
    <w:unhideWhenUsed/>
    <w:rsid w:val="00AB5226"/>
  </w:style>
  <w:style w:type="numbering" w:customStyle="1" w:styleId="1117">
    <w:name w:val="Нет списка1117"/>
    <w:next w:val="a6"/>
    <w:uiPriority w:val="99"/>
    <w:semiHidden/>
    <w:unhideWhenUsed/>
    <w:rsid w:val="00AB5226"/>
  </w:style>
  <w:style w:type="table" w:customStyle="1" w:styleId="TableNormal29">
    <w:name w:val="Table Normal29"/>
    <w:uiPriority w:val="2"/>
    <w:semiHidden/>
    <w:unhideWhenUsed/>
    <w:qFormat/>
    <w:rsid w:val="00AB522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970">
    <w:name w:val="Сетка таблицы97"/>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
    <w:name w:val="Сетка таблицы1111"/>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0">
    <w:name w:val="Сетка таблицы218"/>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
    <w:name w:val="Сетка таблицы317"/>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0">
    <w:name w:val="Сетка таблицы416"/>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8">
    <w:name w:val="Нет списка1118"/>
    <w:next w:val="a6"/>
    <w:uiPriority w:val="99"/>
    <w:semiHidden/>
    <w:unhideWhenUsed/>
    <w:rsid w:val="00AB5226"/>
  </w:style>
  <w:style w:type="table" w:customStyle="1" w:styleId="546">
    <w:name w:val="Сетка таблицы546"/>
    <w:basedOn w:val="a5"/>
    <w:next w:val="af5"/>
    <w:uiPriority w:val="59"/>
    <w:rsid w:val="00AB522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81">
    <w:name w:val="Нет списка218"/>
    <w:next w:val="a6"/>
    <w:uiPriority w:val="99"/>
    <w:semiHidden/>
    <w:unhideWhenUsed/>
    <w:rsid w:val="00AB5226"/>
  </w:style>
  <w:style w:type="table" w:customStyle="1" w:styleId="5117">
    <w:name w:val="Сетка таблицы5117"/>
    <w:basedOn w:val="a5"/>
    <w:next w:val="af5"/>
    <w:uiPriority w:val="59"/>
    <w:rsid w:val="00AB522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6">
    <w:name w:val="Сетка таблицы616"/>
    <w:basedOn w:val="a5"/>
    <w:next w:val="af5"/>
    <w:uiPriority w:val="59"/>
    <w:rsid w:val="00AB52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70">
    <w:name w:val="Нет списка317"/>
    <w:next w:val="a6"/>
    <w:uiPriority w:val="99"/>
    <w:semiHidden/>
    <w:unhideWhenUsed/>
    <w:rsid w:val="00AB5226"/>
  </w:style>
  <w:style w:type="table" w:customStyle="1" w:styleId="5216">
    <w:name w:val="Сетка таблицы5216"/>
    <w:basedOn w:val="a5"/>
    <w:next w:val="af5"/>
    <w:uiPriority w:val="59"/>
    <w:rsid w:val="00AB522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5"/>
    <w:next w:val="af5"/>
    <w:uiPriority w:val="59"/>
    <w:rsid w:val="00AB52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7">
    <w:name w:val="Нет списка417"/>
    <w:next w:val="a6"/>
    <w:uiPriority w:val="99"/>
    <w:semiHidden/>
    <w:unhideWhenUsed/>
    <w:rsid w:val="00AB5226"/>
  </w:style>
  <w:style w:type="table" w:customStyle="1" w:styleId="5316">
    <w:name w:val="Сетка таблицы5316"/>
    <w:basedOn w:val="a5"/>
    <w:next w:val="af5"/>
    <w:uiPriority w:val="59"/>
    <w:rsid w:val="00AB522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7">
    <w:name w:val="Сетка таблицы817"/>
    <w:basedOn w:val="a5"/>
    <w:next w:val="af5"/>
    <w:uiPriority w:val="59"/>
    <w:rsid w:val="00AB52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8">
    <w:name w:val="Table Normal118"/>
    <w:uiPriority w:val="2"/>
    <w:semiHidden/>
    <w:unhideWhenUsed/>
    <w:qFormat/>
    <w:rsid w:val="00AB522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61">
    <w:name w:val="Нет списка66"/>
    <w:next w:val="a6"/>
    <w:uiPriority w:val="99"/>
    <w:semiHidden/>
    <w:unhideWhenUsed/>
    <w:rsid w:val="00AB5226"/>
  </w:style>
  <w:style w:type="numbering" w:customStyle="1" w:styleId="128">
    <w:name w:val="Нет списка128"/>
    <w:next w:val="a6"/>
    <w:uiPriority w:val="99"/>
    <w:semiHidden/>
    <w:unhideWhenUsed/>
    <w:rsid w:val="00AB5226"/>
  </w:style>
  <w:style w:type="table" w:customStyle="1" w:styleId="TableNormal37">
    <w:name w:val="Table Normal37"/>
    <w:uiPriority w:val="2"/>
    <w:semiHidden/>
    <w:unhideWhenUsed/>
    <w:qFormat/>
    <w:rsid w:val="00AB522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06">
    <w:name w:val="Сетка таблицы106"/>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
    <w:name w:val="Сетка таблицы126"/>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етка таблицы326"/>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6">
    <w:name w:val="Сетка таблицы426"/>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6">
    <w:name w:val="Нет списка1126"/>
    <w:next w:val="a6"/>
    <w:uiPriority w:val="99"/>
    <w:semiHidden/>
    <w:unhideWhenUsed/>
    <w:rsid w:val="00AB5226"/>
  </w:style>
  <w:style w:type="table" w:customStyle="1" w:styleId="556">
    <w:name w:val="Сетка таблицы556"/>
    <w:basedOn w:val="a5"/>
    <w:next w:val="af5"/>
    <w:uiPriority w:val="59"/>
    <w:rsid w:val="00AB522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60">
    <w:name w:val="Нет списка226"/>
    <w:next w:val="a6"/>
    <w:uiPriority w:val="99"/>
    <w:semiHidden/>
    <w:unhideWhenUsed/>
    <w:rsid w:val="00AB5226"/>
  </w:style>
  <w:style w:type="table" w:customStyle="1" w:styleId="5126">
    <w:name w:val="Сетка таблицы5126"/>
    <w:basedOn w:val="a5"/>
    <w:next w:val="af5"/>
    <w:uiPriority w:val="59"/>
    <w:rsid w:val="00AB522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6">
    <w:name w:val="Сетка таблицы626"/>
    <w:basedOn w:val="a5"/>
    <w:next w:val="af5"/>
    <w:uiPriority w:val="59"/>
    <w:rsid w:val="00AB52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60">
    <w:name w:val="Нет списка326"/>
    <w:next w:val="a6"/>
    <w:uiPriority w:val="99"/>
    <w:semiHidden/>
    <w:unhideWhenUsed/>
    <w:rsid w:val="00AB5226"/>
  </w:style>
  <w:style w:type="table" w:customStyle="1" w:styleId="5226">
    <w:name w:val="Сетка таблицы5226"/>
    <w:basedOn w:val="a5"/>
    <w:next w:val="af5"/>
    <w:uiPriority w:val="59"/>
    <w:rsid w:val="00AB522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6">
    <w:name w:val="Сетка таблицы726"/>
    <w:basedOn w:val="a5"/>
    <w:next w:val="af5"/>
    <w:uiPriority w:val="59"/>
    <w:rsid w:val="00AB52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60">
    <w:name w:val="Нет списка426"/>
    <w:next w:val="a6"/>
    <w:uiPriority w:val="99"/>
    <w:semiHidden/>
    <w:unhideWhenUsed/>
    <w:rsid w:val="00AB5226"/>
  </w:style>
  <w:style w:type="table" w:customStyle="1" w:styleId="5326">
    <w:name w:val="Сетка таблицы5326"/>
    <w:basedOn w:val="a5"/>
    <w:next w:val="af5"/>
    <w:uiPriority w:val="59"/>
    <w:rsid w:val="00AB522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6">
    <w:name w:val="Сетка таблицы826"/>
    <w:basedOn w:val="a5"/>
    <w:next w:val="af5"/>
    <w:uiPriority w:val="59"/>
    <w:rsid w:val="00AB52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6">
    <w:name w:val="Table Normal126"/>
    <w:uiPriority w:val="2"/>
    <w:semiHidden/>
    <w:unhideWhenUsed/>
    <w:qFormat/>
    <w:rsid w:val="00AB522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7">
    <w:name w:val="Table Normal47"/>
    <w:uiPriority w:val="2"/>
    <w:semiHidden/>
    <w:unhideWhenUsed/>
    <w:qFormat/>
    <w:rsid w:val="00AB522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761">
    <w:name w:val="Нет списка76"/>
    <w:next w:val="a6"/>
    <w:uiPriority w:val="99"/>
    <w:semiHidden/>
    <w:unhideWhenUsed/>
    <w:rsid w:val="00AB5226"/>
  </w:style>
  <w:style w:type="numbering" w:customStyle="1" w:styleId="136">
    <w:name w:val="Нет списка136"/>
    <w:next w:val="a6"/>
    <w:uiPriority w:val="99"/>
    <w:semiHidden/>
    <w:unhideWhenUsed/>
    <w:rsid w:val="00AB5226"/>
  </w:style>
  <w:style w:type="table" w:customStyle="1" w:styleId="TableNormal57">
    <w:name w:val="Table Normal57"/>
    <w:uiPriority w:val="2"/>
    <w:semiHidden/>
    <w:unhideWhenUsed/>
    <w:qFormat/>
    <w:rsid w:val="00AB522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360">
    <w:name w:val="Сетка таблицы136"/>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
    <w:name w:val="Сетка таблицы146"/>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0">
    <w:name w:val="Сетка таблицы236"/>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6">
    <w:name w:val="Сетка таблицы336"/>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6">
    <w:name w:val="Сетка таблицы436"/>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6">
    <w:name w:val="Нет списка1136"/>
    <w:next w:val="a6"/>
    <w:uiPriority w:val="99"/>
    <w:semiHidden/>
    <w:unhideWhenUsed/>
    <w:rsid w:val="00AB5226"/>
  </w:style>
  <w:style w:type="table" w:customStyle="1" w:styleId="5660">
    <w:name w:val="Сетка таблицы566"/>
    <w:basedOn w:val="a5"/>
    <w:next w:val="af5"/>
    <w:uiPriority w:val="59"/>
    <w:rsid w:val="00AB522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61">
    <w:name w:val="Нет списка236"/>
    <w:next w:val="a6"/>
    <w:uiPriority w:val="99"/>
    <w:semiHidden/>
    <w:unhideWhenUsed/>
    <w:rsid w:val="00AB5226"/>
  </w:style>
  <w:style w:type="table" w:customStyle="1" w:styleId="5136">
    <w:name w:val="Сетка таблицы5136"/>
    <w:basedOn w:val="a5"/>
    <w:next w:val="af5"/>
    <w:uiPriority w:val="59"/>
    <w:rsid w:val="00AB522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6">
    <w:name w:val="Сетка таблицы636"/>
    <w:basedOn w:val="a5"/>
    <w:next w:val="af5"/>
    <w:uiPriority w:val="59"/>
    <w:rsid w:val="00AB52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60">
    <w:name w:val="Нет списка336"/>
    <w:next w:val="a6"/>
    <w:uiPriority w:val="99"/>
    <w:semiHidden/>
    <w:unhideWhenUsed/>
    <w:rsid w:val="00AB5226"/>
  </w:style>
  <w:style w:type="table" w:customStyle="1" w:styleId="5236">
    <w:name w:val="Сетка таблицы5236"/>
    <w:basedOn w:val="a5"/>
    <w:next w:val="af5"/>
    <w:uiPriority w:val="59"/>
    <w:rsid w:val="00AB522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6">
    <w:name w:val="Сетка таблицы736"/>
    <w:basedOn w:val="a5"/>
    <w:next w:val="af5"/>
    <w:uiPriority w:val="59"/>
    <w:rsid w:val="00AB52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60">
    <w:name w:val="Нет списка436"/>
    <w:next w:val="a6"/>
    <w:uiPriority w:val="99"/>
    <w:semiHidden/>
    <w:unhideWhenUsed/>
    <w:rsid w:val="00AB5226"/>
  </w:style>
  <w:style w:type="table" w:customStyle="1" w:styleId="5336">
    <w:name w:val="Сетка таблицы5336"/>
    <w:basedOn w:val="a5"/>
    <w:next w:val="af5"/>
    <w:uiPriority w:val="59"/>
    <w:rsid w:val="00AB522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6">
    <w:name w:val="Сетка таблицы836"/>
    <w:basedOn w:val="a5"/>
    <w:next w:val="af5"/>
    <w:uiPriority w:val="59"/>
    <w:rsid w:val="00AB52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36">
    <w:name w:val="Table Normal136"/>
    <w:uiPriority w:val="2"/>
    <w:semiHidden/>
    <w:unhideWhenUsed/>
    <w:qFormat/>
    <w:rsid w:val="00AB522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7">
    <w:name w:val="Table Normal217"/>
    <w:uiPriority w:val="2"/>
    <w:semiHidden/>
    <w:unhideWhenUsed/>
    <w:qFormat/>
    <w:rsid w:val="00AB522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861">
    <w:name w:val="Нет списка86"/>
    <w:next w:val="a6"/>
    <w:uiPriority w:val="99"/>
    <w:semiHidden/>
    <w:unhideWhenUsed/>
    <w:rsid w:val="00AB5226"/>
  </w:style>
  <w:style w:type="numbering" w:customStyle="1" w:styleId="1460">
    <w:name w:val="Нет списка146"/>
    <w:next w:val="a6"/>
    <w:uiPriority w:val="99"/>
    <w:semiHidden/>
    <w:unhideWhenUsed/>
    <w:rsid w:val="00AB5226"/>
  </w:style>
  <w:style w:type="table" w:customStyle="1" w:styleId="TableNormal66">
    <w:name w:val="Table Normal66"/>
    <w:uiPriority w:val="2"/>
    <w:semiHidden/>
    <w:unhideWhenUsed/>
    <w:qFormat/>
    <w:rsid w:val="00AB522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56">
    <w:name w:val="Сетка таблицы156"/>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
    <w:name w:val="Сетка таблицы166"/>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6">
    <w:name w:val="Сетка таблицы246"/>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6">
    <w:name w:val="Сетка таблицы346"/>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6">
    <w:name w:val="Сетка таблицы446"/>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6">
    <w:name w:val="Нет списка1146"/>
    <w:next w:val="a6"/>
    <w:uiPriority w:val="99"/>
    <w:semiHidden/>
    <w:unhideWhenUsed/>
    <w:rsid w:val="00AB5226"/>
  </w:style>
  <w:style w:type="table" w:customStyle="1" w:styleId="576">
    <w:name w:val="Сетка таблицы576"/>
    <w:basedOn w:val="a5"/>
    <w:next w:val="af5"/>
    <w:uiPriority w:val="59"/>
    <w:rsid w:val="00AB522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60">
    <w:name w:val="Нет списка246"/>
    <w:next w:val="a6"/>
    <w:uiPriority w:val="99"/>
    <w:semiHidden/>
    <w:unhideWhenUsed/>
    <w:rsid w:val="00AB5226"/>
  </w:style>
  <w:style w:type="table" w:customStyle="1" w:styleId="5146">
    <w:name w:val="Сетка таблицы5146"/>
    <w:basedOn w:val="a5"/>
    <w:next w:val="af5"/>
    <w:uiPriority w:val="59"/>
    <w:rsid w:val="00AB522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6">
    <w:name w:val="Сетка таблицы646"/>
    <w:basedOn w:val="a5"/>
    <w:next w:val="af5"/>
    <w:uiPriority w:val="59"/>
    <w:rsid w:val="00AB52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60">
    <w:name w:val="Нет списка346"/>
    <w:next w:val="a6"/>
    <w:uiPriority w:val="99"/>
    <w:semiHidden/>
    <w:unhideWhenUsed/>
    <w:rsid w:val="00AB5226"/>
  </w:style>
  <w:style w:type="table" w:customStyle="1" w:styleId="5246">
    <w:name w:val="Сетка таблицы5246"/>
    <w:basedOn w:val="a5"/>
    <w:next w:val="af5"/>
    <w:uiPriority w:val="59"/>
    <w:rsid w:val="00AB522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6">
    <w:name w:val="Сетка таблицы746"/>
    <w:basedOn w:val="a5"/>
    <w:next w:val="af5"/>
    <w:uiPriority w:val="59"/>
    <w:rsid w:val="00AB52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60">
    <w:name w:val="Нет списка446"/>
    <w:next w:val="a6"/>
    <w:uiPriority w:val="99"/>
    <w:semiHidden/>
    <w:unhideWhenUsed/>
    <w:rsid w:val="00AB5226"/>
  </w:style>
  <w:style w:type="table" w:customStyle="1" w:styleId="5346">
    <w:name w:val="Сетка таблицы5346"/>
    <w:basedOn w:val="a5"/>
    <w:next w:val="af5"/>
    <w:uiPriority w:val="59"/>
    <w:rsid w:val="00AB522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6">
    <w:name w:val="Сетка таблицы846"/>
    <w:basedOn w:val="a5"/>
    <w:next w:val="af5"/>
    <w:uiPriority w:val="59"/>
    <w:rsid w:val="00AB52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46">
    <w:name w:val="Table Normal146"/>
    <w:uiPriority w:val="2"/>
    <w:semiHidden/>
    <w:unhideWhenUsed/>
    <w:qFormat/>
    <w:rsid w:val="00AB522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26">
    <w:name w:val="Table Normal226"/>
    <w:uiPriority w:val="2"/>
    <w:semiHidden/>
    <w:unhideWhenUsed/>
    <w:qFormat/>
    <w:rsid w:val="00AB522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76">
    <w:name w:val="Сетка таблицы176"/>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
    <w:name w:val="Сетка таблицы186"/>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61">
    <w:name w:val="Нет списка96"/>
    <w:next w:val="a6"/>
    <w:uiPriority w:val="99"/>
    <w:semiHidden/>
    <w:unhideWhenUsed/>
    <w:rsid w:val="00AB5226"/>
  </w:style>
  <w:style w:type="table" w:customStyle="1" w:styleId="TableNormal76">
    <w:name w:val="Table Normal76"/>
    <w:uiPriority w:val="2"/>
    <w:semiHidden/>
    <w:unhideWhenUsed/>
    <w:qFormat/>
    <w:rsid w:val="00AB522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7">
    <w:name w:val="Table Normal517"/>
    <w:uiPriority w:val="2"/>
    <w:semiHidden/>
    <w:unhideWhenUsed/>
    <w:qFormat/>
    <w:rsid w:val="00AB522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6">
    <w:name w:val="Table Normal316"/>
    <w:uiPriority w:val="2"/>
    <w:semiHidden/>
    <w:unhideWhenUsed/>
    <w:qFormat/>
    <w:rsid w:val="00AB522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6">
    <w:name w:val="Table Normal416"/>
    <w:uiPriority w:val="2"/>
    <w:semiHidden/>
    <w:unhideWhenUsed/>
    <w:qFormat/>
    <w:rsid w:val="00AB522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16">
    <w:name w:val="Table Normal5116"/>
    <w:uiPriority w:val="2"/>
    <w:semiHidden/>
    <w:unhideWhenUsed/>
    <w:qFormat/>
    <w:rsid w:val="00AB522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401">
    <w:name w:val="Нет списка40"/>
    <w:next w:val="a6"/>
    <w:uiPriority w:val="99"/>
    <w:semiHidden/>
    <w:unhideWhenUsed/>
    <w:rsid w:val="00A879CF"/>
  </w:style>
  <w:style w:type="character" w:customStyle="1" w:styleId="af7">
    <w:name w:val="Обычный отступ Знак"/>
    <w:link w:val="af6"/>
    <w:qFormat/>
    <w:locked/>
    <w:rsid w:val="00A879CF"/>
    <w:rPr>
      <w:rFonts w:ascii="Times New Roman" w:eastAsia="Times New Roman" w:hAnsi="Times New Roman" w:cs="Times New Roman"/>
      <w:sz w:val="24"/>
      <w:szCs w:val="24"/>
      <w:lang w:eastAsia="ru-RU"/>
    </w:rPr>
  </w:style>
  <w:style w:type="paragraph" w:customStyle="1" w:styleId="affffffff3">
    <w:name w:val="Заголовок"/>
    <w:basedOn w:val="a3"/>
    <w:next w:val="af9"/>
    <w:qFormat/>
    <w:rsid w:val="00A879CF"/>
    <w:pPr>
      <w:keepNext/>
      <w:suppressAutoHyphens/>
      <w:spacing w:before="240" w:after="120"/>
    </w:pPr>
    <w:rPr>
      <w:rFonts w:ascii="Liberation Sans" w:eastAsia="Microsoft YaHei" w:hAnsi="Liberation Sans" w:cs="Lucida Sans"/>
      <w:sz w:val="28"/>
      <w:szCs w:val="28"/>
      <w:lang w:eastAsia="ar-SA"/>
    </w:rPr>
  </w:style>
  <w:style w:type="paragraph" w:customStyle="1" w:styleId="affffffff4">
    <w:name w:val="Колонтитул"/>
    <w:basedOn w:val="a3"/>
    <w:qFormat/>
    <w:rsid w:val="00A879CF"/>
    <w:pPr>
      <w:suppressAutoHyphens/>
    </w:pPr>
    <w:rPr>
      <w:lang w:eastAsia="ar-SA"/>
    </w:rPr>
  </w:style>
  <w:style w:type="numbering" w:customStyle="1" w:styleId="129">
    <w:name w:val="Нет списка129"/>
    <w:uiPriority w:val="99"/>
    <w:semiHidden/>
    <w:unhideWhenUsed/>
    <w:qFormat/>
    <w:rsid w:val="00A879CF"/>
  </w:style>
  <w:style w:type="numbering" w:customStyle="1" w:styleId="2190">
    <w:name w:val="Нет списка219"/>
    <w:uiPriority w:val="99"/>
    <w:semiHidden/>
    <w:unhideWhenUsed/>
    <w:qFormat/>
    <w:rsid w:val="00A879CF"/>
  </w:style>
  <w:style w:type="numbering" w:customStyle="1" w:styleId="318">
    <w:name w:val="Нет списка318"/>
    <w:uiPriority w:val="99"/>
    <w:semiHidden/>
    <w:unhideWhenUsed/>
    <w:qFormat/>
    <w:rsid w:val="00A879CF"/>
  </w:style>
  <w:style w:type="numbering" w:customStyle="1" w:styleId="418">
    <w:name w:val="Нет списка418"/>
    <w:uiPriority w:val="99"/>
    <w:semiHidden/>
    <w:unhideWhenUsed/>
    <w:qFormat/>
    <w:rsid w:val="00A879CF"/>
  </w:style>
  <w:style w:type="numbering" w:customStyle="1" w:styleId="577">
    <w:name w:val="Нет списка57"/>
    <w:uiPriority w:val="99"/>
    <w:semiHidden/>
    <w:unhideWhenUsed/>
    <w:qFormat/>
    <w:rsid w:val="00A879CF"/>
  </w:style>
  <w:style w:type="numbering" w:customStyle="1" w:styleId="1119">
    <w:name w:val="Нет списка1119"/>
    <w:uiPriority w:val="99"/>
    <w:semiHidden/>
    <w:unhideWhenUsed/>
    <w:qFormat/>
    <w:rsid w:val="00A879CF"/>
  </w:style>
  <w:style w:type="numbering" w:customStyle="1" w:styleId="111100">
    <w:name w:val="Нет списка11110"/>
    <w:uiPriority w:val="99"/>
    <w:semiHidden/>
    <w:unhideWhenUsed/>
    <w:qFormat/>
    <w:rsid w:val="00A879CF"/>
  </w:style>
  <w:style w:type="numbering" w:customStyle="1" w:styleId="21100">
    <w:name w:val="Нет списка2110"/>
    <w:uiPriority w:val="99"/>
    <w:semiHidden/>
    <w:unhideWhenUsed/>
    <w:qFormat/>
    <w:rsid w:val="00A879CF"/>
  </w:style>
  <w:style w:type="numbering" w:customStyle="1" w:styleId="319">
    <w:name w:val="Нет списка319"/>
    <w:uiPriority w:val="99"/>
    <w:semiHidden/>
    <w:unhideWhenUsed/>
    <w:qFormat/>
    <w:rsid w:val="00A879CF"/>
  </w:style>
  <w:style w:type="numbering" w:customStyle="1" w:styleId="419">
    <w:name w:val="Нет списка419"/>
    <w:uiPriority w:val="99"/>
    <w:semiHidden/>
    <w:unhideWhenUsed/>
    <w:qFormat/>
    <w:rsid w:val="00A879CF"/>
  </w:style>
  <w:style w:type="numbering" w:customStyle="1" w:styleId="671">
    <w:name w:val="Нет списка67"/>
    <w:uiPriority w:val="99"/>
    <w:semiHidden/>
    <w:unhideWhenUsed/>
    <w:qFormat/>
    <w:rsid w:val="00A879CF"/>
  </w:style>
  <w:style w:type="numbering" w:customStyle="1" w:styleId="12100">
    <w:name w:val="Нет списка1210"/>
    <w:uiPriority w:val="99"/>
    <w:semiHidden/>
    <w:unhideWhenUsed/>
    <w:qFormat/>
    <w:rsid w:val="00A879CF"/>
  </w:style>
  <w:style w:type="numbering" w:customStyle="1" w:styleId="1127">
    <w:name w:val="Нет списка1127"/>
    <w:uiPriority w:val="99"/>
    <w:semiHidden/>
    <w:unhideWhenUsed/>
    <w:qFormat/>
    <w:rsid w:val="00A879CF"/>
  </w:style>
  <w:style w:type="numbering" w:customStyle="1" w:styleId="227">
    <w:name w:val="Нет списка227"/>
    <w:uiPriority w:val="99"/>
    <w:semiHidden/>
    <w:unhideWhenUsed/>
    <w:qFormat/>
    <w:rsid w:val="00A879CF"/>
  </w:style>
  <w:style w:type="numbering" w:customStyle="1" w:styleId="327">
    <w:name w:val="Нет списка327"/>
    <w:uiPriority w:val="99"/>
    <w:semiHidden/>
    <w:unhideWhenUsed/>
    <w:qFormat/>
    <w:rsid w:val="00A879CF"/>
  </w:style>
  <w:style w:type="numbering" w:customStyle="1" w:styleId="427">
    <w:name w:val="Нет списка427"/>
    <w:uiPriority w:val="99"/>
    <w:semiHidden/>
    <w:unhideWhenUsed/>
    <w:qFormat/>
    <w:rsid w:val="00A879CF"/>
  </w:style>
  <w:style w:type="numbering" w:customStyle="1" w:styleId="771">
    <w:name w:val="Нет списка77"/>
    <w:uiPriority w:val="99"/>
    <w:semiHidden/>
    <w:unhideWhenUsed/>
    <w:qFormat/>
    <w:rsid w:val="00A879CF"/>
  </w:style>
  <w:style w:type="numbering" w:customStyle="1" w:styleId="137">
    <w:name w:val="Нет списка137"/>
    <w:uiPriority w:val="99"/>
    <w:semiHidden/>
    <w:unhideWhenUsed/>
    <w:qFormat/>
    <w:rsid w:val="00A879CF"/>
  </w:style>
  <w:style w:type="numbering" w:customStyle="1" w:styleId="1137">
    <w:name w:val="Нет списка1137"/>
    <w:uiPriority w:val="99"/>
    <w:semiHidden/>
    <w:unhideWhenUsed/>
    <w:qFormat/>
    <w:rsid w:val="00A879CF"/>
  </w:style>
  <w:style w:type="numbering" w:customStyle="1" w:styleId="237">
    <w:name w:val="Нет списка237"/>
    <w:uiPriority w:val="99"/>
    <w:semiHidden/>
    <w:unhideWhenUsed/>
    <w:qFormat/>
    <w:rsid w:val="00A879CF"/>
  </w:style>
  <w:style w:type="numbering" w:customStyle="1" w:styleId="337">
    <w:name w:val="Нет списка337"/>
    <w:uiPriority w:val="99"/>
    <w:semiHidden/>
    <w:unhideWhenUsed/>
    <w:qFormat/>
    <w:rsid w:val="00A879CF"/>
  </w:style>
  <w:style w:type="numbering" w:customStyle="1" w:styleId="437">
    <w:name w:val="Нет списка437"/>
    <w:uiPriority w:val="99"/>
    <w:semiHidden/>
    <w:unhideWhenUsed/>
    <w:qFormat/>
    <w:rsid w:val="00A879CF"/>
  </w:style>
  <w:style w:type="numbering" w:customStyle="1" w:styleId="871">
    <w:name w:val="Нет списка87"/>
    <w:uiPriority w:val="99"/>
    <w:semiHidden/>
    <w:unhideWhenUsed/>
    <w:qFormat/>
    <w:rsid w:val="00A879CF"/>
  </w:style>
  <w:style w:type="numbering" w:customStyle="1" w:styleId="147">
    <w:name w:val="Нет списка147"/>
    <w:uiPriority w:val="99"/>
    <w:semiHidden/>
    <w:unhideWhenUsed/>
    <w:qFormat/>
    <w:rsid w:val="00A879CF"/>
  </w:style>
  <w:style w:type="numbering" w:customStyle="1" w:styleId="1147">
    <w:name w:val="Нет списка1147"/>
    <w:uiPriority w:val="99"/>
    <w:semiHidden/>
    <w:unhideWhenUsed/>
    <w:qFormat/>
    <w:rsid w:val="00A879CF"/>
  </w:style>
  <w:style w:type="numbering" w:customStyle="1" w:styleId="247">
    <w:name w:val="Нет списка247"/>
    <w:uiPriority w:val="99"/>
    <w:semiHidden/>
    <w:unhideWhenUsed/>
    <w:qFormat/>
    <w:rsid w:val="00A879CF"/>
  </w:style>
  <w:style w:type="numbering" w:customStyle="1" w:styleId="347">
    <w:name w:val="Нет списка347"/>
    <w:uiPriority w:val="99"/>
    <w:semiHidden/>
    <w:unhideWhenUsed/>
    <w:qFormat/>
    <w:rsid w:val="00A879CF"/>
  </w:style>
  <w:style w:type="numbering" w:customStyle="1" w:styleId="447">
    <w:name w:val="Нет списка447"/>
    <w:uiPriority w:val="99"/>
    <w:semiHidden/>
    <w:unhideWhenUsed/>
    <w:qFormat/>
    <w:rsid w:val="00A879CF"/>
  </w:style>
  <w:style w:type="numbering" w:customStyle="1" w:styleId="971">
    <w:name w:val="Нет списка97"/>
    <w:uiPriority w:val="99"/>
    <w:semiHidden/>
    <w:unhideWhenUsed/>
    <w:qFormat/>
    <w:rsid w:val="00A879CF"/>
  </w:style>
  <w:style w:type="table" w:customStyle="1" w:styleId="TableNormal30">
    <w:name w:val="Table Normal30"/>
    <w:uiPriority w:val="2"/>
    <w:semiHidden/>
    <w:unhideWhenUsed/>
    <w:qFormat/>
    <w:rsid w:val="00A879CF"/>
    <w:pPr>
      <w:suppressAutoHyphens/>
      <w:spacing w:after="0" w:line="240" w:lineRule="auto"/>
    </w:pPr>
    <w:rPr>
      <w:rFonts w:ascii="Times New Roman" w:eastAsia="Times New Roman" w:hAnsi="Times New Roman" w:cs="Times New Roman"/>
      <w:lang w:val="en-US"/>
    </w:rPr>
    <w:tblPr>
      <w:tblCellMar>
        <w:top w:w="0" w:type="dxa"/>
        <w:left w:w="0" w:type="dxa"/>
        <w:bottom w:w="0" w:type="dxa"/>
        <w:right w:w="0" w:type="dxa"/>
      </w:tblCellMar>
    </w:tblPr>
  </w:style>
  <w:style w:type="table" w:customStyle="1" w:styleId="700">
    <w:name w:val="Сетка таблицы70"/>
    <w:basedOn w:val="a5"/>
    <w:next w:val="af5"/>
    <w:uiPriority w:val="3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0">
    <w:name w:val="Сетка таблицы12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0">
    <w:name w:val="Сетка таблицы318"/>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a">
    <w:name w:val="Заголовок 4 Знак1"/>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0">
    <w:name w:val="Сетка таблицы540"/>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8">
    <w:name w:val="Сетка таблицы5118"/>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7">
    <w:name w:val="Сетка таблицы617"/>
    <w:basedOn w:val="a5"/>
    <w:uiPriority w:val="59"/>
    <w:rsid w:val="00A879CF"/>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7">
    <w:name w:val="Сетка таблицы521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
    <w:name w:val="Сетка таблицы717"/>
    <w:basedOn w:val="a5"/>
    <w:uiPriority w:val="59"/>
    <w:rsid w:val="00A879CF"/>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7">
    <w:name w:val="Сетка таблицы531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8">
    <w:name w:val="Сетка таблицы818"/>
    <w:basedOn w:val="a5"/>
    <w:uiPriority w:val="59"/>
    <w:rsid w:val="00A879CF"/>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9">
    <w:name w:val="Table Normal119"/>
    <w:uiPriority w:val="2"/>
    <w:semiHidden/>
    <w:unhideWhenUsed/>
    <w:qFormat/>
    <w:rsid w:val="00A879CF"/>
    <w:pPr>
      <w:suppressAutoHyphens/>
      <w:spacing w:after="0" w:line="240" w:lineRule="auto"/>
    </w:pPr>
    <w:rPr>
      <w:lang w:val="en-US"/>
    </w:rPr>
    <w:tblPr>
      <w:tblCellMar>
        <w:top w:w="0" w:type="dxa"/>
        <w:left w:w="0" w:type="dxa"/>
        <w:bottom w:w="0" w:type="dxa"/>
        <w:right w:w="0" w:type="dxa"/>
      </w:tblCellMar>
    </w:tblPr>
  </w:style>
  <w:style w:type="table" w:customStyle="1" w:styleId="TableNormal210">
    <w:name w:val="Table Normal210"/>
    <w:uiPriority w:val="2"/>
    <w:semiHidden/>
    <w:unhideWhenUsed/>
    <w:qFormat/>
    <w:rsid w:val="00A879CF"/>
    <w:pPr>
      <w:suppressAutoHyphens/>
      <w:spacing w:after="0" w:line="240" w:lineRule="auto"/>
    </w:pPr>
    <w:rPr>
      <w:rFonts w:ascii="Times New Roman" w:eastAsia="Times New Roman" w:hAnsi="Times New Roman" w:cs="Times New Roman"/>
      <w:lang w:val="en-US"/>
    </w:rPr>
    <w:tblPr>
      <w:tblCellMar>
        <w:top w:w="0" w:type="dxa"/>
        <w:left w:w="0" w:type="dxa"/>
        <w:bottom w:w="0" w:type="dxa"/>
        <w:right w:w="0" w:type="dxa"/>
      </w:tblCellMar>
    </w:tblPr>
  </w:style>
  <w:style w:type="table" w:customStyle="1" w:styleId="11120">
    <w:name w:val="Сетка таблицы1112"/>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90">
    <w:name w:val="Сетка таблицы319"/>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0">
    <w:name w:val="Сетка таблицы41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7">
    <w:name w:val="Сетка таблицы54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9">
    <w:name w:val="Сетка таблицы5119"/>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8">
    <w:name w:val="Сетка таблицы618"/>
    <w:basedOn w:val="a5"/>
    <w:uiPriority w:val="59"/>
    <w:rsid w:val="00A879CF"/>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8">
    <w:name w:val="Сетка таблицы5218"/>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
    <w:name w:val="Сетка таблицы718"/>
    <w:basedOn w:val="a5"/>
    <w:uiPriority w:val="59"/>
    <w:rsid w:val="00A879CF"/>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8">
    <w:name w:val="Сетка таблицы5318"/>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9">
    <w:name w:val="Сетка таблицы819"/>
    <w:basedOn w:val="a5"/>
    <w:uiPriority w:val="59"/>
    <w:rsid w:val="00A879CF"/>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10">
    <w:name w:val="Table Normal1110"/>
    <w:uiPriority w:val="2"/>
    <w:semiHidden/>
    <w:unhideWhenUsed/>
    <w:qFormat/>
    <w:rsid w:val="00A879CF"/>
    <w:pPr>
      <w:suppressAutoHyphens/>
      <w:spacing w:after="0" w:line="240" w:lineRule="auto"/>
    </w:pPr>
    <w:rPr>
      <w:lang w:val="en-US"/>
    </w:rPr>
    <w:tblPr>
      <w:tblCellMar>
        <w:top w:w="0" w:type="dxa"/>
        <w:left w:w="0" w:type="dxa"/>
        <w:bottom w:w="0" w:type="dxa"/>
        <w:right w:w="0" w:type="dxa"/>
      </w:tblCellMar>
    </w:tblPr>
  </w:style>
  <w:style w:type="table" w:customStyle="1" w:styleId="TableNormal38">
    <w:name w:val="Table Normal38"/>
    <w:uiPriority w:val="2"/>
    <w:semiHidden/>
    <w:unhideWhenUsed/>
    <w:qFormat/>
    <w:rsid w:val="00A879CF"/>
    <w:pPr>
      <w:suppressAutoHyphens/>
      <w:spacing w:after="0" w:line="240" w:lineRule="auto"/>
    </w:pPr>
    <w:rPr>
      <w:rFonts w:ascii="Times New Roman" w:eastAsia="Times New Roman" w:hAnsi="Times New Roman" w:cs="Times New Roman"/>
      <w:lang w:val="en-US"/>
    </w:rPr>
    <w:tblPr>
      <w:tblCellMar>
        <w:top w:w="0" w:type="dxa"/>
        <w:left w:w="0" w:type="dxa"/>
        <w:bottom w:w="0" w:type="dxa"/>
        <w:right w:w="0" w:type="dxa"/>
      </w:tblCellMar>
    </w:tblPr>
  </w:style>
  <w:style w:type="table" w:customStyle="1" w:styleId="107">
    <w:name w:val="Сетка таблицы10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0">
    <w:name w:val="Сетка таблицы128"/>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0">
    <w:name w:val="Сетка таблицы22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70">
    <w:name w:val="Сетка таблицы32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70">
    <w:name w:val="Сетка таблицы42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7">
    <w:name w:val="Сетка таблицы55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7">
    <w:name w:val="Сетка таблицы512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7">
    <w:name w:val="Сетка таблицы627"/>
    <w:basedOn w:val="a5"/>
    <w:uiPriority w:val="59"/>
    <w:rsid w:val="00A879CF"/>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7">
    <w:name w:val="Сетка таблицы522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7">
    <w:name w:val="Сетка таблицы727"/>
    <w:basedOn w:val="a5"/>
    <w:uiPriority w:val="59"/>
    <w:rsid w:val="00A879CF"/>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7">
    <w:name w:val="Сетка таблицы532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7">
    <w:name w:val="Сетка таблицы827"/>
    <w:basedOn w:val="a5"/>
    <w:uiPriority w:val="59"/>
    <w:rsid w:val="00A879CF"/>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7">
    <w:name w:val="Table Normal127"/>
    <w:uiPriority w:val="2"/>
    <w:semiHidden/>
    <w:unhideWhenUsed/>
    <w:qFormat/>
    <w:rsid w:val="00A879CF"/>
    <w:pPr>
      <w:suppressAutoHyphens/>
      <w:spacing w:after="0" w:line="240" w:lineRule="auto"/>
    </w:pPr>
    <w:rPr>
      <w:lang w:val="en-US"/>
    </w:rPr>
    <w:tblPr>
      <w:tblCellMar>
        <w:top w:w="0" w:type="dxa"/>
        <w:left w:w="0" w:type="dxa"/>
        <w:bottom w:w="0" w:type="dxa"/>
        <w:right w:w="0" w:type="dxa"/>
      </w:tblCellMar>
    </w:tblPr>
  </w:style>
  <w:style w:type="table" w:customStyle="1" w:styleId="TableNormal48">
    <w:name w:val="Table Normal48"/>
    <w:uiPriority w:val="2"/>
    <w:semiHidden/>
    <w:unhideWhenUsed/>
    <w:qFormat/>
    <w:rsid w:val="00A879CF"/>
    <w:pPr>
      <w:suppressAutoHyphens/>
      <w:spacing w:after="0" w:line="240" w:lineRule="auto"/>
    </w:pPr>
    <w:rPr>
      <w:lang w:val="en-US"/>
    </w:rPr>
    <w:tblPr>
      <w:tblCellMar>
        <w:top w:w="0" w:type="dxa"/>
        <w:left w:w="0" w:type="dxa"/>
        <w:bottom w:w="0" w:type="dxa"/>
        <w:right w:w="0" w:type="dxa"/>
      </w:tblCellMar>
    </w:tblPr>
  </w:style>
  <w:style w:type="table" w:customStyle="1" w:styleId="TableNormal58">
    <w:name w:val="Table Normal58"/>
    <w:uiPriority w:val="2"/>
    <w:semiHidden/>
    <w:unhideWhenUsed/>
    <w:qFormat/>
    <w:rsid w:val="00A879CF"/>
    <w:pPr>
      <w:suppressAutoHyphens/>
      <w:spacing w:after="0" w:line="240" w:lineRule="auto"/>
    </w:pPr>
    <w:rPr>
      <w:rFonts w:ascii="Times New Roman" w:eastAsia="Times New Roman" w:hAnsi="Times New Roman" w:cs="Times New Roman"/>
      <w:lang w:val="en-US"/>
    </w:rPr>
    <w:tblPr>
      <w:tblCellMar>
        <w:top w:w="0" w:type="dxa"/>
        <w:left w:w="0" w:type="dxa"/>
        <w:bottom w:w="0" w:type="dxa"/>
        <w:right w:w="0" w:type="dxa"/>
      </w:tblCellMar>
    </w:tblPr>
  </w:style>
  <w:style w:type="table" w:customStyle="1" w:styleId="1370">
    <w:name w:val="Сетка таблицы13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0">
    <w:name w:val="Сетка таблицы14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70">
    <w:name w:val="Сетка таблицы23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70">
    <w:name w:val="Сетка таблицы33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70">
    <w:name w:val="Сетка таблицы43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7">
    <w:name w:val="Сетка таблицы56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7">
    <w:name w:val="Сетка таблицы513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7">
    <w:name w:val="Сетка таблицы637"/>
    <w:basedOn w:val="a5"/>
    <w:uiPriority w:val="59"/>
    <w:rsid w:val="00A879CF"/>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7">
    <w:name w:val="Сетка таблицы523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7">
    <w:name w:val="Сетка таблицы737"/>
    <w:basedOn w:val="a5"/>
    <w:uiPriority w:val="59"/>
    <w:rsid w:val="00A879CF"/>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7">
    <w:name w:val="Сетка таблицы533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7">
    <w:name w:val="Сетка таблицы837"/>
    <w:basedOn w:val="a5"/>
    <w:uiPriority w:val="59"/>
    <w:rsid w:val="00A879CF"/>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37">
    <w:name w:val="Table Normal137"/>
    <w:uiPriority w:val="2"/>
    <w:semiHidden/>
    <w:unhideWhenUsed/>
    <w:qFormat/>
    <w:rsid w:val="00A879CF"/>
    <w:pPr>
      <w:suppressAutoHyphens/>
      <w:spacing w:after="0" w:line="240" w:lineRule="auto"/>
    </w:pPr>
    <w:rPr>
      <w:lang w:val="en-US"/>
    </w:rPr>
    <w:tblPr>
      <w:tblCellMar>
        <w:top w:w="0" w:type="dxa"/>
        <w:left w:w="0" w:type="dxa"/>
        <w:bottom w:w="0" w:type="dxa"/>
        <w:right w:w="0" w:type="dxa"/>
      </w:tblCellMar>
    </w:tblPr>
  </w:style>
  <w:style w:type="table" w:customStyle="1" w:styleId="TableNormal218">
    <w:name w:val="Table Normal218"/>
    <w:uiPriority w:val="2"/>
    <w:semiHidden/>
    <w:unhideWhenUsed/>
    <w:qFormat/>
    <w:rsid w:val="00A879CF"/>
    <w:pPr>
      <w:suppressAutoHyphens/>
      <w:spacing w:after="0" w:line="240" w:lineRule="auto"/>
    </w:pPr>
    <w:rPr>
      <w:lang w:val="en-US"/>
    </w:rPr>
    <w:tblPr>
      <w:tblCellMar>
        <w:top w:w="0" w:type="dxa"/>
        <w:left w:w="0" w:type="dxa"/>
        <w:bottom w:w="0" w:type="dxa"/>
        <w:right w:w="0" w:type="dxa"/>
      </w:tblCellMar>
    </w:tblPr>
  </w:style>
  <w:style w:type="table" w:customStyle="1" w:styleId="TableNormal67">
    <w:name w:val="Table Normal67"/>
    <w:uiPriority w:val="2"/>
    <w:semiHidden/>
    <w:unhideWhenUsed/>
    <w:qFormat/>
    <w:rsid w:val="00A879CF"/>
    <w:pPr>
      <w:suppressAutoHyphens/>
      <w:spacing w:after="0" w:line="240" w:lineRule="auto"/>
    </w:pPr>
    <w:rPr>
      <w:rFonts w:ascii="Times New Roman" w:eastAsia="Times New Roman" w:hAnsi="Times New Roman" w:cs="Times New Roman"/>
      <w:lang w:val="en-US"/>
    </w:rPr>
    <w:tblPr>
      <w:tblCellMar>
        <w:top w:w="0" w:type="dxa"/>
        <w:left w:w="0" w:type="dxa"/>
        <w:bottom w:w="0" w:type="dxa"/>
        <w:right w:w="0" w:type="dxa"/>
      </w:tblCellMar>
    </w:tblPr>
  </w:style>
  <w:style w:type="table" w:customStyle="1" w:styleId="157">
    <w:name w:val="Сетка таблицы15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
    <w:name w:val="Сетка таблицы16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70">
    <w:name w:val="Сетка таблицы24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70">
    <w:name w:val="Сетка таблицы34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70">
    <w:name w:val="Сетка таблицы44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70">
    <w:name w:val="Сетка таблицы57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7">
    <w:name w:val="Сетка таблицы514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7">
    <w:name w:val="Сетка таблицы647"/>
    <w:basedOn w:val="a5"/>
    <w:uiPriority w:val="59"/>
    <w:rsid w:val="00A879CF"/>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7">
    <w:name w:val="Сетка таблицы524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7">
    <w:name w:val="Сетка таблицы747"/>
    <w:basedOn w:val="a5"/>
    <w:uiPriority w:val="59"/>
    <w:rsid w:val="00A879CF"/>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47">
    <w:name w:val="Сетка таблицы534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7">
    <w:name w:val="Сетка таблицы847"/>
    <w:basedOn w:val="a5"/>
    <w:uiPriority w:val="59"/>
    <w:rsid w:val="00A879CF"/>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47">
    <w:name w:val="Table Normal147"/>
    <w:uiPriority w:val="2"/>
    <w:semiHidden/>
    <w:unhideWhenUsed/>
    <w:qFormat/>
    <w:rsid w:val="00A879CF"/>
    <w:pPr>
      <w:suppressAutoHyphens/>
      <w:spacing w:after="0" w:line="240" w:lineRule="auto"/>
    </w:pPr>
    <w:rPr>
      <w:lang w:val="en-US"/>
    </w:rPr>
    <w:tblPr>
      <w:tblCellMar>
        <w:top w:w="0" w:type="dxa"/>
        <w:left w:w="0" w:type="dxa"/>
        <w:bottom w:w="0" w:type="dxa"/>
        <w:right w:w="0" w:type="dxa"/>
      </w:tblCellMar>
    </w:tblPr>
  </w:style>
  <w:style w:type="table" w:customStyle="1" w:styleId="TableNormal227">
    <w:name w:val="Table Normal227"/>
    <w:uiPriority w:val="2"/>
    <w:semiHidden/>
    <w:unhideWhenUsed/>
    <w:qFormat/>
    <w:rsid w:val="00A879CF"/>
    <w:pPr>
      <w:suppressAutoHyphens/>
      <w:spacing w:after="0" w:line="240" w:lineRule="auto"/>
    </w:pPr>
    <w:rPr>
      <w:lang w:val="en-US"/>
    </w:rPr>
    <w:tblPr>
      <w:tblCellMar>
        <w:top w:w="0" w:type="dxa"/>
        <w:left w:w="0" w:type="dxa"/>
        <w:bottom w:w="0" w:type="dxa"/>
        <w:right w:w="0" w:type="dxa"/>
      </w:tblCellMar>
    </w:tblPr>
  </w:style>
  <w:style w:type="table" w:customStyle="1" w:styleId="177">
    <w:name w:val="Сетка таблицы17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7">
    <w:name w:val="Сетка таблицы18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77">
    <w:name w:val="Table Normal77"/>
    <w:uiPriority w:val="2"/>
    <w:semiHidden/>
    <w:unhideWhenUsed/>
    <w:qFormat/>
    <w:rsid w:val="00A879CF"/>
    <w:pPr>
      <w:suppressAutoHyphens/>
      <w:spacing w:after="0" w:line="240" w:lineRule="auto"/>
    </w:pPr>
    <w:rPr>
      <w:lang w:val="en-US"/>
    </w:rPr>
    <w:tblPr>
      <w:tblCellMar>
        <w:top w:w="0" w:type="dxa"/>
        <w:left w:w="0" w:type="dxa"/>
        <w:bottom w:w="0" w:type="dxa"/>
        <w:right w:w="0" w:type="dxa"/>
      </w:tblCellMar>
    </w:tblPr>
  </w:style>
  <w:style w:type="table" w:customStyle="1" w:styleId="TableNormal518">
    <w:name w:val="Table Normal518"/>
    <w:uiPriority w:val="2"/>
    <w:semiHidden/>
    <w:unhideWhenUsed/>
    <w:qFormat/>
    <w:rsid w:val="00A879CF"/>
    <w:pPr>
      <w:suppressAutoHyphens/>
      <w:spacing w:after="0" w:line="240" w:lineRule="auto"/>
    </w:pPr>
    <w:rPr>
      <w:lang w:val="en-US"/>
    </w:rPr>
    <w:tblPr>
      <w:tblCellMar>
        <w:top w:w="0" w:type="dxa"/>
        <w:left w:w="0" w:type="dxa"/>
        <w:bottom w:w="0" w:type="dxa"/>
        <w:right w:w="0" w:type="dxa"/>
      </w:tblCellMar>
    </w:tblPr>
  </w:style>
  <w:style w:type="table" w:customStyle="1" w:styleId="TableNormal317">
    <w:name w:val="Table Normal317"/>
    <w:uiPriority w:val="2"/>
    <w:semiHidden/>
    <w:unhideWhenUsed/>
    <w:qFormat/>
    <w:rsid w:val="00A879CF"/>
    <w:pPr>
      <w:suppressAutoHyphens/>
      <w:spacing w:after="0" w:line="240" w:lineRule="auto"/>
    </w:pPr>
    <w:rPr>
      <w:lang w:val="en-US"/>
    </w:rPr>
    <w:tblPr>
      <w:tblCellMar>
        <w:top w:w="0" w:type="dxa"/>
        <w:left w:w="0" w:type="dxa"/>
        <w:bottom w:w="0" w:type="dxa"/>
        <w:right w:w="0" w:type="dxa"/>
      </w:tblCellMar>
    </w:tblPr>
  </w:style>
  <w:style w:type="table" w:customStyle="1" w:styleId="TableNormal417">
    <w:name w:val="Table Normal417"/>
    <w:uiPriority w:val="2"/>
    <w:semiHidden/>
    <w:unhideWhenUsed/>
    <w:qFormat/>
    <w:rsid w:val="00A879CF"/>
    <w:pPr>
      <w:suppressAutoHyphens/>
      <w:spacing w:after="0" w:line="240" w:lineRule="auto"/>
    </w:pPr>
    <w:rPr>
      <w:rFonts w:ascii="Times New Roman" w:eastAsia="Times New Roman" w:hAnsi="Times New Roman" w:cs="Times New Roman"/>
      <w:lang w:val="en-US"/>
    </w:rPr>
    <w:tblPr>
      <w:tblCellMar>
        <w:top w:w="0" w:type="dxa"/>
        <w:left w:w="0" w:type="dxa"/>
        <w:bottom w:w="0" w:type="dxa"/>
        <w:right w:w="0" w:type="dxa"/>
      </w:tblCellMar>
    </w:tblPr>
  </w:style>
  <w:style w:type="table" w:customStyle="1" w:styleId="TableNormal5117">
    <w:name w:val="Table Normal5117"/>
    <w:uiPriority w:val="2"/>
    <w:semiHidden/>
    <w:unhideWhenUsed/>
    <w:qFormat/>
    <w:rsid w:val="00A879CF"/>
    <w:pPr>
      <w:suppressAutoHyphens/>
      <w:spacing w:after="0" w:line="240" w:lineRule="auto"/>
    </w:pPr>
    <w:rPr>
      <w:rFonts w:ascii="Times New Roman" w:eastAsia="Times New Roman" w:hAnsi="Times New Roman" w:cs="Times New Roman"/>
      <w:lang w:val="en-US"/>
    </w:rPr>
    <w:tblPr>
      <w:tblCellMar>
        <w:top w:w="0" w:type="dxa"/>
        <w:left w:w="0" w:type="dxa"/>
        <w:bottom w:w="0" w:type="dxa"/>
        <w:right w:w="0" w:type="dxa"/>
      </w:tblCellMar>
    </w:tblPr>
  </w:style>
  <w:style w:type="numbering" w:customStyle="1" w:styleId="501">
    <w:name w:val="Нет списка50"/>
    <w:next w:val="a6"/>
    <w:uiPriority w:val="99"/>
    <w:semiHidden/>
    <w:unhideWhenUsed/>
    <w:rsid w:val="000504BC"/>
  </w:style>
  <w:style w:type="table" w:customStyle="1" w:styleId="TableNormal39">
    <w:name w:val="Table Normal39"/>
    <w:uiPriority w:val="2"/>
    <w:semiHidden/>
    <w:unhideWhenUsed/>
    <w:qFormat/>
    <w:rsid w:val="000504B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00">
    <w:name w:val="Сетка таблицы80"/>
    <w:basedOn w:val="a5"/>
    <w:next w:val="af5"/>
    <w:uiPriority w:val="3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0">
    <w:name w:val="Сетка таблицы129"/>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0">
    <w:name w:val="Сетка таблицы220"/>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0">
    <w:name w:val="Сетка таблицы320"/>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0">
    <w:name w:val="Сетка таблицы418"/>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0">
    <w:name w:val="Нет списка130"/>
    <w:next w:val="a6"/>
    <w:uiPriority w:val="99"/>
    <w:semiHidden/>
    <w:unhideWhenUsed/>
    <w:rsid w:val="000504BC"/>
  </w:style>
  <w:style w:type="table" w:customStyle="1" w:styleId="548">
    <w:name w:val="Сетка таблицы548"/>
    <w:basedOn w:val="a5"/>
    <w:next w:val="af5"/>
    <w:uiPriority w:val="59"/>
    <w:rsid w:val="000504B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1">
    <w:name w:val="Нет списка220"/>
    <w:next w:val="a6"/>
    <w:uiPriority w:val="99"/>
    <w:semiHidden/>
    <w:unhideWhenUsed/>
    <w:rsid w:val="000504BC"/>
  </w:style>
  <w:style w:type="table" w:customStyle="1" w:styleId="5120">
    <w:name w:val="Сетка таблицы5120"/>
    <w:basedOn w:val="a5"/>
    <w:next w:val="af5"/>
    <w:uiPriority w:val="59"/>
    <w:rsid w:val="000504B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9">
    <w:name w:val="Сетка таблицы619"/>
    <w:basedOn w:val="a5"/>
    <w:next w:val="af5"/>
    <w:uiPriority w:val="59"/>
    <w:rsid w:val="000504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1">
    <w:name w:val="Нет списка320"/>
    <w:next w:val="a6"/>
    <w:uiPriority w:val="99"/>
    <w:semiHidden/>
    <w:unhideWhenUsed/>
    <w:rsid w:val="000504BC"/>
  </w:style>
  <w:style w:type="table" w:customStyle="1" w:styleId="5219">
    <w:name w:val="Сетка таблицы5219"/>
    <w:basedOn w:val="a5"/>
    <w:next w:val="af5"/>
    <w:uiPriority w:val="59"/>
    <w:rsid w:val="000504B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basedOn w:val="a5"/>
    <w:next w:val="af5"/>
    <w:uiPriority w:val="59"/>
    <w:rsid w:val="000504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00">
    <w:name w:val="Нет списка420"/>
    <w:next w:val="a6"/>
    <w:uiPriority w:val="99"/>
    <w:semiHidden/>
    <w:unhideWhenUsed/>
    <w:rsid w:val="000504BC"/>
  </w:style>
  <w:style w:type="table" w:customStyle="1" w:styleId="5319">
    <w:name w:val="Сетка таблицы5319"/>
    <w:basedOn w:val="a5"/>
    <w:next w:val="af5"/>
    <w:uiPriority w:val="59"/>
    <w:rsid w:val="000504B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0">
    <w:name w:val="Сетка таблицы820"/>
    <w:basedOn w:val="a5"/>
    <w:next w:val="af5"/>
    <w:uiPriority w:val="59"/>
    <w:rsid w:val="000504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0">
    <w:name w:val="Table Normal120"/>
    <w:uiPriority w:val="2"/>
    <w:semiHidden/>
    <w:unhideWhenUsed/>
    <w:qFormat/>
    <w:rsid w:val="000504B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81">
    <w:name w:val="Нет списка58"/>
    <w:next w:val="a6"/>
    <w:uiPriority w:val="99"/>
    <w:semiHidden/>
    <w:unhideWhenUsed/>
    <w:rsid w:val="000504BC"/>
  </w:style>
  <w:style w:type="numbering" w:customStyle="1" w:styleId="11200">
    <w:name w:val="Нет списка1120"/>
    <w:next w:val="a6"/>
    <w:uiPriority w:val="99"/>
    <w:semiHidden/>
    <w:unhideWhenUsed/>
    <w:rsid w:val="000504BC"/>
  </w:style>
  <w:style w:type="table" w:customStyle="1" w:styleId="TableNormal219">
    <w:name w:val="Table Normal219"/>
    <w:uiPriority w:val="2"/>
    <w:semiHidden/>
    <w:unhideWhenUsed/>
    <w:qFormat/>
    <w:rsid w:val="000504B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980">
    <w:name w:val="Сетка таблицы98"/>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0">
    <w:name w:val="Сетка таблицы1113"/>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0">
    <w:name w:val="Сетка таблицы3110"/>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90">
    <w:name w:val="Сетка таблицы419"/>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0">
    <w:name w:val="Нет списка11111"/>
    <w:next w:val="a6"/>
    <w:uiPriority w:val="99"/>
    <w:semiHidden/>
    <w:unhideWhenUsed/>
    <w:rsid w:val="000504BC"/>
  </w:style>
  <w:style w:type="table" w:customStyle="1" w:styleId="549">
    <w:name w:val="Сетка таблицы549"/>
    <w:basedOn w:val="a5"/>
    <w:next w:val="af5"/>
    <w:uiPriority w:val="59"/>
    <w:rsid w:val="000504B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1">
    <w:name w:val="Нет списка2111"/>
    <w:next w:val="a6"/>
    <w:uiPriority w:val="99"/>
    <w:semiHidden/>
    <w:unhideWhenUsed/>
    <w:rsid w:val="000504BC"/>
  </w:style>
  <w:style w:type="table" w:customStyle="1" w:styleId="51110">
    <w:name w:val="Сетка таблицы51110"/>
    <w:basedOn w:val="a5"/>
    <w:next w:val="af5"/>
    <w:uiPriority w:val="59"/>
    <w:rsid w:val="000504B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0">
    <w:name w:val="Сетка таблицы6110"/>
    <w:basedOn w:val="a5"/>
    <w:next w:val="af5"/>
    <w:uiPriority w:val="59"/>
    <w:rsid w:val="000504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01">
    <w:name w:val="Нет списка3110"/>
    <w:next w:val="a6"/>
    <w:uiPriority w:val="99"/>
    <w:semiHidden/>
    <w:unhideWhenUsed/>
    <w:rsid w:val="000504BC"/>
  </w:style>
  <w:style w:type="table" w:customStyle="1" w:styleId="52110">
    <w:name w:val="Сетка таблицы52110"/>
    <w:basedOn w:val="a5"/>
    <w:next w:val="af5"/>
    <w:uiPriority w:val="59"/>
    <w:rsid w:val="000504B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0">
    <w:name w:val="Сетка таблицы7110"/>
    <w:basedOn w:val="a5"/>
    <w:next w:val="af5"/>
    <w:uiPriority w:val="59"/>
    <w:rsid w:val="000504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0">
    <w:name w:val="Нет списка4110"/>
    <w:next w:val="a6"/>
    <w:uiPriority w:val="99"/>
    <w:semiHidden/>
    <w:unhideWhenUsed/>
    <w:rsid w:val="000504BC"/>
  </w:style>
  <w:style w:type="table" w:customStyle="1" w:styleId="53110">
    <w:name w:val="Сетка таблицы53110"/>
    <w:basedOn w:val="a5"/>
    <w:next w:val="af5"/>
    <w:uiPriority w:val="59"/>
    <w:rsid w:val="000504B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00">
    <w:name w:val="Сетка таблицы8110"/>
    <w:basedOn w:val="a5"/>
    <w:next w:val="af5"/>
    <w:uiPriority w:val="59"/>
    <w:rsid w:val="000504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11">
    <w:name w:val="Table Normal1111"/>
    <w:uiPriority w:val="2"/>
    <w:semiHidden/>
    <w:unhideWhenUsed/>
    <w:qFormat/>
    <w:rsid w:val="000504B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81">
    <w:name w:val="Нет списка68"/>
    <w:next w:val="a6"/>
    <w:uiPriority w:val="99"/>
    <w:semiHidden/>
    <w:unhideWhenUsed/>
    <w:rsid w:val="000504BC"/>
  </w:style>
  <w:style w:type="numbering" w:customStyle="1" w:styleId="12110">
    <w:name w:val="Нет списка1211"/>
    <w:next w:val="a6"/>
    <w:uiPriority w:val="99"/>
    <w:semiHidden/>
    <w:unhideWhenUsed/>
    <w:rsid w:val="000504BC"/>
  </w:style>
  <w:style w:type="table" w:customStyle="1" w:styleId="TableNormal310">
    <w:name w:val="Table Normal310"/>
    <w:uiPriority w:val="2"/>
    <w:semiHidden/>
    <w:unhideWhenUsed/>
    <w:qFormat/>
    <w:rsid w:val="000504B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08">
    <w:name w:val="Сетка таблицы108"/>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1">
    <w:name w:val="Сетка таблицы1210"/>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
    <w:name w:val="Сетка таблицы228"/>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8">
    <w:name w:val="Сетка таблицы328"/>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8">
    <w:name w:val="Сетка таблицы428"/>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8">
    <w:name w:val="Нет списка1128"/>
    <w:next w:val="a6"/>
    <w:uiPriority w:val="99"/>
    <w:semiHidden/>
    <w:unhideWhenUsed/>
    <w:rsid w:val="000504BC"/>
  </w:style>
  <w:style w:type="table" w:customStyle="1" w:styleId="558">
    <w:name w:val="Сетка таблицы558"/>
    <w:basedOn w:val="a5"/>
    <w:next w:val="af5"/>
    <w:uiPriority w:val="59"/>
    <w:rsid w:val="000504B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80">
    <w:name w:val="Нет списка228"/>
    <w:next w:val="a6"/>
    <w:uiPriority w:val="99"/>
    <w:semiHidden/>
    <w:unhideWhenUsed/>
    <w:rsid w:val="000504BC"/>
  </w:style>
  <w:style w:type="table" w:customStyle="1" w:styleId="5128">
    <w:name w:val="Сетка таблицы5128"/>
    <w:basedOn w:val="a5"/>
    <w:next w:val="af5"/>
    <w:uiPriority w:val="59"/>
    <w:rsid w:val="000504B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8">
    <w:name w:val="Сетка таблицы628"/>
    <w:basedOn w:val="a5"/>
    <w:next w:val="af5"/>
    <w:uiPriority w:val="59"/>
    <w:rsid w:val="000504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80">
    <w:name w:val="Нет списка328"/>
    <w:next w:val="a6"/>
    <w:uiPriority w:val="99"/>
    <w:semiHidden/>
    <w:unhideWhenUsed/>
    <w:rsid w:val="000504BC"/>
  </w:style>
  <w:style w:type="table" w:customStyle="1" w:styleId="5228">
    <w:name w:val="Сетка таблицы5228"/>
    <w:basedOn w:val="a5"/>
    <w:next w:val="af5"/>
    <w:uiPriority w:val="59"/>
    <w:rsid w:val="000504B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8">
    <w:name w:val="Сетка таблицы728"/>
    <w:basedOn w:val="a5"/>
    <w:next w:val="af5"/>
    <w:uiPriority w:val="59"/>
    <w:rsid w:val="000504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80">
    <w:name w:val="Нет списка428"/>
    <w:next w:val="a6"/>
    <w:uiPriority w:val="99"/>
    <w:semiHidden/>
    <w:unhideWhenUsed/>
    <w:rsid w:val="000504BC"/>
  </w:style>
  <w:style w:type="table" w:customStyle="1" w:styleId="5328">
    <w:name w:val="Сетка таблицы5328"/>
    <w:basedOn w:val="a5"/>
    <w:next w:val="af5"/>
    <w:uiPriority w:val="59"/>
    <w:rsid w:val="000504B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8">
    <w:name w:val="Сетка таблицы828"/>
    <w:basedOn w:val="a5"/>
    <w:next w:val="af5"/>
    <w:uiPriority w:val="59"/>
    <w:rsid w:val="000504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8">
    <w:name w:val="Table Normal128"/>
    <w:uiPriority w:val="2"/>
    <w:semiHidden/>
    <w:unhideWhenUsed/>
    <w:qFormat/>
    <w:rsid w:val="000504B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9">
    <w:name w:val="Table Normal49"/>
    <w:uiPriority w:val="2"/>
    <w:semiHidden/>
    <w:unhideWhenUsed/>
    <w:qFormat/>
    <w:rsid w:val="000504B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780">
    <w:name w:val="Нет списка78"/>
    <w:next w:val="a6"/>
    <w:uiPriority w:val="99"/>
    <w:semiHidden/>
    <w:unhideWhenUsed/>
    <w:rsid w:val="000504BC"/>
  </w:style>
  <w:style w:type="numbering" w:customStyle="1" w:styleId="138">
    <w:name w:val="Нет списка138"/>
    <w:next w:val="a6"/>
    <w:uiPriority w:val="99"/>
    <w:semiHidden/>
    <w:unhideWhenUsed/>
    <w:rsid w:val="000504BC"/>
  </w:style>
  <w:style w:type="table" w:customStyle="1" w:styleId="TableNormal59">
    <w:name w:val="Table Normal59"/>
    <w:uiPriority w:val="2"/>
    <w:semiHidden/>
    <w:unhideWhenUsed/>
    <w:qFormat/>
    <w:rsid w:val="000504B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380">
    <w:name w:val="Сетка таблицы138"/>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
    <w:name w:val="Сетка таблицы148"/>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8">
    <w:name w:val="Сетка таблицы238"/>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8">
    <w:name w:val="Сетка таблицы338"/>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8">
    <w:name w:val="Сетка таблицы438"/>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8">
    <w:name w:val="Нет списка1138"/>
    <w:next w:val="a6"/>
    <w:uiPriority w:val="99"/>
    <w:semiHidden/>
    <w:unhideWhenUsed/>
    <w:rsid w:val="000504BC"/>
  </w:style>
  <w:style w:type="table" w:customStyle="1" w:styleId="568">
    <w:name w:val="Сетка таблицы568"/>
    <w:basedOn w:val="a5"/>
    <w:next w:val="af5"/>
    <w:uiPriority w:val="59"/>
    <w:rsid w:val="000504B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80">
    <w:name w:val="Нет списка238"/>
    <w:next w:val="a6"/>
    <w:uiPriority w:val="99"/>
    <w:semiHidden/>
    <w:unhideWhenUsed/>
    <w:rsid w:val="000504BC"/>
  </w:style>
  <w:style w:type="table" w:customStyle="1" w:styleId="5138">
    <w:name w:val="Сетка таблицы5138"/>
    <w:basedOn w:val="a5"/>
    <w:next w:val="af5"/>
    <w:uiPriority w:val="59"/>
    <w:rsid w:val="000504B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8">
    <w:name w:val="Сетка таблицы638"/>
    <w:basedOn w:val="a5"/>
    <w:next w:val="af5"/>
    <w:uiPriority w:val="59"/>
    <w:rsid w:val="000504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80">
    <w:name w:val="Нет списка338"/>
    <w:next w:val="a6"/>
    <w:uiPriority w:val="99"/>
    <w:semiHidden/>
    <w:unhideWhenUsed/>
    <w:rsid w:val="000504BC"/>
  </w:style>
  <w:style w:type="table" w:customStyle="1" w:styleId="5238">
    <w:name w:val="Сетка таблицы5238"/>
    <w:basedOn w:val="a5"/>
    <w:next w:val="af5"/>
    <w:uiPriority w:val="59"/>
    <w:rsid w:val="000504B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8">
    <w:name w:val="Сетка таблицы738"/>
    <w:basedOn w:val="a5"/>
    <w:next w:val="af5"/>
    <w:uiPriority w:val="59"/>
    <w:rsid w:val="000504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80">
    <w:name w:val="Нет списка438"/>
    <w:next w:val="a6"/>
    <w:uiPriority w:val="99"/>
    <w:semiHidden/>
    <w:unhideWhenUsed/>
    <w:rsid w:val="000504BC"/>
  </w:style>
  <w:style w:type="table" w:customStyle="1" w:styleId="5338">
    <w:name w:val="Сетка таблицы5338"/>
    <w:basedOn w:val="a5"/>
    <w:next w:val="af5"/>
    <w:uiPriority w:val="59"/>
    <w:rsid w:val="000504B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8">
    <w:name w:val="Сетка таблицы838"/>
    <w:basedOn w:val="a5"/>
    <w:next w:val="af5"/>
    <w:uiPriority w:val="59"/>
    <w:rsid w:val="000504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38">
    <w:name w:val="Table Normal138"/>
    <w:uiPriority w:val="2"/>
    <w:semiHidden/>
    <w:unhideWhenUsed/>
    <w:qFormat/>
    <w:rsid w:val="000504B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10">
    <w:name w:val="Table Normal2110"/>
    <w:uiPriority w:val="2"/>
    <w:semiHidden/>
    <w:unhideWhenUsed/>
    <w:qFormat/>
    <w:rsid w:val="000504B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880">
    <w:name w:val="Нет списка88"/>
    <w:next w:val="a6"/>
    <w:uiPriority w:val="99"/>
    <w:semiHidden/>
    <w:unhideWhenUsed/>
    <w:rsid w:val="000504BC"/>
  </w:style>
  <w:style w:type="numbering" w:customStyle="1" w:styleId="1480">
    <w:name w:val="Нет списка148"/>
    <w:next w:val="a6"/>
    <w:uiPriority w:val="99"/>
    <w:semiHidden/>
    <w:unhideWhenUsed/>
    <w:rsid w:val="000504BC"/>
  </w:style>
  <w:style w:type="table" w:customStyle="1" w:styleId="TableNormal68">
    <w:name w:val="Table Normal68"/>
    <w:uiPriority w:val="2"/>
    <w:semiHidden/>
    <w:unhideWhenUsed/>
    <w:qFormat/>
    <w:rsid w:val="000504B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58">
    <w:name w:val="Сетка таблицы158"/>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
    <w:name w:val="Сетка таблицы168"/>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8">
    <w:name w:val="Сетка таблицы248"/>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8">
    <w:name w:val="Сетка таблицы348"/>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8">
    <w:name w:val="Сетка таблицы448"/>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8">
    <w:name w:val="Нет списка1148"/>
    <w:next w:val="a6"/>
    <w:uiPriority w:val="99"/>
    <w:semiHidden/>
    <w:unhideWhenUsed/>
    <w:rsid w:val="000504BC"/>
  </w:style>
  <w:style w:type="table" w:customStyle="1" w:styleId="578">
    <w:name w:val="Сетка таблицы578"/>
    <w:basedOn w:val="a5"/>
    <w:next w:val="af5"/>
    <w:uiPriority w:val="59"/>
    <w:rsid w:val="000504B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80">
    <w:name w:val="Нет списка248"/>
    <w:next w:val="a6"/>
    <w:uiPriority w:val="99"/>
    <w:semiHidden/>
    <w:unhideWhenUsed/>
    <w:rsid w:val="000504BC"/>
  </w:style>
  <w:style w:type="table" w:customStyle="1" w:styleId="5148">
    <w:name w:val="Сетка таблицы5148"/>
    <w:basedOn w:val="a5"/>
    <w:next w:val="af5"/>
    <w:uiPriority w:val="59"/>
    <w:rsid w:val="000504B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8">
    <w:name w:val="Сетка таблицы648"/>
    <w:basedOn w:val="a5"/>
    <w:next w:val="af5"/>
    <w:uiPriority w:val="59"/>
    <w:rsid w:val="000504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80">
    <w:name w:val="Нет списка348"/>
    <w:next w:val="a6"/>
    <w:uiPriority w:val="99"/>
    <w:semiHidden/>
    <w:unhideWhenUsed/>
    <w:rsid w:val="000504BC"/>
  </w:style>
  <w:style w:type="table" w:customStyle="1" w:styleId="5248">
    <w:name w:val="Сетка таблицы5248"/>
    <w:basedOn w:val="a5"/>
    <w:next w:val="af5"/>
    <w:uiPriority w:val="59"/>
    <w:rsid w:val="000504B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8">
    <w:name w:val="Сетка таблицы748"/>
    <w:basedOn w:val="a5"/>
    <w:next w:val="af5"/>
    <w:uiPriority w:val="59"/>
    <w:rsid w:val="000504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80">
    <w:name w:val="Нет списка448"/>
    <w:next w:val="a6"/>
    <w:uiPriority w:val="99"/>
    <w:semiHidden/>
    <w:unhideWhenUsed/>
    <w:rsid w:val="000504BC"/>
  </w:style>
  <w:style w:type="table" w:customStyle="1" w:styleId="5348">
    <w:name w:val="Сетка таблицы5348"/>
    <w:basedOn w:val="a5"/>
    <w:next w:val="af5"/>
    <w:uiPriority w:val="59"/>
    <w:rsid w:val="000504B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8">
    <w:name w:val="Сетка таблицы848"/>
    <w:basedOn w:val="a5"/>
    <w:next w:val="af5"/>
    <w:uiPriority w:val="59"/>
    <w:rsid w:val="000504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48">
    <w:name w:val="Table Normal148"/>
    <w:uiPriority w:val="2"/>
    <w:semiHidden/>
    <w:unhideWhenUsed/>
    <w:qFormat/>
    <w:rsid w:val="000504B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28">
    <w:name w:val="Table Normal228"/>
    <w:uiPriority w:val="2"/>
    <w:semiHidden/>
    <w:unhideWhenUsed/>
    <w:qFormat/>
    <w:rsid w:val="000504B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78">
    <w:name w:val="Сетка таблицы178"/>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
    <w:name w:val="Сетка таблицы188"/>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81">
    <w:name w:val="Нет списка98"/>
    <w:next w:val="a6"/>
    <w:uiPriority w:val="99"/>
    <w:semiHidden/>
    <w:unhideWhenUsed/>
    <w:rsid w:val="000504BC"/>
  </w:style>
  <w:style w:type="table" w:customStyle="1" w:styleId="TableNormal78">
    <w:name w:val="Table Normal78"/>
    <w:uiPriority w:val="2"/>
    <w:semiHidden/>
    <w:unhideWhenUsed/>
    <w:qFormat/>
    <w:rsid w:val="000504B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9">
    <w:name w:val="Table Normal519"/>
    <w:uiPriority w:val="2"/>
    <w:semiHidden/>
    <w:unhideWhenUsed/>
    <w:qFormat/>
    <w:rsid w:val="000504B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8">
    <w:name w:val="Table Normal318"/>
    <w:uiPriority w:val="2"/>
    <w:semiHidden/>
    <w:unhideWhenUsed/>
    <w:qFormat/>
    <w:rsid w:val="000504B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8">
    <w:name w:val="Table Normal418"/>
    <w:uiPriority w:val="2"/>
    <w:semiHidden/>
    <w:unhideWhenUsed/>
    <w:qFormat/>
    <w:rsid w:val="000504B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18">
    <w:name w:val="Table Normal5118"/>
    <w:uiPriority w:val="2"/>
    <w:semiHidden/>
    <w:unhideWhenUsed/>
    <w:qFormat/>
    <w:rsid w:val="000504B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2ff5">
    <w:name w:val="Заголовок2"/>
    <w:basedOn w:val="a3"/>
    <w:next w:val="af9"/>
    <w:qFormat/>
    <w:rsid w:val="00002964"/>
    <w:pPr>
      <w:keepNext/>
      <w:suppressAutoHyphens/>
      <w:spacing w:before="240" w:after="120"/>
    </w:pPr>
    <w:rPr>
      <w:rFonts w:ascii="Liberation Sans" w:eastAsia="Microsoft YaHei" w:hAnsi="Liberation Sans" w:cs="Lucida Sans"/>
      <w:sz w:val="28"/>
      <w:szCs w:val="28"/>
      <w:lang w:eastAsia="ar-SA"/>
    </w:rPr>
  </w:style>
  <w:style w:type="table" w:customStyle="1" w:styleId="900">
    <w:name w:val="Сетка таблицы90"/>
    <w:basedOn w:val="a5"/>
    <w:next w:val="af5"/>
    <w:uiPriority w:val="59"/>
    <w:rsid w:val="000B0BE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1">
    <w:name w:val="Сетка таблицы901"/>
    <w:basedOn w:val="a5"/>
    <w:next w:val="af5"/>
    <w:uiPriority w:val="59"/>
    <w:rsid w:val="0073006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5">
    <w:name w:val="Другое_"/>
    <w:basedOn w:val="a4"/>
    <w:link w:val="affffffff6"/>
    <w:locked/>
    <w:rsid w:val="00E87C62"/>
    <w:rPr>
      <w:rFonts w:ascii="Times New Roman" w:eastAsia="Times New Roman" w:hAnsi="Times New Roman" w:cs="Times New Roman"/>
    </w:rPr>
  </w:style>
  <w:style w:type="paragraph" w:customStyle="1" w:styleId="affffffff6">
    <w:name w:val="Другое"/>
    <w:basedOn w:val="a3"/>
    <w:link w:val="affffffff5"/>
    <w:rsid w:val="00E87C62"/>
    <w:pPr>
      <w:widowControl w:val="0"/>
      <w:spacing w:after="260"/>
      <w:jc w:val="right"/>
    </w:pPr>
    <w:rPr>
      <w:sz w:val="22"/>
      <w:szCs w:val="22"/>
      <w:lang w:eastAsia="en-US"/>
    </w:rPr>
  </w:style>
  <w:style w:type="character" w:customStyle="1" w:styleId="affffffff7">
    <w:name w:val="Подпись к таблице_"/>
    <w:basedOn w:val="a4"/>
    <w:link w:val="affffffff8"/>
    <w:locked/>
    <w:rsid w:val="00BD0C25"/>
    <w:rPr>
      <w:rFonts w:ascii="Arial" w:eastAsia="Arial" w:hAnsi="Arial" w:cs="Arial"/>
      <w:b/>
      <w:bCs/>
      <w:sz w:val="20"/>
      <w:szCs w:val="20"/>
    </w:rPr>
  </w:style>
  <w:style w:type="paragraph" w:customStyle="1" w:styleId="affffffff8">
    <w:name w:val="Подпись к таблице"/>
    <w:basedOn w:val="a3"/>
    <w:link w:val="affffffff7"/>
    <w:rsid w:val="00BD0C25"/>
    <w:pPr>
      <w:widowControl w:val="0"/>
    </w:pPr>
    <w:rPr>
      <w:rFonts w:ascii="Arial" w:eastAsia="Arial" w:hAnsi="Arial" w:cs="Arial"/>
      <w:b/>
      <w:bCs/>
      <w:sz w:val="20"/>
      <w:szCs w:val="20"/>
      <w:lang w:eastAsia="en-US"/>
    </w:rPr>
  </w:style>
  <w:style w:type="table" w:customStyle="1" w:styleId="902">
    <w:name w:val="Сетка таблицы902"/>
    <w:basedOn w:val="a5"/>
    <w:uiPriority w:val="39"/>
    <w:rsid w:val="00111A3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1">
    <w:name w:val="Сетка таблицы130"/>
    <w:basedOn w:val="a5"/>
    <w:uiPriority w:val="59"/>
    <w:rsid w:val="00111A3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211">
    <w:name w:val="WWNum211"/>
    <w:rsid w:val="0084438F"/>
    <w:pPr>
      <w:numPr>
        <w:numId w:val="39"/>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qFormat="1"/>
    <w:lsdException w:name="heading 7" w:qFormat="1"/>
    <w:lsdException w:name="heading 8"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qFormat="1"/>
    <w:lsdException w:name="footnote text" w:qFormat="1"/>
    <w:lsdException w:name="annotation text" w:qFormat="1"/>
    <w:lsdException w:name="index heading" w:uiPriority="0" w:qFormat="1"/>
    <w:lsdException w:name="caption" w:uiPriority="0" w:qFormat="1"/>
    <w:lsdException w:name="envelope address" w:uiPriority="0"/>
    <w:lsdException w:name="envelope return" w:uiPriority="0"/>
    <w:lsdException w:name="annotation reference" w:qFormat="1"/>
    <w:lsdException w:name="line number" w:qFormat="1"/>
    <w:lsdException w:name="page number" w:uiPriority="0" w:qFormat="1"/>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1" w:qFormat="1"/>
    <w:lsdException w:name="Body Text Indent" w:uiPriority="0" w:qFormat="1"/>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qFormat="1"/>
    <w:lsdException w:name="Body Text First Indent" w:uiPriority="0"/>
    <w:lsdException w:name="Body Text First Indent 2" w:uiPriority="0"/>
    <w:lsdException w:name="Body Text 3" w:uiPriority="0"/>
    <w:lsdException w:name="Body Text Indent 2" w:uiPriority="0" w:qFormat="1"/>
    <w:lsdException w:name="Body Text Indent 3" w:qFormat="1"/>
    <w:lsdException w:name="Block Text" w:uiPriority="0"/>
    <w:lsdException w:name="Strong" w:semiHidden="0" w:uiPriority="22" w:unhideWhenUsed="0" w:qFormat="1"/>
    <w:lsdException w:name="Emphasis" w:semiHidden="0" w:uiPriority="20" w:unhideWhenUsed="0" w:qFormat="1"/>
    <w:lsdException w:name="Document Map" w:uiPriority="0" w:qFormat="1"/>
    <w:lsdException w:name="E-mail Signature" w:uiPriority="0"/>
    <w:lsdException w:name="Normal (Web)" w:qFormat="1"/>
    <w:lsdException w:name="HTML Address" w:uiPriority="0"/>
    <w:lsdException w:name="annotation subject" w:qFormat="1"/>
    <w:lsdException w:name="Table Grid 1" w:uiPriority="0"/>
    <w:lsdException w:name="Balloon Text" w:qFormat="1"/>
    <w:lsdException w:name="Table Grid" w:semiHidden="0" w:uiPriority="39" w:unhideWhenUsed="0"/>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B36939"/>
    <w:pPr>
      <w:spacing w:after="0" w:line="240" w:lineRule="auto"/>
    </w:pPr>
    <w:rPr>
      <w:rFonts w:ascii="Times New Roman" w:eastAsia="Times New Roman" w:hAnsi="Times New Roman" w:cs="Times New Roman"/>
      <w:sz w:val="24"/>
      <w:szCs w:val="24"/>
      <w:lang w:eastAsia="ru-RU"/>
    </w:rPr>
  </w:style>
  <w:style w:type="paragraph" w:styleId="1">
    <w:name w:val="heading 1"/>
    <w:aliases w:val="Document Header1,H1,Заголовок 1 Знак Знак Знак Знак,Заголовок 1 Знак Знак Знак1,Заголовок 1 Знак Знак1 Знак Знак,Заголовок 1 Знак Знак2 Знак,Заголовок 1 Знак1 Знак Знак,Заголовок 1 Знак1 Знак1,Заголовок 1 Знак2 Знак"/>
    <w:basedOn w:val="a3"/>
    <w:link w:val="10"/>
    <w:qFormat/>
    <w:rsid w:val="00E56462"/>
    <w:pPr>
      <w:spacing w:before="100" w:beforeAutospacing="1" w:after="100" w:afterAutospacing="1"/>
      <w:jc w:val="center"/>
      <w:outlineLvl w:val="0"/>
    </w:pPr>
    <w:rPr>
      <w:b/>
      <w:bCs/>
      <w:kern w:val="36"/>
      <w:sz w:val="48"/>
      <w:szCs w:val="48"/>
    </w:rPr>
  </w:style>
  <w:style w:type="paragraph" w:styleId="20">
    <w:name w:val="heading 2"/>
    <w:aliases w:val="H2"/>
    <w:basedOn w:val="a3"/>
    <w:link w:val="21"/>
    <w:uiPriority w:val="9"/>
    <w:qFormat/>
    <w:rsid w:val="00E56462"/>
    <w:pPr>
      <w:spacing w:before="100" w:beforeAutospacing="1" w:after="100" w:afterAutospacing="1"/>
      <w:outlineLvl w:val="1"/>
    </w:pPr>
    <w:rPr>
      <w:b/>
      <w:bCs/>
      <w:sz w:val="36"/>
      <w:szCs w:val="36"/>
    </w:rPr>
  </w:style>
  <w:style w:type="paragraph" w:styleId="31">
    <w:name w:val="heading 3"/>
    <w:aliases w:val="h3,Head 3,l3+toc 3,CT,Sub-section Title,l3,Gliederung3 Char,Gliederung3,H3,Section Header3"/>
    <w:basedOn w:val="a3"/>
    <w:link w:val="32"/>
    <w:qFormat/>
    <w:rsid w:val="00E56462"/>
    <w:pPr>
      <w:spacing w:before="100" w:beforeAutospacing="1" w:after="100" w:afterAutospacing="1"/>
      <w:outlineLvl w:val="2"/>
    </w:pPr>
    <w:rPr>
      <w:b/>
      <w:bCs/>
      <w:sz w:val="27"/>
      <w:szCs w:val="27"/>
    </w:rPr>
  </w:style>
  <w:style w:type="paragraph" w:styleId="41">
    <w:name w:val="heading 4"/>
    <w:basedOn w:val="a3"/>
    <w:link w:val="42"/>
    <w:qFormat/>
    <w:rsid w:val="00E56462"/>
    <w:pPr>
      <w:outlineLvl w:val="3"/>
    </w:pPr>
    <w:rPr>
      <w:b/>
      <w:bCs/>
    </w:rPr>
  </w:style>
  <w:style w:type="paragraph" w:styleId="50">
    <w:name w:val="heading 5"/>
    <w:basedOn w:val="a3"/>
    <w:next w:val="a3"/>
    <w:link w:val="51"/>
    <w:qFormat/>
    <w:rsid w:val="00E56462"/>
    <w:pPr>
      <w:suppressAutoHyphens/>
      <w:spacing w:before="240" w:after="60" w:line="276" w:lineRule="auto"/>
      <w:outlineLvl w:val="4"/>
    </w:pPr>
    <w:rPr>
      <w:rFonts w:ascii="Calibri" w:hAnsi="Calibri"/>
      <w:b/>
      <w:bCs/>
      <w:i/>
      <w:iCs/>
      <w:kern w:val="1"/>
      <w:sz w:val="26"/>
      <w:szCs w:val="26"/>
      <w:lang w:eastAsia="ar-SA"/>
    </w:rPr>
  </w:style>
  <w:style w:type="paragraph" w:styleId="6">
    <w:name w:val="heading 6"/>
    <w:basedOn w:val="a3"/>
    <w:next w:val="a3"/>
    <w:link w:val="60"/>
    <w:uiPriority w:val="99"/>
    <w:qFormat/>
    <w:rsid w:val="00E56462"/>
    <w:pPr>
      <w:suppressAutoHyphens/>
      <w:spacing w:before="240" w:after="60" w:line="276" w:lineRule="auto"/>
      <w:outlineLvl w:val="5"/>
    </w:pPr>
    <w:rPr>
      <w:rFonts w:ascii="Calibri" w:hAnsi="Calibri"/>
      <w:b/>
      <w:bCs/>
      <w:kern w:val="1"/>
      <w:sz w:val="22"/>
      <w:szCs w:val="22"/>
      <w:lang w:eastAsia="ar-SA"/>
    </w:rPr>
  </w:style>
  <w:style w:type="paragraph" w:styleId="7">
    <w:name w:val="heading 7"/>
    <w:basedOn w:val="a3"/>
    <w:next w:val="a3"/>
    <w:link w:val="70"/>
    <w:uiPriority w:val="99"/>
    <w:qFormat/>
    <w:rsid w:val="00E56462"/>
    <w:pPr>
      <w:spacing w:before="240" w:after="60"/>
      <w:outlineLvl w:val="6"/>
    </w:pPr>
    <w:rPr>
      <w:rFonts w:ascii="Calibri" w:hAnsi="Calibri"/>
      <w:lang w:eastAsia="ar-SA"/>
    </w:rPr>
  </w:style>
  <w:style w:type="paragraph" w:styleId="8">
    <w:name w:val="heading 8"/>
    <w:basedOn w:val="a3"/>
    <w:next w:val="a3"/>
    <w:link w:val="80"/>
    <w:uiPriority w:val="99"/>
    <w:qFormat/>
    <w:rsid w:val="00E56462"/>
    <w:pPr>
      <w:spacing w:before="240" w:after="60"/>
      <w:outlineLvl w:val="7"/>
    </w:pPr>
    <w:rPr>
      <w:rFonts w:ascii="Calibri" w:hAnsi="Calibri"/>
      <w:i/>
      <w:iCs/>
      <w:lang w:eastAsia="ar-SA"/>
    </w:rPr>
  </w:style>
  <w:style w:type="paragraph" w:styleId="9">
    <w:name w:val="heading 9"/>
    <w:basedOn w:val="a3"/>
    <w:next w:val="a3"/>
    <w:link w:val="90"/>
    <w:qFormat/>
    <w:rsid w:val="00E56462"/>
    <w:pPr>
      <w:keepNext/>
      <w:widowControl w:val="0"/>
      <w:autoSpaceDE w:val="0"/>
      <w:autoSpaceDN w:val="0"/>
      <w:adjustRightInd w:val="0"/>
      <w:ind w:firstLine="720"/>
      <w:jc w:val="center"/>
      <w:outlineLvl w:val="8"/>
    </w:pPr>
    <w:rPr>
      <w:rFonts w:ascii="Calibri" w:hAnsi="Calibri"/>
      <w:b/>
      <w:bCs/>
      <w:lang w:eastAsia="ar-SA"/>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aliases w:val="Document Header1 Знак,H1 Знак,Заголовок 1 Знак Знак Знак Знак Знак,Заголовок 1 Знак Знак Знак1 Знак,Заголовок 1 Знак Знак1 Знак Знак Знак,Заголовок 1 Знак Знак2 Знак Знак,Заголовок 1 Знак1 Знак Знак Знак,Заголовок 1 Знак1 Знак1 Знак"/>
    <w:basedOn w:val="a4"/>
    <w:link w:val="1"/>
    <w:qFormat/>
    <w:rsid w:val="00E56462"/>
    <w:rPr>
      <w:rFonts w:ascii="Times New Roman" w:eastAsia="Times New Roman" w:hAnsi="Times New Roman" w:cs="Times New Roman"/>
      <w:b/>
      <w:bCs/>
      <w:kern w:val="36"/>
      <w:sz w:val="48"/>
      <w:szCs w:val="48"/>
      <w:lang w:eastAsia="ru-RU"/>
    </w:rPr>
  </w:style>
  <w:style w:type="character" w:customStyle="1" w:styleId="21">
    <w:name w:val="Заголовок 2 Знак"/>
    <w:aliases w:val="H2 Знак"/>
    <w:basedOn w:val="a4"/>
    <w:link w:val="20"/>
    <w:uiPriority w:val="9"/>
    <w:qFormat/>
    <w:rsid w:val="00E56462"/>
    <w:rPr>
      <w:rFonts w:ascii="Times New Roman" w:eastAsia="Times New Roman" w:hAnsi="Times New Roman" w:cs="Times New Roman"/>
      <w:b/>
      <w:bCs/>
      <w:sz w:val="36"/>
      <w:szCs w:val="36"/>
      <w:lang w:eastAsia="ru-RU"/>
    </w:rPr>
  </w:style>
  <w:style w:type="character" w:customStyle="1" w:styleId="32">
    <w:name w:val="Заголовок 3 Знак"/>
    <w:aliases w:val="h3 Знак,Head 3 Знак,l3+toc 3 Знак,CT Знак,Sub-section Title Знак,l3 Знак,Gliederung3 Char Знак,Gliederung3 Знак,H3 Знак,Section Header3 Знак"/>
    <w:basedOn w:val="a4"/>
    <w:link w:val="31"/>
    <w:qFormat/>
    <w:rsid w:val="00E56462"/>
    <w:rPr>
      <w:rFonts w:ascii="Times New Roman" w:eastAsia="Times New Roman" w:hAnsi="Times New Roman" w:cs="Times New Roman"/>
      <w:b/>
      <w:bCs/>
      <w:sz w:val="27"/>
      <w:szCs w:val="27"/>
      <w:lang w:eastAsia="ru-RU"/>
    </w:rPr>
  </w:style>
  <w:style w:type="character" w:customStyle="1" w:styleId="42">
    <w:name w:val="Заголовок 4 Знак"/>
    <w:basedOn w:val="a4"/>
    <w:link w:val="41"/>
    <w:qFormat/>
    <w:rsid w:val="00E56462"/>
    <w:rPr>
      <w:rFonts w:ascii="Times New Roman" w:eastAsia="Times New Roman" w:hAnsi="Times New Roman" w:cs="Times New Roman"/>
      <w:b/>
      <w:bCs/>
      <w:sz w:val="24"/>
      <w:szCs w:val="24"/>
      <w:lang w:eastAsia="ru-RU"/>
    </w:rPr>
  </w:style>
  <w:style w:type="character" w:customStyle="1" w:styleId="51">
    <w:name w:val="Заголовок 5 Знак"/>
    <w:basedOn w:val="a4"/>
    <w:link w:val="50"/>
    <w:rsid w:val="00E56462"/>
    <w:rPr>
      <w:rFonts w:ascii="Calibri" w:eastAsia="Times New Roman" w:hAnsi="Calibri" w:cs="Times New Roman"/>
      <w:b/>
      <w:bCs/>
      <w:i/>
      <w:iCs/>
      <w:kern w:val="1"/>
      <w:sz w:val="26"/>
      <w:szCs w:val="26"/>
      <w:lang w:eastAsia="ar-SA"/>
    </w:rPr>
  </w:style>
  <w:style w:type="character" w:customStyle="1" w:styleId="60">
    <w:name w:val="Заголовок 6 Знак"/>
    <w:basedOn w:val="a4"/>
    <w:link w:val="6"/>
    <w:uiPriority w:val="99"/>
    <w:rsid w:val="00E56462"/>
    <w:rPr>
      <w:rFonts w:ascii="Calibri" w:eastAsia="Times New Roman" w:hAnsi="Calibri" w:cs="Times New Roman"/>
      <w:b/>
      <w:bCs/>
      <w:kern w:val="1"/>
      <w:lang w:eastAsia="ar-SA"/>
    </w:rPr>
  </w:style>
  <w:style w:type="character" w:customStyle="1" w:styleId="70">
    <w:name w:val="Заголовок 7 Знак"/>
    <w:basedOn w:val="a4"/>
    <w:link w:val="7"/>
    <w:uiPriority w:val="99"/>
    <w:rsid w:val="00E56462"/>
    <w:rPr>
      <w:rFonts w:ascii="Calibri" w:eastAsia="Times New Roman" w:hAnsi="Calibri" w:cs="Times New Roman"/>
      <w:sz w:val="24"/>
      <w:szCs w:val="24"/>
      <w:lang w:eastAsia="ar-SA"/>
    </w:rPr>
  </w:style>
  <w:style w:type="character" w:customStyle="1" w:styleId="80">
    <w:name w:val="Заголовок 8 Знак"/>
    <w:basedOn w:val="a4"/>
    <w:link w:val="8"/>
    <w:uiPriority w:val="99"/>
    <w:rsid w:val="00E56462"/>
    <w:rPr>
      <w:rFonts w:ascii="Calibri" w:eastAsia="Times New Roman" w:hAnsi="Calibri" w:cs="Times New Roman"/>
      <w:i/>
      <w:iCs/>
      <w:sz w:val="24"/>
      <w:szCs w:val="24"/>
      <w:lang w:eastAsia="ar-SA"/>
    </w:rPr>
  </w:style>
  <w:style w:type="character" w:customStyle="1" w:styleId="90">
    <w:name w:val="Заголовок 9 Знак"/>
    <w:basedOn w:val="a4"/>
    <w:link w:val="9"/>
    <w:qFormat/>
    <w:rsid w:val="00E56462"/>
    <w:rPr>
      <w:rFonts w:ascii="Calibri" w:eastAsia="Times New Roman" w:hAnsi="Calibri" w:cs="Times New Roman"/>
      <w:b/>
      <w:bCs/>
      <w:sz w:val="24"/>
      <w:szCs w:val="24"/>
      <w:lang w:eastAsia="ar-SA"/>
    </w:rPr>
  </w:style>
  <w:style w:type="paragraph" w:styleId="a7">
    <w:name w:val="Normal (Web)"/>
    <w:aliases w:val="Обычный (Web),Знак Знак Знак Знак Знак Знак Знак Знак Знак Знак Знак Знак Знак Знак,Обычный (Web)1,Обычный (веб) Знак Знак Знак,Обычный (Web) Знак Знак Знак Знак,Обычный (веб) Знак Знак, Знак Знак Знак,Знак Знак Знак Знак Знак"/>
    <w:basedOn w:val="a3"/>
    <w:link w:val="a8"/>
    <w:uiPriority w:val="99"/>
    <w:qFormat/>
    <w:rsid w:val="00E56462"/>
    <w:pPr>
      <w:spacing w:before="100" w:beforeAutospacing="1" w:after="100" w:afterAutospacing="1"/>
      <w:ind w:firstLine="709"/>
      <w:jc w:val="both"/>
    </w:pPr>
  </w:style>
  <w:style w:type="paragraph" w:customStyle="1" w:styleId="right">
    <w:name w:val="right"/>
    <w:basedOn w:val="a3"/>
    <w:uiPriority w:val="99"/>
    <w:rsid w:val="00E56462"/>
    <w:pPr>
      <w:spacing w:before="100" w:beforeAutospacing="1" w:after="100" w:afterAutospacing="1"/>
      <w:ind w:firstLine="709"/>
      <w:jc w:val="right"/>
    </w:pPr>
  </w:style>
  <w:style w:type="paragraph" w:customStyle="1" w:styleId="center">
    <w:name w:val="center"/>
    <w:basedOn w:val="a3"/>
    <w:uiPriority w:val="99"/>
    <w:rsid w:val="00E56462"/>
    <w:pPr>
      <w:spacing w:before="100" w:beforeAutospacing="1" w:after="100" w:afterAutospacing="1"/>
      <w:ind w:firstLine="709"/>
      <w:jc w:val="center"/>
    </w:pPr>
  </w:style>
  <w:style w:type="paragraph" w:customStyle="1" w:styleId="insertion">
    <w:name w:val="insertion"/>
    <w:basedOn w:val="a3"/>
    <w:uiPriority w:val="99"/>
    <w:rsid w:val="00E56462"/>
    <w:pPr>
      <w:spacing w:before="100" w:beforeAutospacing="1" w:after="100" w:afterAutospacing="1"/>
      <w:ind w:firstLine="709"/>
      <w:jc w:val="both"/>
    </w:pPr>
    <w:rPr>
      <w:color w:val="006600"/>
    </w:rPr>
  </w:style>
  <w:style w:type="paragraph" w:customStyle="1" w:styleId="deletion">
    <w:name w:val="deletion"/>
    <w:basedOn w:val="a3"/>
    <w:uiPriority w:val="99"/>
    <w:rsid w:val="00E56462"/>
    <w:pPr>
      <w:spacing w:before="100" w:beforeAutospacing="1" w:after="100" w:afterAutospacing="1"/>
      <w:ind w:firstLine="709"/>
      <w:jc w:val="both"/>
    </w:pPr>
    <w:rPr>
      <w:color w:val="FF0000"/>
    </w:rPr>
  </w:style>
  <w:style w:type="character" w:styleId="a9">
    <w:name w:val="Hyperlink"/>
    <w:uiPriority w:val="99"/>
    <w:rsid w:val="00E56462"/>
    <w:rPr>
      <w:rFonts w:cs="Times New Roman"/>
      <w:color w:val="0000FF"/>
      <w:u w:val="single"/>
    </w:rPr>
  </w:style>
  <w:style w:type="character" w:styleId="aa">
    <w:name w:val="FollowedHyperlink"/>
    <w:uiPriority w:val="99"/>
    <w:rsid w:val="00E56462"/>
    <w:rPr>
      <w:rFonts w:cs="Times New Roman"/>
      <w:color w:val="0000FF"/>
      <w:u w:val="single"/>
    </w:rPr>
  </w:style>
  <w:style w:type="character" w:styleId="ab">
    <w:name w:val="Strong"/>
    <w:uiPriority w:val="22"/>
    <w:qFormat/>
    <w:rsid w:val="00E56462"/>
    <w:rPr>
      <w:rFonts w:cs="Times New Roman"/>
      <w:b/>
    </w:rPr>
  </w:style>
  <w:style w:type="character" w:styleId="ac">
    <w:name w:val="Emphasis"/>
    <w:uiPriority w:val="20"/>
    <w:qFormat/>
    <w:rsid w:val="00E56462"/>
    <w:rPr>
      <w:rFonts w:cs="Times New Roman"/>
      <w:i/>
    </w:rPr>
  </w:style>
  <w:style w:type="paragraph" w:styleId="a">
    <w:name w:val="List Bullet"/>
    <w:basedOn w:val="a3"/>
    <w:rsid w:val="00E56462"/>
    <w:pPr>
      <w:numPr>
        <w:numId w:val="1"/>
      </w:numPr>
    </w:pPr>
  </w:style>
  <w:style w:type="paragraph" w:styleId="2">
    <w:name w:val="List Bullet 2"/>
    <w:basedOn w:val="a3"/>
    <w:link w:val="22"/>
    <w:rsid w:val="00E56462"/>
    <w:pPr>
      <w:numPr>
        <w:numId w:val="2"/>
      </w:numPr>
    </w:pPr>
  </w:style>
  <w:style w:type="character" w:customStyle="1" w:styleId="22">
    <w:name w:val="Маркированный список 2 Знак"/>
    <w:link w:val="2"/>
    <w:locked/>
    <w:rsid w:val="00E56462"/>
    <w:rPr>
      <w:rFonts w:ascii="Times New Roman" w:eastAsia="Times New Roman" w:hAnsi="Times New Roman" w:cs="Times New Roman"/>
      <w:sz w:val="24"/>
      <w:szCs w:val="24"/>
      <w:lang w:eastAsia="ru-RU"/>
    </w:rPr>
  </w:style>
  <w:style w:type="paragraph" w:styleId="3">
    <w:name w:val="List Bullet 3"/>
    <w:basedOn w:val="a3"/>
    <w:rsid w:val="00E56462"/>
    <w:pPr>
      <w:numPr>
        <w:numId w:val="3"/>
      </w:numPr>
    </w:pPr>
  </w:style>
  <w:style w:type="paragraph" w:styleId="4">
    <w:name w:val="List Bullet 4"/>
    <w:basedOn w:val="a3"/>
    <w:rsid w:val="00E56462"/>
    <w:pPr>
      <w:numPr>
        <w:numId w:val="4"/>
      </w:numPr>
    </w:pPr>
  </w:style>
  <w:style w:type="paragraph" w:styleId="5">
    <w:name w:val="List Bullet 5"/>
    <w:basedOn w:val="a3"/>
    <w:rsid w:val="00E56462"/>
    <w:pPr>
      <w:numPr>
        <w:numId w:val="5"/>
      </w:numPr>
    </w:pPr>
  </w:style>
  <w:style w:type="paragraph" w:styleId="ad">
    <w:name w:val="footnote text"/>
    <w:aliases w:val="Знак2, Знак4 Знак,Footnote Text Char,Footnote Text Char Знак, Знак4 Знак1, Знак4,Знак4 Знак1, Знак8 Знак Знак, Знак8 Знак,Знак4 Знак Знак, Знак6 Знак, Знак4 Знак Знак Знак2,Основной шрифт абзаца Знак,Знак6 Знак,Знак8 Знак Знак,З,Знак4 Знак"/>
    <w:basedOn w:val="a3"/>
    <w:link w:val="ae"/>
    <w:uiPriority w:val="99"/>
    <w:qFormat/>
    <w:rsid w:val="00E56462"/>
    <w:rPr>
      <w:sz w:val="20"/>
      <w:szCs w:val="20"/>
    </w:rPr>
  </w:style>
  <w:style w:type="character" w:customStyle="1" w:styleId="ae">
    <w:name w:val="Текст сноски Знак"/>
    <w:aliases w:val="Знак2 Знак, Знак4 Знак Знак,Footnote Text Char Знак1,Footnote Text Char Знак Знак, Знак4 Знак1 Знак, Знак4 Знак2,Знак4 Знак1 Знак, Знак8 Знак Знак Знак, Знак8 Знак Знак1,Знак4 Знак Знак Знак, Знак6 Знак Знак, Знак4 Знак Знак Знак2 Знак"/>
    <w:basedOn w:val="a4"/>
    <w:link w:val="ad"/>
    <w:uiPriority w:val="99"/>
    <w:qFormat/>
    <w:rsid w:val="00E56462"/>
    <w:rPr>
      <w:rFonts w:ascii="Times New Roman" w:eastAsia="Times New Roman" w:hAnsi="Times New Roman" w:cs="Times New Roman"/>
      <w:sz w:val="20"/>
      <w:szCs w:val="20"/>
      <w:lang w:eastAsia="ru-RU"/>
    </w:rPr>
  </w:style>
  <w:style w:type="character" w:styleId="af">
    <w:name w:val="footnote reference"/>
    <w:aliases w:val="Знак сноски-FN,Ссылка на сноску 45"/>
    <w:uiPriority w:val="99"/>
    <w:rsid w:val="00E56462"/>
    <w:rPr>
      <w:rFonts w:cs="Times New Roman"/>
      <w:vertAlign w:val="superscript"/>
    </w:rPr>
  </w:style>
  <w:style w:type="paragraph" w:styleId="HTML">
    <w:name w:val="HTML Preformatted"/>
    <w:aliases w:val=" Знак1,Body Text Indent 2"/>
    <w:basedOn w:val="a3"/>
    <w:link w:val="HTML0"/>
    <w:uiPriority w:val="99"/>
    <w:rsid w:val="00E564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aliases w:val=" Знак1 Знак,Body Text Indent 2 Знак"/>
    <w:basedOn w:val="a4"/>
    <w:link w:val="HTML"/>
    <w:uiPriority w:val="99"/>
    <w:rsid w:val="00E56462"/>
    <w:rPr>
      <w:rFonts w:ascii="Courier New" w:eastAsia="Times New Roman" w:hAnsi="Courier New" w:cs="Times New Roman"/>
      <w:sz w:val="20"/>
      <w:szCs w:val="20"/>
      <w:lang w:eastAsia="ru-RU"/>
    </w:rPr>
  </w:style>
  <w:style w:type="character" w:customStyle="1" w:styleId="attribute-value">
    <w:name w:val="attribute-value"/>
    <w:uiPriority w:val="99"/>
    <w:rsid w:val="00E56462"/>
    <w:rPr>
      <w:rFonts w:cs="Times New Roman"/>
    </w:rPr>
  </w:style>
  <w:style w:type="paragraph" w:customStyle="1" w:styleId="mputable">
    <w:name w:val="?mputable"/>
    <w:basedOn w:val="a3"/>
    <w:uiPriority w:val="99"/>
    <w:rsid w:val="00E56462"/>
    <w:pPr>
      <w:shd w:val="clear" w:color="auto" w:fill="C0C0C0"/>
      <w:ind w:firstLine="709"/>
      <w:jc w:val="both"/>
    </w:pPr>
  </w:style>
  <w:style w:type="paragraph" w:customStyle="1" w:styleId="required">
    <w:name w:val="required"/>
    <w:basedOn w:val="a3"/>
    <w:uiPriority w:val="99"/>
    <w:rsid w:val="00E56462"/>
    <w:pPr>
      <w:shd w:val="clear" w:color="auto" w:fill="FFFF80"/>
      <w:ind w:firstLine="709"/>
      <w:jc w:val="both"/>
    </w:pPr>
  </w:style>
  <w:style w:type="paragraph" w:customStyle="1" w:styleId="computable">
    <w:name w:val="computable"/>
    <w:basedOn w:val="a3"/>
    <w:uiPriority w:val="99"/>
    <w:rsid w:val="00E56462"/>
    <w:pPr>
      <w:shd w:val="clear" w:color="auto" w:fill="C0C0C0"/>
      <w:ind w:firstLine="709"/>
      <w:jc w:val="both"/>
    </w:pPr>
  </w:style>
  <w:style w:type="character" w:styleId="af0">
    <w:name w:val="annotation reference"/>
    <w:uiPriority w:val="99"/>
    <w:qFormat/>
    <w:rsid w:val="00E56462"/>
    <w:rPr>
      <w:rFonts w:cs="Times New Roman"/>
      <w:sz w:val="16"/>
    </w:rPr>
  </w:style>
  <w:style w:type="paragraph" w:styleId="af1">
    <w:name w:val="annotation text"/>
    <w:basedOn w:val="a3"/>
    <w:link w:val="af2"/>
    <w:uiPriority w:val="99"/>
    <w:qFormat/>
    <w:rsid w:val="00E56462"/>
    <w:pPr>
      <w:spacing w:after="200"/>
    </w:pPr>
    <w:rPr>
      <w:rFonts w:ascii="Calibri" w:hAnsi="Calibri"/>
      <w:sz w:val="20"/>
      <w:szCs w:val="20"/>
      <w:lang w:eastAsia="en-US"/>
    </w:rPr>
  </w:style>
  <w:style w:type="character" w:customStyle="1" w:styleId="af2">
    <w:name w:val="Текст примечания Знак"/>
    <w:basedOn w:val="a4"/>
    <w:link w:val="af1"/>
    <w:uiPriority w:val="99"/>
    <w:qFormat/>
    <w:rsid w:val="00E56462"/>
    <w:rPr>
      <w:rFonts w:ascii="Calibri" w:eastAsia="Times New Roman" w:hAnsi="Calibri" w:cs="Times New Roman"/>
      <w:sz w:val="20"/>
      <w:szCs w:val="20"/>
    </w:rPr>
  </w:style>
  <w:style w:type="paragraph" w:styleId="af3">
    <w:name w:val="Balloon Text"/>
    <w:basedOn w:val="a3"/>
    <w:link w:val="af4"/>
    <w:uiPriority w:val="99"/>
    <w:qFormat/>
    <w:rsid w:val="00E56462"/>
    <w:rPr>
      <w:rFonts w:ascii="Tahoma" w:hAnsi="Tahoma"/>
      <w:sz w:val="16"/>
      <w:szCs w:val="16"/>
    </w:rPr>
  </w:style>
  <w:style w:type="character" w:customStyle="1" w:styleId="af4">
    <w:name w:val="Текст выноски Знак"/>
    <w:basedOn w:val="a4"/>
    <w:link w:val="af3"/>
    <w:uiPriority w:val="99"/>
    <w:qFormat/>
    <w:rsid w:val="00E56462"/>
    <w:rPr>
      <w:rFonts w:ascii="Tahoma" w:eastAsia="Times New Roman" w:hAnsi="Tahoma" w:cs="Times New Roman"/>
      <w:sz w:val="16"/>
      <w:szCs w:val="16"/>
      <w:lang w:eastAsia="ru-RU"/>
    </w:rPr>
  </w:style>
  <w:style w:type="table" w:styleId="af5">
    <w:name w:val="Table Grid"/>
    <w:basedOn w:val="a5"/>
    <w:uiPriority w:val="39"/>
    <w:rsid w:val="00E56462"/>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error">
    <w:name w:val="error"/>
    <w:uiPriority w:val="99"/>
    <w:rsid w:val="00E56462"/>
    <w:rPr>
      <w:rFonts w:cs="Times New Roman"/>
    </w:rPr>
  </w:style>
  <w:style w:type="paragraph" w:styleId="af6">
    <w:name w:val="Normal Indent"/>
    <w:basedOn w:val="a3"/>
    <w:link w:val="af7"/>
    <w:qFormat/>
    <w:rsid w:val="00E56462"/>
    <w:pPr>
      <w:ind w:left="708"/>
    </w:pPr>
  </w:style>
  <w:style w:type="paragraph" w:customStyle="1" w:styleId="13">
    <w:name w:val="Стиль Первая строка:  13 см Эд"/>
    <w:basedOn w:val="a3"/>
    <w:uiPriority w:val="99"/>
    <w:rsid w:val="00E56462"/>
    <w:pPr>
      <w:ind w:firstLine="737"/>
    </w:pPr>
    <w:rPr>
      <w:szCs w:val="20"/>
    </w:rPr>
  </w:style>
  <w:style w:type="character" w:customStyle="1" w:styleId="af8">
    <w:name w:val="Основной шрифт"/>
    <w:uiPriority w:val="99"/>
    <w:rsid w:val="00E56462"/>
  </w:style>
  <w:style w:type="paragraph" w:styleId="af9">
    <w:name w:val="Body Text"/>
    <w:aliases w:val="Caaieiaie aeaau,Основной текст Знак Знак,Основной текст Знак1 Знак,Основной текст Знак Знак1 Знак, Знак2 Знак Знак2 Знак,Основной текст Знак Знак Знак Знак, Знак2 Знак Знак1 Знак Знак, Знак2 Знак1 Знак Знак, Знак2 Знак2 Знак"/>
    <w:basedOn w:val="a3"/>
    <w:link w:val="afa"/>
    <w:uiPriority w:val="1"/>
    <w:qFormat/>
    <w:rsid w:val="00E56462"/>
    <w:pPr>
      <w:suppressAutoHyphens/>
      <w:spacing w:after="120"/>
      <w:jc w:val="both"/>
    </w:pPr>
    <w:rPr>
      <w:szCs w:val="20"/>
      <w:lang w:eastAsia="zh-CN"/>
    </w:rPr>
  </w:style>
  <w:style w:type="character" w:customStyle="1" w:styleId="afa">
    <w:name w:val="Основной текст Знак"/>
    <w:aliases w:val="Caaieiaie aeaau Знак,Основной текст Знак Знак Знак,Основной текст Знак1 Знак Знак,Основной текст Знак Знак1 Знак Знак, Знак2 Знак Знак2 Знак Знак,Основной текст Знак Знак Знак Знак Знак, Знак2 Знак Знак1 Знак Знак Знак"/>
    <w:basedOn w:val="a4"/>
    <w:link w:val="af9"/>
    <w:uiPriority w:val="1"/>
    <w:qFormat/>
    <w:rsid w:val="00E56462"/>
    <w:rPr>
      <w:rFonts w:ascii="Times New Roman" w:eastAsia="Times New Roman" w:hAnsi="Times New Roman" w:cs="Times New Roman"/>
      <w:sz w:val="24"/>
      <w:szCs w:val="20"/>
      <w:lang w:eastAsia="zh-CN"/>
    </w:rPr>
  </w:style>
  <w:style w:type="character" w:customStyle="1" w:styleId="11">
    <w:name w:val="Заголовок 1 Знак1"/>
    <w:aliases w:val="Document Header1 Знак1,H1 Знак1,Заголовок 1 Знак Знак Знак Знак Знак1,Заголовок 1 Знак Знак1 Знак Знак Знак1,Заголовок 1 Знак Знак2 Знак Знак1,Заголовок 1 Знак1 Знак Знак Знак1,Заголовок 1 Знак1 Знак1 Знак1,Заголовок 1 Знак2 Знак Знак1"/>
    <w:uiPriority w:val="9"/>
    <w:locked/>
    <w:rsid w:val="00E56462"/>
    <w:rPr>
      <w:rFonts w:ascii="Cambria" w:hAnsi="Cambria"/>
      <w:b/>
      <w:kern w:val="32"/>
      <w:sz w:val="32"/>
      <w:lang w:eastAsia="ru-RU"/>
    </w:rPr>
  </w:style>
  <w:style w:type="character" w:customStyle="1" w:styleId="210">
    <w:name w:val="Заголовок 2 Знак1"/>
    <w:aliases w:val="H2 Знак1"/>
    <w:uiPriority w:val="9"/>
    <w:locked/>
    <w:rsid w:val="00E56462"/>
    <w:rPr>
      <w:rFonts w:ascii="Cambria" w:hAnsi="Cambria"/>
      <w:b/>
      <w:i/>
      <w:sz w:val="28"/>
      <w:lang w:eastAsia="ru-RU"/>
    </w:rPr>
  </w:style>
  <w:style w:type="paragraph" w:styleId="afb">
    <w:name w:val="Body Text Indent"/>
    <w:aliases w:val=" Знак2,Знак2 З,Знак2 З Знак,Знак2 Знак Знак Знак Знак Знак Знак Знак Знак Знак Зн,Знак2 Знак Знак Знак Знак Знак Знак,Знак2 Знак Знак Знак Знак Знак"/>
    <w:basedOn w:val="a3"/>
    <w:link w:val="afc"/>
    <w:qFormat/>
    <w:rsid w:val="00E56462"/>
    <w:pPr>
      <w:ind w:firstLine="567"/>
      <w:jc w:val="both"/>
    </w:pPr>
    <w:rPr>
      <w:sz w:val="28"/>
      <w:szCs w:val="28"/>
    </w:rPr>
  </w:style>
  <w:style w:type="character" w:customStyle="1" w:styleId="afc">
    <w:name w:val="Основной текст с отступом Знак"/>
    <w:aliases w:val=" Знак2 Знак,Знак2 З Знак1,Знак2 З Знак Знак,Знак2 Знак Знак Знак Знак Знак Знак Знак Знак Знак Зн Знак,Знак2 Знак Знак Знак Знак Знак Знак Знак,Знак2 Знак Знак Знак Знак Знак Знак1"/>
    <w:basedOn w:val="a4"/>
    <w:link w:val="afb"/>
    <w:qFormat/>
    <w:rsid w:val="00E56462"/>
    <w:rPr>
      <w:rFonts w:ascii="Times New Roman" w:eastAsia="Times New Roman" w:hAnsi="Times New Roman" w:cs="Times New Roman"/>
      <w:sz w:val="28"/>
      <w:szCs w:val="28"/>
      <w:lang w:eastAsia="ru-RU"/>
    </w:rPr>
  </w:style>
  <w:style w:type="paragraph" w:styleId="23">
    <w:name w:val="Body Text Indent 2"/>
    <w:aliases w:val="Знак,Знак3"/>
    <w:basedOn w:val="a3"/>
    <w:link w:val="24"/>
    <w:qFormat/>
    <w:rsid w:val="00E56462"/>
    <w:pPr>
      <w:spacing w:after="120" w:line="480" w:lineRule="auto"/>
      <w:ind w:left="283" w:firstLine="567"/>
      <w:jc w:val="both"/>
    </w:pPr>
    <w:rPr>
      <w:sz w:val="28"/>
      <w:szCs w:val="28"/>
    </w:rPr>
  </w:style>
  <w:style w:type="character" w:customStyle="1" w:styleId="24">
    <w:name w:val="Основной текст с отступом 2 Знак"/>
    <w:aliases w:val="Знак Знак,Знак3 Знак"/>
    <w:basedOn w:val="a4"/>
    <w:link w:val="23"/>
    <w:qFormat/>
    <w:rsid w:val="00E56462"/>
    <w:rPr>
      <w:rFonts w:ascii="Times New Roman" w:eastAsia="Times New Roman" w:hAnsi="Times New Roman" w:cs="Times New Roman"/>
      <w:sz w:val="28"/>
      <w:szCs w:val="28"/>
      <w:lang w:eastAsia="ru-RU"/>
    </w:rPr>
  </w:style>
  <w:style w:type="paragraph" w:styleId="afd">
    <w:name w:val="Title"/>
    <w:basedOn w:val="a3"/>
    <w:link w:val="25"/>
    <w:qFormat/>
    <w:rsid w:val="00E56462"/>
    <w:pPr>
      <w:spacing w:before="240" w:after="60"/>
      <w:jc w:val="center"/>
      <w:outlineLvl w:val="0"/>
    </w:pPr>
    <w:rPr>
      <w:rFonts w:ascii="Cambria" w:hAnsi="Cambria"/>
      <w:b/>
      <w:bCs/>
      <w:kern w:val="28"/>
      <w:sz w:val="32"/>
      <w:szCs w:val="32"/>
    </w:rPr>
  </w:style>
  <w:style w:type="character" w:customStyle="1" w:styleId="25">
    <w:name w:val="Название Знак2"/>
    <w:basedOn w:val="a4"/>
    <w:link w:val="afd"/>
    <w:rsid w:val="00E56462"/>
    <w:rPr>
      <w:rFonts w:ascii="Cambria" w:eastAsia="Times New Roman" w:hAnsi="Cambria" w:cs="Times New Roman"/>
      <w:b/>
      <w:bCs/>
      <w:kern w:val="28"/>
      <w:sz w:val="32"/>
      <w:szCs w:val="32"/>
      <w:lang w:eastAsia="ru-RU"/>
    </w:rPr>
  </w:style>
  <w:style w:type="paragraph" w:customStyle="1" w:styleId="afe">
    <w:name w:val="Пункт"/>
    <w:basedOn w:val="a3"/>
    <w:uiPriority w:val="99"/>
    <w:rsid w:val="00E56462"/>
    <w:pPr>
      <w:tabs>
        <w:tab w:val="num" w:pos="1980"/>
      </w:tabs>
      <w:ind w:left="1404" w:hanging="504"/>
      <w:jc w:val="both"/>
    </w:pPr>
    <w:rPr>
      <w:szCs w:val="28"/>
    </w:rPr>
  </w:style>
  <w:style w:type="character" w:customStyle="1" w:styleId="apple-converted-space">
    <w:name w:val="apple-converted-space"/>
    <w:qFormat/>
    <w:rsid w:val="00E56462"/>
  </w:style>
  <w:style w:type="paragraph" w:styleId="aff">
    <w:name w:val="List Paragraph"/>
    <w:aliases w:val="Абзац списка основной,Bullet List,FooterText,numbered,Paragraphe de liste1,lp1,Num Bullet 1,Table Number Paragraph,Bullet Number,Bulletr List Paragraph,列出段落,列出段落1,List Paragraph2,List Paragraph21,Listeafsnit1,Parágrafo da Lista1,Bullet list"/>
    <w:basedOn w:val="a3"/>
    <w:uiPriority w:val="34"/>
    <w:qFormat/>
    <w:rsid w:val="00E56462"/>
    <w:pPr>
      <w:ind w:left="720"/>
      <w:contextualSpacing/>
    </w:pPr>
  </w:style>
  <w:style w:type="paragraph" w:customStyle="1" w:styleId="ConsPlusNormal">
    <w:name w:val="ConsPlusNormal"/>
    <w:link w:val="ConsPlusNormal0"/>
    <w:uiPriority w:val="99"/>
    <w:qFormat/>
    <w:rsid w:val="00E5646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f0">
    <w:name w:val="footer"/>
    <w:basedOn w:val="a3"/>
    <w:link w:val="aff1"/>
    <w:uiPriority w:val="99"/>
    <w:unhideWhenUsed/>
    <w:rsid w:val="00E56462"/>
    <w:pPr>
      <w:tabs>
        <w:tab w:val="center" w:pos="4677"/>
        <w:tab w:val="right" w:pos="9355"/>
      </w:tabs>
    </w:pPr>
  </w:style>
  <w:style w:type="character" w:customStyle="1" w:styleId="aff1">
    <w:name w:val="Нижний колонтитул Знак"/>
    <w:basedOn w:val="a4"/>
    <w:link w:val="aff0"/>
    <w:uiPriority w:val="99"/>
    <w:qFormat/>
    <w:rsid w:val="00E56462"/>
    <w:rPr>
      <w:rFonts w:ascii="Times New Roman" w:eastAsia="Times New Roman" w:hAnsi="Times New Roman" w:cs="Times New Roman"/>
      <w:sz w:val="24"/>
      <w:szCs w:val="24"/>
      <w:lang w:eastAsia="ru-RU"/>
    </w:rPr>
  </w:style>
  <w:style w:type="character" w:styleId="aff2">
    <w:name w:val="page number"/>
    <w:qFormat/>
    <w:rsid w:val="00E56462"/>
  </w:style>
  <w:style w:type="character" w:customStyle="1" w:styleId="aff3">
    <w:name w:val="Не вступил в силу"/>
    <w:rsid w:val="00E56462"/>
    <w:rPr>
      <w:rFonts w:ascii="Times New Roman" w:hAnsi="Times New Roman" w:cs="Times New Roman" w:hint="default"/>
      <w:color w:val="008080"/>
      <w:sz w:val="20"/>
      <w:szCs w:val="20"/>
    </w:rPr>
  </w:style>
  <w:style w:type="paragraph" w:customStyle="1" w:styleId="ConsPlusCell">
    <w:name w:val="ConsPlusCell"/>
    <w:uiPriority w:val="99"/>
    <w:qFormat/>
    <w:rsid w:val="00E56462"/>
    <w:pPr>
      <w:autoSpaceDE w:val="0"/>
      <w:autoSpaceDN w:val="0"/>
      <w:adjustRightInd w:val="0"/>
      <w:spacing w:after="0" w:line="240" w:lineRule="auto"/>
    </w:pPr>
    <w:rPr>
      <w:rFonts w:ascii="Arial" w:eastAsia="Times New Roman" w:hAnsi="Arial" w:cs="Arial"/>
      <w:sz w:val="20"/>
      <w:szCs w:val="20"/>
      <w:lang w:eastAsia="ru-RU"/>
    </w:rPr>
  </w:style>
  <w:style w:type="numbering" w:customStyle="1" w:styleId="12">
    <w:name w:val="Нет списка1"/>
    <w:next w:val="a6"/>
    <w:uiPriority w:val="99"/>
    <w:semiHidden/>
    <w:unhideWhenUsed/>
    <w:rsid w:val="00E56462"/>
  </w:style>
  <w:style w:type="paragraph" w:customStyle="1" w:styleId="26">
    <w:name w:val="Обычный2"/>
    <w:rsid w:val="00E56462"/>
    <w:pPr>
      <w:spacing w:after="0" w:line="240" w:lineRule="auto"/>
    </w:pPr>
    <w:rPr>
      <w:rFonts w:ascii="Times New Roman" w:eastAsia="Times New Roman" w:hAnsi="Times New Roman" w:cs="Times New Roman"/>
      <w:sz w:val="24"/>
      <w:szCs w:val="20"/>
      <w:lang w:eastAsia="ru-RU"/>
    </w:rPr>
  </w:style>
  <w:style w:type="paragraph" w:styleId="aff4">
    <w:name w:val="No Spacing"/>
    <w:aliases w:val="с интервалом,No Spacing,Без интервала11,Без интервала Знак Знак Знак,Без интервала Знак Знак,для таблиц"/>
    <w:uiPriority w:val="1"/>
    <w:qFormat/>
    <w:rsid w:val="00E56462"/>
    <w:pPr>
      <w:spacing w:after="0" w:line="240" w:lineRule="auto"/>
    </w:pPr>
    <w:rPr>
      <w:rFonts w:ascii="Calibri" w:eastAsia="Times New Roman" w:hAnsi="Calibri" w:cs="Times New Roman"/>
      <w:lang w:eastAsia="ru-RU"/>
    </w:rPr>
  </w:style>
  <w:style w:type="paragraph" w:styleId="aff5">
    <w:name w:val="header"/>
    <w:aliases w:val="Aa?oiee eieiioeooe,Знак Знак1 Знак, Знак,??????? ??????????,Linie,header, Знак8,Знак8"/>
    <w:basedOn w:val="a3"/>
    <w:link w:val="aff6"/>
    <w:uiPriority w:val="99"/>
    <w:unhideWhenUsed/>
    <w:rsid w:val="00E56462"/>
    <w:pPr>
      <w:tabs>
        <w:tab w:val="center" w:pos="4513"/>
        <w:tab w:val="right" w:pos="9026"/>
      </w:tabs>
    </w:pPr>
  </w:style>
  <w:style w:type="character" w:customStyle="1" w:styleId="aff6">
    <w:name w:val="Верхний колонтитул Знак"/>
    <w:aliases w:val="Aa?oiee eieiioeooe Знак,Знак Знак1 Знак Знак, Знак Знак,??????? ?????????? Знак,Linie Знак,header Знак, Знак8 Знак1,Знак8 Знак"/>
    <w:basedOn w:val="a4"/>
    <w:link w:val="aff5"/>
    <w:uiPriority w:val="99"/>
    <w:qFormat/>
    <w:rsid w:val="00E56462"/>
    <w:rPr>
      <w:rFonts w:ascii="Times New Roman" w:eastAsia="Times New Roman" w:hAnsi="Times New Roman" w:cs="Times New Roman"/>
      <w:sz w:val="24"/>
      <w:szCs w:val="24"/>
      <w:lang w:eastAsia="ru-RU"/>
    </w:rPr>
  </w:style>
  <w:style w:type="numbering" w:customStyle="1" w:styleId="27">
    <w:name w:val="Нет списка2"/>
    <w:next w:val="a6"/>
    <w:uiPriority w:val="99"/>
    <w:semiHidden/>
    <w:unhideWhenUsed/>
    <w:rsid w:val="00E56462"/>
  </w:style>
  <w:style w:type="numbering" w:customStyle="1" w:styleId="110">
    <w:name w:val="Нет списка11"/>
    <w:next w:val="a6"/>
    <w:uiPriority w:val="99"/>
    <w:semiHidden/>
    <w:unhideWhenUsed/>
    <w:rsid w:val="00E56462"/>
  </w:style>
  <w:style w:type="character" w:customStyle="1" w:styleId="blk">
    <w:name w:val="blk"/>
    <w:uiPriority w:val="99"/>
    <w:rsid w:val="00E56462"/>
  </w:style>
  <w:style w:type="character" w:customStyle="1" w:styleId="ConsPlusNormal0">
    <w:name w:val="ConsPlusNormal Знак"/>
    <w:basedOn w:val="a4"/>
    <w:link w:val="ConsPlusNormal"/>
    <w:uiPriority w:val="99"/>
    <w:qFormat/>
    <w:locked/>
    <w:rsid w:val="00E56462"/>
    <w:rPr>
      <w:rFonts w:ascii="Arial" w:eastAsia="Times New Roman" w:hAnsi="Arial" w:cs="Arial"/>
      <w:sz w:val="20"/>
      <w:szCs w:val="20"/>
      <w:lang w:eastAsia="ru-RU"/>
    </w:rPr>
  </w:style>
  <w:style w:type="character" w:customStyle="1" w:styleId="28">
    <w:name w:val="Основной текст 2 Знак"/>
    <w:uiPriority w:val="99"/>
    <w:rsid w:val="00E56462"/>
    <w:rPr>
      <w:rFonts w:ascii="Times New Roman" w:hAnsi="Times New Roman"/>
      <w:sz w:val="20"/>
    </w:rPr>
  </w:style>
  <w:style w:type="paragraph" w:customStyle="1" w:styleId="14">
    <w:name w:val="Заголовок1"/>
    <w:basedOn w:val="a3"/>
    <w:next w:val="af9"/>
    <w:qFormat/>
    <w:rsid w:val="00E56462"/>
    <w:pPr>
      <w:keepNext/>
      <w:suppressAutoHyphens/>
      <w:spacing w:before="240" w:after="120" w:line="276" w:lineRule="auto"/>
    </w:pPr>
    <w:rPr>
      <w:rFonts w:ascii="Arial" w:hAnsi="Arial" w:cs="DejaVu Sans"/>
      <w:kern w:val="1"/>
      <w:sz w:val="28"/>
      <w:szCs w:val="28"/>
      <w:lang w:eastAsia="ar-SA"/>
    </w:rPr>
  </w:style>
  <w:style w:type="paragraph" w:styleId="aff7">
    <w:name w:val="List"/>
    <w:basedOn w:val="af9"/>
    <w:rsid w:val="00E56462"/>
    <w:pPr>
      <w:spacing w:line="276" w:lineRule="auto"/>
      <w:jc w:val="left"/>
    </w:pPr>
    <w:rPr>
      <w:rFonts w:ascii="Calibri" w:hAnsi="Calibri"/>
      <w:kern w:val="1"/>
      <w:sz w:val="22"/>
      <w:szCs w:val="22"/>
      <w:lang w:eastAsia="ar-SA"/>
    </w:rPr>
  </w:style>
  <w:style w:type="paragraph" w:customStyle="1" w:styleId="15">
    <w:name w:val="Название1"/>
    <w:basedOn w:val="a3"/>
    <w:qFormat/>
    <w:rsid w:val="00E56462"/>
    <w:pPr>
      <w:suppressLineNumbers/>
      <w:suppressAutoHyphens/>
      <w:spacing w:before="120" w:after="120" w:line="276" w:lineRule="auto"/>
    </w:pPr>
    <w:rPr>
      <w:rFonts w:ascii="Calibri" w:hAnsi="Calibri"/>
      <w:i/>
      <w:iCs/>
      <w:kern w:val="1"/>
      <w:lang w:eastAsia="ar-SA"/>
    </w:rPr>
  </w:style>
  <w:style w:type="paragraph" w:customStyle="1" w:styleId="16">
    <w:name w:val="Указатель1"/>
    <w:basedOn w:val="a3"/>
    <w:qFormat/>
    <w:rsid w:val="00E56462"/>
    <w:pPr>
      <w:suppressLineNumbers/>
      <w:suppressAutoHyphens/>
      <w:spacing w:after="200" w:line="276" w:lineRule="auto"/>
    </w:pPr>
    <w:rPr>
      <w:rFonts w:ascii="Calibri" w:hAnsi="Calibri"/>
      <w:kern w:val="1"/>
      <w:sz w:val="22"/>
      <w:szCs w:val="22"/>
      <w:lang w:eastAsia="ar-SA"/>
    </w:rPr>
  </w:style>
  <w:style w:type="paragraph" w:customStyle="1" w:styleId="aff8">
    <w:name w:val="Подраздел"/>
    <w:uiPriority w:val="99"/>
    <w:rsid w:val="00E56462"/>
    <w:pPr>
      <w:widowControl w:val="0"/>
      <w:suppressAutoHyphens/>
      <w:spacing w:before="240" w:after="120" w:line="100" w:lineRule="atLeast"/>
      <w:jc w:val="center"/>
    </w:pPr>
    <w:rPr>
      <w:rFonts w:ascii="TimesDL" w:eastAsia="Times New Roman" w:hAnsi="TimesDL" w:cs="font212"/>
      <w:b/>
      <w:smallCaps/>
      <w:spacing w:val="-2"/>
      <w:kern w:val="1"/>
      <w:sz w:val="24"/>
      <w:szCs w:val="28"/>
      <w:lang w:eastAsia="ar-SA"/>
    </w:rPr>
  </w:style>
  <w:style w:type="paragraph" w:styleId="29">
    <w:name w:val="Body Text 2"/>
    <w:basedOn w:val="a3"/>
    <w:link w:val="211"/>
    <w:uiPriority w:val="99"/>
    <w:rsid w:val="00E56462"/>
    <w:pPr>
      <w:widowControl w:val="0"/>
      <w:suppressAutoHyphens/>
      <w:spacing w:before="120" w:line="100" w:lineRule="atLeast"/>
      <w:jc w:val="both"/>
    </w:pPr>
    <w:rPr>
      <w:rFonts w:ascii="Calibri" w:hAnsi="Calibri" w:cs="font212"/>
      <w:kern w:val="1"/>
      <w:szCs w:val="20"/>
      <w:lang w:eastAsia="ar-SA"/>
    </w:rPr>
  </w:style>
  <w:style w:type="character" w:customStyle="1" w:styleId="211">
    <w:name w:val="Основной текст 2 Знак1"/>
    <w:basedOn w:val="a4"/>
    <w:link w:val="29"/>
    <w:uiPriority w:val="99"/>
    <w:rsid w:val="00E56462"/>
    <w:rPr>
      <w:rFonts w:ascii="Calibri" w:eastAsia="Times New Roman" w:hAnsi="Calibri" w:cs="font212"/>
      <w:kern w:val="1"/>
      <w:sz w:val="24"/>
      <w:szCs w:val="20"/>
      <w:lang w:eastAsia="ar-SA"/>
    </w:rPr>
  </w:style>
  <w:style w:type="paragraph" w:customStyle="1" w:styleId="aff9">
    <w:name w:val="Условия контракта"/>
    <w:uiPriority w:val="99"/>
    <w:rsid w:val="00E56462"/>
    <w:pPr>
      <w:widowControl w:val="0"/>
      <w:suppressAutoHyphens/>
      <w:spacing w:before="240" w:after="120" w:line="100" w:lineRule="atLeast"/>
      <w:jc w:val="both"/>
    </w:pPr>
    <w:rPr>
      <w:rFonts w:ascii="Calibri" w:eastAsia="Times New Roman" w:hAnsi="Calibri" w:cs="font212"/>
      <w:b/>
      <w:kern w:val="1"/>
      <w:sz w:val="24"/>
      <w:szCs w:val="28"/>
      <w:lang w:eastAsia="ar-SA"/>
    </w:rPr>
  </w:style>
  <w:style w:type="character" w:customStyle="1" w:styleId="212">
    <w:name w:val="Основной текст с отступом 2 Знак1"/>
    <w:basedOn w:val="a4"/>
    <w:uiPriority w:val="99"/>
    <w:qFormat/>
    <w:rsid w:val="00E56462"/>
    <w:rPr>
      <w:rFonts w:ascii="Calibri" w:eastAsia="Times New Roman" w:hAnsi="Calibri" w:cs="font212"/>
      <w:kern w:val="1"/>
      <w:lang w:eastAsia="ar-SA"/>
    </w:rPr>
  </w:style>
  <w:style w:type="paragraph" w:customStyle="1" w:styleId="33">
    <w:name w:val="Стиль3 Знак Знак"/>
    <w:basedOn w:val="23"/>
    <w:link w:val="34"/>
    <w:rsid w:val="00E56462"/>
    <w:pPr>
      <w:widowControl w:val="0"/>
      <w:tabs>
        <w:tab w:val="num" w:pos="618"/>
      </w:tabs>
      <w:adjustRightInd w:val="0"/>
      <w:spacing w:before="120" w:after="0" w:line="240" w:lineRule="auto"/>
      <w:ind w:left="391" w:firstLine="0"/>
      <w:textAlignment w:val="baseline"/>
    </w:pPr>
    <w:rPr>
      <w:sz w:val="24"/>
      <w:szCs w:val="20"/>
    </w:rPr>
  </w:style>
  <w:style w:type="paragraph" w:customStyle="1" w:styleId="2a">
    <w:name w:val="Стиль2"/>
    <w:basedOn w:val="2b"/>
    <w:uiPriority w:val="99"/>
    <w:rsid w:val="00E56462"/>
    <w:pPr>
      <w:keepNext/>
      <w:keepLines/>
      <w:widowControl w:val="0"/>
      <w:suppressLineNumbers/>
      <w:tabs>
        <w:tab w:val="clear" w:pos="644"/>
        <w:tab w:val="num" w:pos="576"/>
      </w:tabs>
      <w:spacing w:before="120" w:after="0" w:line="240" w:lineRule="auto"/>
      <w:ind w:left="576" w:hanging="576"/>
      <w:jc w:val="both"/>
    </w:pPr>
    <w:rPr>
      <w:rFonts w:ascii="Times New Roman" w:hAnsi="Times New Roman"/>
      <w:b/>
      <w:kern w:val="0"/>
      <w:sz w:val="24"/>
      <w:szCs w:val="20"/>
      <w:lang w:eastAsia="ru-RU"/>
    </w:rPr>
  </w:style>
  <w:style w:type="paragraph" w:styleId="2b">
    <w:name w:val="List Number 2"/>
    <w:basedOn w:val="a3"/>
    <w:rsid w:val="00E56462"/>
    <w:pPr>
      <w:tabs>
        <w:tab w:val="num" w:pos="644"/>
      </w:tabs>
      <w:suppressAutoHyphens/>
      <w:spacing w:after="200" w:line="276" w:lineRule="auto"/>
      <w:ind w:left="644" w:hanging="360"/>
    </w:pPr>
    <w:rPr>
      <w:rFonts w:ascii="Calibri" w:hAnsi="Calibri"/>
      <w:kern w:val="1"/>
      <w:sz w:val="22"/>
      <w:szCs w:val="22"/>
      <w:lang w:eastAsia="ar-SA"/>
    </w:rPr>
  </w:style>
  <w:style w:type="paragraph" w:styleId="35">
    <w:name w:val="Body Text Indent 3"/>
    <w:basedOn w:val="a3"/>
    <w:link w:val="36"/>
    <w:uiPriority w:val="99"/>
    <w:qFormat/>
    <w:rsid w:val="00E56462"/>
    <w:pPr>
      <w:suppressAutoHyphens/>
      <w:spacing w:after="120" w:line="276" w:lineRule="auto"/>
      <w:ind w:left="360"/>
    </w:pPr>
    <w:rPr>
      <w:rFonts w:ascii="Calibri" w:hAnsi="Calibri"/>
      <w:kern w:val="1"/>
      <w:sz w:val="16"/>
      <w:szCs w:val="16"/>
      <w:lang w:eastAsia="ar-SA"/>
    </w:rPr>
  </w:style>
  <w:style w:type="character" w:customStyle="1" w:styleId="36">
    <w:name w:val="Основной текст с отступом 3 Знак"/>
    <w:basedOn w:val="a4"/>
    <w:link w:val="35"/>
    <w:uiPriority w:val="99"/>
    <w:qFormat/>
    <w:rsid w:val="00E56462"/>
    <w:rPr>
      <w:rFonts w:ascii="Calibri" w:eastAsia="Times New Roman" w:hAnsi="Calibri" w:cs="Times New Roman"/>
      <w:kern w:val="1"/>
      <w:sz w:val="16"/>
      <w:szCs w:val="16"/>
      <w:lang w:eastAsia="ar-SA"/>
    </w:rPr>
  </w:style>
  <w:style w:type="character" w:customStyle="1" w:styleId="affa">
    <w:name w:val="Цветовое выделение"/>
    <w:uiPriority w:val="99"/>
    <w:rsid w:val="00E56462"/>
    <w:rPr>
      <w:b/>
      <w:color w:val="000080"/>
      <w:sz w:val="20"/>
    </w:rPr>
  </w:style>
  <w:style w:type="paragraph" w:customStyle="1" w:styleId="CharChar">
    <w:name w:val="Знак Знак Char Char"/>
    <w:basedOn w:val="a3"/>
    <w:rsid w:val="00E56462"/>
    <w:pPr>
      <w:spacing w:after="160" w:line="240" w:lineRule="exact"/>
    </w:pPr>
    <w:rPr>
      <w:rFonts w:ascii="Verdana" w:hAnsi="Verdana"/>
      <w:sz w:val="20"/>
      <w:szCs w:val="20"/>
      <w:lang w:val="en-GB" w:eastAsia="en-US"/>
    </w:rPr>
  </w:style>
  <w:style w:type="paragraph" w:customStyle="1" w:styleId="ConsNormal">
    <w:name w:val="ConsNormal"/>
    <w:link w:val="ConsNormal0"/>
    <w:qFormat/>
    <w:rsid w:val="00E56462"/>
    <w:pPr>
      <w:widowControl w:val="0"/>
      <w:autoSpaceDE w:val="0"/>
      <w:autoSpaceDN w:val="0"/>
      <w:adjustRightInd w:val="0"/>
      <w:spacing w:after="0" w:line="240" w:lineRule="auto"/>
      <w:ind w:right="19772" w:firstLine="720"/>
    </w:pPr>
    <w:rPr>
      <w:rFonts w:ascii="Arial" w:eastAsia="Times New Roman" w:hAnsi="Arial" w:cs="Times New Roman"/>
      <w:lang w:eastAsia="ru-RU"/>
    </w:rPr>
  </w:style>
  <w:style w:type="paragraph" w:customStyle="1" w:styleId="affb">
    <w:name w:val="Знак Знак Знак Знак"/>
    <w:basedOn w:val="a3"/>
    <w:uiPriority w:val="99"/>
    <w:rsid w:val="00E56462"/>
    <w:pPr>
      <w:spacing w:before="100" w:beforeAutospacing="1" w:after="100" w:afterAutospacing="1"/>
    </w:pPr>
    <w:rPr>
      <w:rFonts w:ascii="Tahoma" w:hAnsi="Tahoma"/>
      <w:sz w:val="20"/>
      <w:szCs w:val="20"/>
      <w:lang w:val="en-US" w:eastAsia="en-US"/>
    </w:rPr>
  </w:style>
  <w:style w:type="character" w:customStyle="1" w:styleId="apple-style-span">
    <w:name w:val="apple-style-span"/>
    <w:rsid w:val="00E56462"/>
    <w:rPr>
      <w:rFonts w:cs="Times New Roman"/>
    </w:rPr>
  </w:style>
  <w:style w:type="paragraph" w:customStyle="1" w:styleId="17">
    <w:name w:val="Знак Знак Знак Знак1"/>
    <w:basedOn w:val="a3"/>
    <w:rsid w:val="00E56462"/>
    <w:pPr>
      <w:spacing w:before="100" w:beforeAutospacing="1" w:after="100" w:afterAutospacing="1"/>
    </w:pPr>
    <w:rPr>
      <w:rFonts w:ascii="Tahoma" w:hAnsi="Tahoma"/>
      <w:sz w:val="20"/>
      <w:szCs w:val="20"/>
      <w:lang w:val="en-US" w:eastAsia="en-US"/>
    </w:rPr>
  </w:style>
  <w:style w:type="paragraph" w:customStyle="1" w:styleId="120">
    <w:name w:val="Знак1 Знак Знак2 Знак"/>
    <w:basedOn w:val="a3"/>
    <w:rsid w:val="00E56462"/>
    <w:pPr>
      <w:spacing w:after="160" w:line="240" w:lineRule="exact"/>
    </w:pPr>
    <w:rPr>
      <w:rFonts w:ascii="Verdana" w:hAnsi="Verdana"/>
      <w:sz w:val="20"/>
      <w:szCs w:val="20"/>
      <w:lang w:val="en-GB" w:eastAsia="en-US"/>
    </w:rPr>
  </w:style>
  <w:style w:type="paragraph" w:customStyle="1" w:styleId="BodyTextIndent1">
    <w:name w:val="Body Text Indent1"/>
    <w:basedOn w:val="a3"/>
    <w:rsid w:val="00E56462"/>
    <w:pPr>
      <w:autoSpaceDE w:val="0"/>
      <w:autoSpaceDN w:val="0"/>
      <w:spacing w:after="120"/>
      <w:ind w:left="283"/>
    </w:pPr>
  </w:style>
  <w:style w:type="character" w:customStyle="1" w:styleId="rvts48051">
    <w:name w:val="rvts48051"/>
    <w:rsid w:val="00E56462"/>
    <w:rPr>
      <w:rFonts w:ascii="Verdana" w:hAnsi="Verdana" w:cs="Times New Roman"/>
      <w:b/>
      <w:bCs/>
      <w:color w:val="000000"/>
      <w:sz w:val="18"/>
      <w:szCs w:val="18"/>
      <w:u w:val="none"/>
      <w:effect w:val="none"/>
      <w:shd w:val="clear" w:color="auto" w:fill="auto"/>
    </w:rPr>
  </w:style>
  <w:style w:type="paragraph" w:styleId="affc">
    <w:name w:val="annotation subject"/>
    <w:basedOn w:val="af1"/>
    <w:next w:val="af1"/>
    <w:link w:val="affd"/>
    <w:uiPriority w:val="99"/>
    <w:qFormat/>
    <w:rsid w:val="00E56462"/>
    <w:pPr>
      <w:suppressAutoHyphens/>
      <w:spacing w:line="276" w:lineRule="auto"/>
    </w:pPr>
    <w:rPr>
      <w:b/>
      <w:bCs/>
      <w:kern w:val="1"/>
      <w:lang w:eastAsia="ar-SA"/>
    </w:rPr>
  </w:style>
  <w:style w:type="character" w:customStyle="1" w:styleId="affd">
    <w:name w:val="Тема примечания Знак"/>
    <w:basedOn w:val="af2"/>
    <w:link w:val="affc"/>
    <w:uiPriority w:val="99"/>
    <w:qFormat/>
    <w:rsid w:val="00E56462"/>
    <w:rPr>
      <w:rFonts w:ascii="Calibri" w:eastAsia="Times New Roman" w:hAnsi="Calibri" w:cs="Times New Roman"/>
      <w:b/>
      <w:bCs/>
      <w:kern w:val="1"/>
      <w:sz w:val="20"/>
      <w:szCs w:val="20"/>
      <w:lang w:eastAsia="ar-SA"/>
    </w:rPr>
  </w:style>
  <w:style w:type="paragraph" w:customStyle="1" w:styleId="affe">
    <w:name w:val="Знак Знак Знак Знак Знак Знак Знак"/>
    <w:basedOn w:val="a3"/>
    <w:uiPriority w:val="99"/>
    <w:rsid w:val="00E56462"/>
    <w:pPr>
      <w:spacing w:before="100" w:beforeAutospacing="1" w:after="100" w:afterAutospacing="1"/>
    </w:pPr>
    <w:rPr>
      <w:rFonts w:ascii="Tahoma" w:hAnsi="Tahoma"/>
      <w:sz w:val="20"/>
      <w:szCs w:val="20"/>
      <w:lang w:val="en-US" w:eastAsia="en-US"/>
    </w:rPr>
  </w:style>
  <w:style w:type="paragraph" w:customStyle="1" w:styleId="afff">
    <w:name w:val="Знак Знак Знак Знак Знак Знак Знак Знак Знак Знак"/>
    <w:basedOn w:val="a3"/>
    <w:rsid w:val="00E56462"/>
    <w:pPr>
      <w:spacing w:before="100" w:beforeAutospacing="1" w:after="100" w:afterAutospacing="1"/>
    </w:pPr>
    <w:rPr>
      <w:rFonts w:ascii="Tahoma" w:hAnsi="Tahoma"/>
      <w:sz w:val="20"/>
      <w:szCs w:val="20"/>
      <w:lang w:val="en-US" w:eastAsia="en-US"/>
    </w:rPr>
  </w:style>
  <w:style w:type="paragraph" w:styleId="afff0">
    <w:name w:val="Document Map"/>
    <w:basedOn w:val="a3"/>
    <w:link w:val="afff1"/>
    <w:qFormat/>
    <w:rsid w:val="00E56462"/>
    <w:pPr>
      <w:shd w:val="clear" w:color="auto" w:fill="000080"/>
      <w:suppressAutoHyphens/>
      <w:spacing w:after="200" w:line="276" w:lineRule="auto"/>
    </w:pPr>
    <w:rPr>
      <w:rFonts w:ascii="Tahoma" w:hAnsi="Tahoma" w:cs="Tahoma"/>
      <w:kern w:val="1"/>
      <w:sz w:val="20"/>
      <w:szCs w:val="20"/>
      <w:lang w:eastAsia="ar-SA"/>
    </w:rPr>
  </w:style>
  <w:style w:type="character" w:customStyle="1" w:styleId="afff1">
    <w:name w:val="Схема документа Знак"/>
    <w:basedOn w:val="a4"/>
    <w:link w:val="afff0"/>
    <w:qFormat/>
    <w:rsid w:val="00E56462"/>
    <w:rPr>
      <w:rFonts w:ascii="Tahoma" w:eastAsia="Times New Roman" w:hAnsi="Tahoma" w:cs="Tahoma"/>
      <w:kern w:val="1"/>
      <w:sz w:val="20"/>
      <w:szCs w:val="20"/>
      <w:shd w:val="clear" w:color="auto" w:fill="000080"/>
      <w:lang w:eastAsia="ar-SA"/>
    </w:rPr>
  </w:style>
  <w:style w:type="paragraph" w:customStyle="1" w:styleId="formattext">
    <w:name w:val="formattext"/>
    <w:basedOn w:val="a3"/>
    <w:qFormat/>
    <w:rsid w:val="00E56462"/>
    <w:pPr>
      <w:spacing w:before="100" w:beforeAutospacing="1" w:after="100" w:afterAutospacing="1"/>
    </w:pPr>
  </w:style>
  <w:style w:type="paragraph" w:customStyle="1" w:styleId="afff2">
    <w:name w:val="обычн БО"/>
    <w:basedOn w:val="a3"/>
    <w:link w:val="afff3"/>
    <w:rsid w:val="00E56462"/>
    <w:pPr>
      <w:widowControl w:val="0"/>
      <w:jc w:val="both"/>
    </w:pPr>
    <w:rPr>
      <w:rFonts w:ascii="Arial" w:hAnsi="Arial"/>
      <w:szCs w:val="20"/>
    </w:rPr>
  </w:style>
  <w:style w:type="character" w:customStyle="1" w:styleId="afff3">
    <w:name w:val="обычн БО Знак"/>
    <w:link w:val="afff2"/>
    <w:locked/>
    <w:rsid w:val="00E56462"/>
    <w:rPr>
      <w:rFonts w:ascii="Arial" w:eastAsia="Times New Roman" w:hAnsi="Arial" w:cs="Times New Roman"/>
      <w:sz w:val="24"/>
      <w:szCs w:val="20"/>
      <w:lang w:eastAsia="ru-RU"/>
    </w:rPr>
  </w:style>
  <w:style w:type="character" w:customStyle="1" w:styleId="ConsNormal0">
    <w:name w:val="ConsNormal Знак"/>
    <w:link w:val="ConsNormal"/>
    <w:qFormat/>
    <w:locked/>
    <w:rsid w:val="00E56462"/>
    <w:rPr>
      <w:rFonts w:ascii="Arial" w:eastAsia="Times New Roman" w:hAnsi="Arial" w:cs="Times New Roman"/>
      <w:lang w:eastAsia="ru-RU"/>
    </w:rPr>
  </w:style>
  <w:style w:type="character" w:customStyle="1" w:styleId="FontStyle49">
    <w:name w:val="Font Style49"/>
    <w:rsid w:val="00E56462"/>
    <w:rPr>
      <w:rFonts w:ascii="Times New Roman" w:hAnsi="Times New Roman"/>
      <w:sz w:val="22"/>
    </w:rPr>
  </w:style>
  <w:style w:type="character" w:customStyle="1" w:styleId="FontStyle51">
    <w:name w:val="Font Style51"/>
    <w:rsid w:val="00E56462"/>
    <w:rPr>
      <w:rFonts w:ascii="Times New Roman" w:hAnsi="Times New Roman"/>
      <w:b/>
      <w:sz w:val="22"/>
    </w:rPr>
  </w:style>
  <w:style w:type="paragraph" w:customStyle="1" w:styleId="Style7">
    <w:name w:val="Style7"/>
    <w:basedOn w:val="a3"/>
    <w:uiPriority w:val="99"/>
    <w:qFormat/>
    <w:rsid w:val="00E56462"/>
    <w:pPr>
      <w:widowControl w:val="0"/>
      <w:autoSpaceDE w:val="0"/>
      <w:autoSpaceDN w:val="0"/>
      <w:adjustRightInd w:val="0"/>
      <w:spacing w:line="274" w:lineRule="exact"/>
      <w:jc w:val="center"/>
    </w:pPr>
  </w:style>
  <w:style w:type="paragraph" w:customStyle="1" w:styleId="Style34">
    <w:name w:val="Style34"/>
    <w:basedOn w:val="a3"/>
    <w:rsid w:val="00E56462"/>
    <w:pPr>
      <w:widowControl w:val="0"/>
      <w:autoSpaceDE w:val="0"/>
      <w:autoSpaceDN w:val="0"/>
      <w:adjustRightInd w:val="0"/>
      <w:spacing w:line="281" w:lineRule="exact"/>
      <w:ind w:firstLine="742"/>
      <w:jc w:val="both"/>
    </w:pPr>
  </w:style>
  <w:style w:type="paragraph" w:customStyle="1" w:styleId="Style35">
    <w:name w:val="Style35"/>
    <w:basedOn w:val="a3"/>
    <w:rsid w:val="00E56462"/>
    <w:pPr>
      <w:widowControl w:val="0"/>
      <w:autoSpaceDE w:val="0"/>
      <w:autoSpaceDN w:val="0"/>
      <w:adjustRightInd w:val="0"/>
      <w:spacing w:line="274" w:lineRule="exact"/>
      <w:ind w:firstLine="713"/>
      <w:jc w:val="both"/>
    </w:pPr>
  </w:style>
  <w:style w:type="character" w:customStyle="1" w:styleId="FontStyle62">
    <w:name w:val="Font Style62"/>
    <w:rsid w:val="00E56462"/>
    <w:rPr>
      <w:rFonts w:ascii="Times New Roman" w:hAnsi="Times New Roman"/>
      <w:b/>
      <w:spacing w:val="10"/>
      <w:sz w:val="24"/>
    </w:rPr>
  </w:style>
  <w:style w:type="character" w:customStyle="1" w:styleId="FontStyle70">
    <w:name w:val="Font Style70"/>
    <w:rsid w:val="00E56462"/>
    <w:rPr>
      <w:rFonts w:ascii="Times New Roman" w:hAnsi="Times New Roman"/>
      <w:sz w:val="24"/>
    </w:rPr>
  </w:style>
  <w:style w:type="paragraph" w:customStyle="1" w:styleId="Style32">
    <w:name w:val="Style32"/>
    <w:basedOn w:val="a3"/>
    <w:rsid w:val="00E56462"/>
    <w:pPr>
      <w:widowControl w:val="0"/>
      <w:autoSpaceDE w:val="0"/>
      <w:autoSpaceDN w:val="0"/>
      <w:adjustRightInd w:val="0"/>
    </w:pPr>
  </w:style>
  <w:style w:type="character" w:customStyle="1" w:styleId="FontStyle63">
    <w:name w:val="Font Style63"/>
    <w:rsid w:val="00E56462"/>
    <w:rPr>
      <w:rFonts w:ascii="Times New Roman" w:hAnsi="Times New Roman"/>
      <w:b/>
      <w:sz w:val="24"/>
    </w:rPr>
  </w:style>
  <w:style w:type="paragraph" w:customStyle="1" w:styleId="Style15">
    <w:name w:val="Style15"/>
    <w:basedOn w:val="a3"/>
    <w:rsid w:val="00E56462"/>
    <w:pPr>
      <w:widowControl w:val="0"/>
      <w:autoSpaceDE w:val="0"/>
      <w:autoSpaceDN w:val="0"/>
      <w:adjustRightInd w:val="0"/>
      <w:spacing w:line="266" w:lineRule="exact"/>
      <w:jc w:val="both"/>
    </w:pPr>
  </w:style>
  <w:style w:type="paragraph" w:customStyle="1" w:styleId="Style19">
    <w:name w:val="Style19"/>
    <w:basedOn w:val="a3"/>
    <w:rsid w:val="00E56462"/>
    <w:pPr>
      <w:widowControl w:val="0"/>
      <w:autoSpaceDE w:val="0"/>
      <w:autoSpaceDN w:val="0"/>
      <w:adjustRightInd w:val="0"/>
    </w:pPr>
  </w:style>
  <w:style w:type="paragraph" w:customStyle="1" w:styleId="Style24">
    <w:name w:val="Style24"/>
    <w:basedOn w:val="a3"/>
    <w:rsid w:val="00E56462"/>
    <w:pPr>
      <w:widowControl w:val="0"/>
      <w:autoSpaceDE w:val="0"/>
      <w:autoSpaceDN w:val="0"/>
      <w:adjustRightInd w:val="0"/>
      <w:spacing w:line="281" w:lineRule="exact"/>
      <w:jc w:val="both"/>
    </w:pPr>
  </w:style>
  <w:style w:type="paragraph" w:customStyle="1" w:styleId="Style45">
    <w:name w:val="Style45"/>
    <w:basedOn w:val="a3"/>
    <w:rsid w:val="00E56462"/>
    <w:pPr>
      <w:widowControl w:val="0"/>
      <w:autoSpaceDE w:val="0"/>
      <w:autoSpaceDN w:val="0"/>
      <w:adjustRightInd w:val="0"/>
    </w:pPr>
  </w:style>
  <w:style w:type="character" w:customStyle="1" w:styleId="FontStyle61">
    <w:name w:val="Font Style61"/>
    <w:rsid w:val="00E56462"/>
    <w:rPr>
      <w:rFonts w:ascii="Times New Roman" w:hAnsi="Times New Roman"/>
      <w:b/>
      <w:sz w:val="22"/>
    </w:rPr>
  </w:style>
  <w:style w:type="character" w:customStyle="1" w:styleId="fontstyle27">
    <w:name w:val="fontstyle27"/>
    <w:rsid w:val="00E56462"/>
    <w:rPr>
      <w:rFonts w:ascii="Times New Roman" w:hAnsi="Times New Roman" w:cs="Times New Roman"/>
    </w:rPr>
  </w:style>
  <w:style w:type="paragraph" w:customStyle="1" w:styleId="ConsPlusNonformat">
    <w:name w:val="ConsPlusNonformat"/>
    <w:uiPriority w:val="99"/>
    <w:qFormat/>
    <w:rsid w:val="00E56462"/>
    <w:pPr>
      <w:widowControl w:val="0"/>
      <w:autoSpaceDE w:val="0"/>
      <w:autoSpaceDN w:val="0"/>
      <w:adjustRightInd w:val="0"/>
      <w:spacing w:after="0" w:line="240" w:lineRule="auto"/>
    </w:pPr>
    <w:rPr>
      <w:rFonts w:ascii="Courier New" w:eastAsia="Times New Roman" w:hAnsi="Courier New" w:cs="Courier New"/>
      <w:kern w:val="28"/>
      <w:sz w:val="28"/>
      <w:szCs w:val="28"/>
      <w:lang w:eastAsia="ru-RU"/>
    </w:rPr>
  </w:style>
  <w:style w:type="paragraph" w:styleId="37">
    <w:name w:val="Body Text 3"/>
    <w:basedOn w:val="a3"/>
    <w:link w:val="38"/>
    <w:unhideWhenUsed/>
    <w:rsid w:val="00E56462"/>
    <w:pPr>
      <w:suppressAutoHyphens/>
      <w:spacing w:after="120" w:line="276" w:lineRule="auto"/>
    </w:pPr>
    <w:rPr>
      <w:rFonts w:ascii="Calibri" w:hAnsi="Calibri"/>
      <w:kern w:val="1"/>
      <w:sz w:val="16"/>
      <w:szCs w:val="16"/>
      <w:lang w:eastAsia="ar-SA"/>
    </w:rPr>
  </w:style>
  <w:style w:type="character" w:customStyle="1" w:styleId="38">
    <w:name w:val="Основной текст 3 Знак"/>
    <w:basedOn w:val="a4"/>
    <w:link w:val="37"/>
    <w:rsid w:val="00E56462"/>
    <w:rPr>
      <w:rFonts w:ascii="Calibri" w:eastAsia="Times New Roman" w:hAnsi="Calibri" w:cs="Times New Roman"/>
      <w:kern w:val="1"/>
      <w:sz w:val="16"/>
      <w:szCs w:val="16"/>
      <w:lang w:eastAsia="ar-SA"/>
    </w:rPr>
  </w:style>
  <w:style w:type="table" w:styleId="18">
    <w:name w:val="Table Grid 1"/>
    <w:basedOn w:val="a5"/>
    <w:rsid w:val="00E56462"/>
    <w:pPr>
      <w:widowControl w:val="0"/>
      <w:autoSpaceDE w:val="0"/>
      <w:autoSpaceDN w:val="0"/>
      <w:adjustRightInd w:val="0"/>
      <w:spacing w:after="0" w:line="240" w:lineRule="auto"/>
    </w:pPr>
    <w:rPr>
      <w:rFonts w:ascii="Calibri" w:eastAsia="Times New Roman" w:hAnsi="Calibri"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FR3">
    <w:name w:val="FR3"/>
    <w:link w:val="FR30"/>
    <w:uiPriority w:val="99"/>
    <w:rsid w:val="00E56462"/>
    <w:pPr>
      <w:widowControl w:val="0"/>
      <w:spacing w:after="0" w:line="480" w:lineRule="auto"/>
      <w:jc w:val="both"/>
    </w:pPr>
    <w:rPr>
      <w:rFonts w:ascii="Calibri" w:eastAsia="Times New Roman" w:hAnsi="Calibri" w:cs="Times New Roman"/>
      <w:kern w:val="28"/>
      <w:sz w:val="24"/>
      <w:szCs w:val="24"/>
      <w:lang w:eastAsia="ru-RU"/>
    </w:rPr>
  </w:style>
  <w:style w:type="paragraph" w:customStyle="1" w:styleId="310">
    <w:name w:val="Основной текст 31"/>
    <w:basedOn w:val="a3"/>
    <w:rsid w:val="00E56462"/>
    <w:pPr>
      <w:spacing w:before="120"/>
      <w:jc w:val="center"/>
    </w:pPr>
    <w:rPr>
      <w:szCs w:val="20"/>
    </w:rPr>
  </w:style>
  <w:style w:type="paragraph" w:customStyle="1" w:styleId="FR1">
    <w:name w:val="FR1"/>
    <w:rsid w:val="00E56462"/>
    <w:pPr>
      <w:widowControl w:val="0"/>
      <w:autoSpaceDE w:val="0"/>
      <w:autoSpaceDN w:val="0"/>
      <w:adjustRightInd w:val="0"/>
      <w:spacing w:before="180" w:after="0" w:line="240" w:lineRule="auto"/>
      <w:jc w:val="center"/>
    </w:pPr>
    <w:rPr>
      <w:rFonts w:ascii="Arial" w:eastAsia="Times New Roman" w:hAnsi="Arial" w:cs="Arial"/>
      <w:noProof/>
      <w:kern w:val="28"/>
      <w:sz w:val="28"/>
      <w:szCs w:val="28"/>
      <w:lang w:eastAsia="ru-RU"/>
    </w:rPr>
  </w:style>
  <w:style w:type="paragraph" w:styleId="afff4">
    <w:name w:val="Plain Text"/>
    <w:basedOn w:val="a3"/>
    <w:link w:val="afff5"/>
    <w:uiPriority w:val="99"/>
    <w:rsid w:val="00E56462"/>
    <w:rPr>
      <w:rFonts w:ascii="Courier New" w:hAnsi="Courier New"/>
      <w:sz w:val="20"/>
      <w:szCs w:val="20"/>
      <w:lang w:eastAsia="ar-SA"/>
    </w:rPr>
  </w:style>
  <w:style w:type="character" w:customStyle="1" w:styleId="afff5">
    <w:name w:val="Текст Знак"/>
    <w:basedOn w:val="a4"/>
    <w:link w:val="afff4"/>
    <w:uiPriority w:val="99"/>
    <w:rsid w:val="00E56462"/>
    <w:rPr>
      <w:rFonts w:ascii="Courier New" w:eastAsia="Times New Roman" w:hAnsi="Courier New" w:cs="Times New Roman"/>
      <w:sz w:val="20"/>
      <w:szCs w:val="20"/>
      <w:lang w:eastAsia="ar-SA"/>
    </w:rPr>
  </w:style>
  <w:style w:type="paragraph" w:customStyle="1" w:styleId="19">
    <w:name w:val="Обычный1"/>
    <w:link w:val="Normal"/>
    <w:uiPriority w:val="99"/>
    <w:qFormat/>
    <w:rsid w:val="00E56462"/>
    <w:pPr>
      <w:tabs>
        <w:tab w:val="num" w:pos="9900"/>
      </w:tabs>
      <w:spacing w:after="0" w:line="240" w:lineRule="auto"/>
      <w:ind w:left="9900" w:hanging="2160"/>
    </w:pPr>
    <w:rPr>
      <w:rFonts w:ascii="Arial" w:eastAsia="Times New Roman" w:hAnsi="Arial" w:cs="Times New Roman"/>
      <w:kern w:val="28"/>
      <w:sz w:val="24"/>
      <w:szCs w:val="28"/>
      <w:lang w:eastAsia="ru-RU"/>
    </w:rPr>
  </w:style>
  <w:style w:type="paragraph" w:styleId="afff6">
    <w:name w:val="Block Text"/>
    <w:basedOn w:val="a3"/>
    <w:rsid w:val="00E56462"/>
    <w:pPr>
      <w:ind w:left="-24" w:right="-1"/>
    </w:pPr>
    <w:rPr>
      <w:rFonts w:ascii="Times New Roman CYR" w:hAnsi="Times New Roman CYR"/>
      <w:sz w:val="20"/>
      <w:szCs w:val="20"/>
    </w:rPr>
  </w:style>
  <w:style w:type="paragraph" w:customStyle="1" w:styleId="Nonformat">
    <w:name w:val="Nonformat"/>
    <w:basedOn w:val="a3"/>
    <w:rsid w:val="00E56462"/>
    <w:pPr>
      <w:autoSpaceDE w:val="0"/>
      <w:autoSpaceDN w:val="0"/>
      <w:adjustRightInd w:val="0"/>
    </w:pPr>
    <w:rPr>
      <w:rFonts w:ascii="Consultant" w:hAnsi="Consultant"/>
      <w:sz w:val="20"/>
      <w:szCs w:val="20"/>
    </w:rPr>
  </w:style>
  <w:style w:type="paragraph" w:customStyle="1" w:styleId="1a">
    <w:name w:val="Основной текст с отступом1"/>
    <w:basedOn w:val="a3"/>
    <w:qFormat/>
    <w:rsid w:val="00E56462"/>
    <w:pPr>
      <w:autoSpaceDE w:val="0"/>
      <w:autoSpaceDN w:val="0"/>
      <w:spacing w:after="120"/>
      <w:ind w:left="283"/>
    </w:pPr>
  </w:style>
  <w:style w:type="paragraph" w:styleId="afff7">
    <w:name w:val="Subtitle"/>
    <w:basedOn w:val="a3"/>
    <w:link w:val="afff8"/>
    <w:qFormat/>
    <w:rsid w:val="00E56462"/>
    <w:pPr>
      <w:widowControl w:val="0"/>
      <w:autoSpaceDE w:val="0"/>
      <w:autoSpaceDN w:val="0"/>
      <w:adjustRightInd w:val="0"/>
      <w:ind w:firstLine="6946"/>
    </w:pPr>
    <w:rPr>
      <w:rFonts w:ascii="Calibri" w:hAnsi="Calibri"/>
      <w:lang w:eastAsia="ar-SA"/>
    </w:rPr>
  </w:style>
  <w:style w:type="character" w:customStyle="1" w:styleId="afff8">
    <w:name w:val="Подзаголовок Знак"/>
    <w:basedOn w:val="a4"/>
    <w:link w:val="afff7"/>
    <w:qFormat/>
    <w:rsid w:val="00E56462"/>
    <w:rPr>
      <w:rFonts w:ascii="Calibri" w:eastAsia="Times New Roman" w:hAnsi="Calibri" w:cs="Times New Roman"/>
      <w:sz w:val="24"/>
      <w:szCs w:val="24"/>
      <w:lang w:eastAsia="ar-SA"/>
    </w:rPr>
  </w:style>
  <w:style w:type="paragraph" w:styleId="afff9">
    <w:name w:val="Date"/>
    <w:basedOn w:val="a3"/>
    <w:next w:val="a3"/>
    <w:link w:val="afffa"/>
    <w:qFormat/>
    <w:rsid w:val="00E56462"/>
    <w:pPr>
      <w:spacing w:after="60"/>
      <w:jc w:val="both"/>
    </w:pPr>
    <w:rPr>
      <w:rFonts w:ascii="Calibri" w:hAnsi="Calibri"/>
      <w:szCs w:val="20"/>
      <w:lang w:eastAsia="ar-SA"/>
    </w:rPr>
  </w:style>
  <w:style w:type="character" w:customStyle="1" w:styleId="afffa">
    <w:name w:val="Дата Знак"/>
    <w:basedOn w:val="a4"/>
    <w:link w:val="afff9"/>
    <w:qFormat/>
    <w:rsid w:val="00E56462"/>
    <w:rPr>
      <w:rFonts w:ascii="Calibri" w:eastAsia="Times New Roman" w:hAnsi="Calibri" w:cs="Times New Roman"/>
      <w:sz w:val="24"/>
      <w:szCs w:val="20"/>
      <w:lang w:eastAsia="ar-SA"/>
    </w:rPr>
  </w:style>
  <w:style w:type="paragraph" w:customStyle="1" w:styleId="FR2">
    <w:name w:val="FR2"/>
    <w:uiPriority w:val="99"/>
    <w:rsid w:val="00E56462"/>
    <w:pPr>
      <w:widowControl w:val="0"/>
      <w:autoSpaceDE w:val="0"/>
      <w:autoSpaceDN w:val="0"/>
      <w:adjustRightInd w:val="0"/>
      <w:spacing w:after="0" w:line="240" w:lineRule="auto"/>
      <w:jc w:val="both"/>
    </w:pPr>
    <w:rPr>
      <w:rFonts w:ascii="Arial" w:eastAsia="Times New Roman" w:hAnsi="Arial" w:cs="Arial"/>
      <w:kern w:val="28"/>
      <w:sz w:val="12"/>
      <w:szCs w:val="12"/>
      <w:lang w:eastAsia="ru-RU"/>
    </w:rPr>
  </w:style>
  <w:style w:type="paragraph" w:customStyle="1" w:styleId="213">
    <w:name w:val="Основной текст 21"/>
    <w:basedOn w:val="a3"/>
    <w:qFormat/>
    <w:rsid w:val="00E56462"/>
    <w:pPr>
      <w:overflowPunct w:val="0"/>
      <w:autoSpaceDE w:val="0"/>
      <w:autoSpaceDN w:val="0"/>
      <w:adjustRightInd w:val="0"/>
      <w:ind w:left="600"/>
    </w:pPr>
    <w:rPr>
      <w:kern w:val="2"/>
      <w:sz w:val="26"/>
      <w:szCs w:val="20"/>
    </w:rPr>
  </w:style>
  <w:style w:type="paragraph" w:customStyle="1" w:styleId="214">
    <w:name w:val="Основной текст с отступом 21"/>
    <w:basedOn w:val="a3"/>
    <w:uiPriority w:val="99"/>
    <w:qFormat/>
    <w:rsid w:val="00E56462"/>
    <w:pPr>
      <w:overflowPunct w:val="0"/>
      <w:autoSpaceDE w:val="0"/>
      <w:autoSpaceDN w:val="0"/>
      <w:adjustRightInd w:val="0"/>
      <w:ind w:firstLine="851"/>
      <w:jc w:val="both"/>
    </w:pPr>
    <w:rPr>
      <w:sz w:val="26"/>
      <w:szCs w:val="20"/>
    </w:rPr>
  </w:style>
  <w:style w:type="paragraph" w:customStyle="1" w:styleId="311">
    <w:name w:val="Основной текст с отступом 31"/>
    <w:basedOn w:val="a3"/>
    <w:qFormat/>
    <w:rsid w:val="00E56462"/>
    <w:pPr>
      <w:widowControl w:val="0"/>
      <w:spacing w:before="280" w:line="280" w:lineRule="exact"/>
      <w:ind w:firstLine="540"/>
      <w:jc w:val="both"/>
    </w:pPr>
    <w:rPr>
      <w:szCs w:val="20"/>
    </w:rPr>
  </w:style>
  <w:style w:type="paragraph" w:customStyle="1" w:styleId="font5">
    <w:name w:val="font5"/>
    <w:basedOn w:val="a3"/>
    <w:rsid w:val="00E56462"/>
    <w:pPr>
      <w:spacing w:before="100" w:beforeAutospacing="1" w:after="100" w:afterAutospacing="1"/>
    </w:pPr>
    <w:rPr>
      <w:rFonts w:ascii="Arial" w:hAnsi="Arial" w:cs="Arial"/>
      <w:sz w:val="20"/>
      <w:szCs w:val="20"/>
    </w:rPr>
  </w:style>
  <w:style w:type="paragraph" w:customStyle="1" w:styleId="font6">
    <w:name w:val="font6"/>
    <w:basedOn w:val="a3"/>
    <w:rsid w:val="00E56462"/>
    <w:pPr>
      <w:spacing w:before="100" w:beforeAutospacing="1" w:after="100" w:afterAutospacing="1"/>
    </w:pPr>
    <w:rPr>
      <w:rFonts w:ascii="Arial" w:hAnsi="Arial" w:cs="Arial"/>
      <w:b/>
      <w:bCs/>
      <w:sz w:val="20"/>
      <w:szCs w:val="20"/>
    </w:rPr>
  </w:style>
  <w:style w:type="paragraph" w:customStyle="1" w:styleId="xl26">
    <w:name w:val="xl26"/>
    <w:basedOn w:val="a3"/>
    <w:rsid w:val="00E56462"/>
    <w:pPr>
      <w:spacing w:before="100" w:beforeAutospacing="1" w:after="100" w:afterAutospacing="1"/>
    </w:pPr>
    <w:rPr>
      <w:rFonts w:ascii="Arial" w:hAnsi="Arial" w:cs="Arial"/>
    </w:rPr>
  </w:style>
  <w:style w:type="paragraph" w:customStyle="1" w:styleId="xl27">
    <w:name w:val="xl27"/>
    <w:basedOn w:val="a3"/>
    <w:rsid w:val="00E56462"/>
    <w:pPr>
      <w:spacing w:before="100" w:beforeAutospacing="1" w:after="100" w:afterAutospacing="1"/>
      <w:jc w:val="center"/>
    </w:pPr>
  </w:style>
  <w:style w:type="paragraph" w:customStyle="1" w:styleId="xl28">
    <w:name w:val="xl28"/>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29">
    <w:name w:val="xl29"/>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30">
    <w:name w:val="xl3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1">
    <w:name w:val="xl31"/>
    <w:basedOn w:val="a3"/>
    <w:rsid w:val="00E56462"/>
    <w:pPr>
      <w:spacing w:before="100" w:beforeAutospacing="1" w:after="100" w:afterAutospacing="1"/>
    </w:pPr>
  </w:style>
  <w:style w:type="paragraph" w:customStyle="1" w:styleId="xl32">
    <w:name w:val="xl32"/>
    <w:basedOn w:val="a3"/>
    <w:rsid w:val="00E56462"/>
    <w:pPr>
      <w:spacing w:before="100" w:beforeAutospacing="1" w:after="100" w:afterAutospacing="1"/>
      <w:jc w:val="center"/>
    </w:pPr>
    <w:rPr>
      <w:b/>
      <w:bCs/>
    </w:rPr>
  </w:style>
  <w:style w:type="paragraph" w:customStyle="1" w:styleId="xl33">
    <w:name w:val="xl33"/>
    <w:basedOn w:val="a3"/>
    <w:rsid w:val="00E56462"/>
    <w:pPr>
      <w:spacing w:before="100" w:beforeAutospacing="1" w:after="100" w:afterAutospacing="1"/>
      <w:jc w:val="center"/>
    </w:pPr>
    <w:rPr>
      <w:sz w:val="18"/>
      <w:szCs w:val="18"/>
    </w:rPr>
  </w:style>
  <w:style w:type="paragraph" w:customStyle="1" w:styleId="xl34">
    <w:name w:val="xl34"/>
    <w:basedOn w:val="a3"/>
    <w:rsid w:val="00E56462"/>
    <w:pPr>
      <w:spacing w:before="100" w:beforeAutospacing="1" w:after="100" w:afterAutospacing="1"/>
    </w:pPr>
    <w:rPr>
      <w:b/>
      <w:bCs/>
      <w:color w:val="000000"/>
      <w:sz w:val="22"/>
      <w:szCs w:val="22"/>
    </w:rPr>
  </w:style>
  <w:style w:type="paragraph" w:customStyle="1" w:styleId="xl35">
    <w:name w:val="xl35"/>
    <w:basedOn w:val="a3"/>
    <w:rsid w:val="00E56462"/>
    <w:pPr>
      <w:spacing w:before="100" w:beforeAutospacing="1" w:after="100" w:afterAutospacing="1"/>
      <w:jc w:val="center"/>
    </w:pPr>
    <w:rPr>
      <w:sz w:val="16"/>
      <w:szCs w:val="16"/>
    </w:rPr>
  </w:style>
  <w:style w:type="paragraph" w:customStyle="1" w:styleId="xl36">
    <w:name w:val="xl36"/>
    <w:basedOn w:val="a3"/>
    <w:rsid w:val="00E56462"/>
    <w:pPr>
      <w:spacing w:before="100" w:beforeAutospacing="1" w:after="100" w:afterAutospacing="1"/>
    </w:pPr>
  </w:style>
  <w:style w:type="paragraph" w:customStyle="1" w:styleId="xl37">
    <w:name w:val="xl37"/>
    <w:basedOn w:val="a3"/>
    <w:rsid w:val="00E56462"/>
    <w:pPr>
      <w:spacing w:before="100" w:beforeAutospacing="1" w:after="100" w:afterAutospacing="1"/>
      <w:jc w:val="center"/>
    </w:pPr>
    <w:rPr>
      <w:rFonts w:ascii="Arial" w:hAnsi="Arial" w:cs="Arial"/>
      <w:b/>
      <w:bCs/>
    </w:rPr>
  </w:style>
  <w:style w:type="paragraph" w:customStyle="1" w:styleId="xl38">
    <w:name w:val="xl38"/>
    <w:basedOn w:val="a3"/>
    <w:rsid w:val="00E56462"/>
    <w:pPr>
      <w:spacing w:before="100" w:beforeAutospacing="1" w:after="100" w:afterAutospacing="1"/>
    </w:pPr>
    <w:rPr>
      <w:rFonts w:ascii="Arial" w:hAnsi="Arial" w:cs="Arial"/>
    </w:rPr>
  </w:style>
  <w:style w:type="paragraph" w:customStyle="1" w:styleId="xl39">
    <w:name w:val="xl39"/>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0">
    <w:name w:val="xl4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1">
    <w:name w:val="xl41"/>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2">
    <w:name w:val="xl42"/>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3">
    <w:name w:val="xl43"/>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4">
    <w:name w:val="xl44"/>
    <w:basedOn w:val="a3"/>
    <w:rsid w:val="00E56462"/>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5">
    <w:name w:val="xl45"/>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6">
    <w:name w:val="xl46"/>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7">
    <w:name w:val="xl47"/>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8">
    <w:name w:val="xl48"/>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9">
    <w:name w:val="xl49"/>
    <w:basedOn w:val="a3"/>
    <w:rsid w:val="00E56462"/>
    <w:pPr>
      <w:spacing w:before="100" w:beforeAutospacing="1" w:after="100" w:afterAutospacing="1"/>
    </w:pPr>
    <w:rPr>
      <w:rFonts w:ascii="Arial" w:hAnsi="Arial" w:cs="Arial"/>
    </w:rPr>
  </w:style>
  <w:style w:type="paragraph" w:customStyle="1" w:styleId="xl50">
    <w:name w:val="xl50"/>
    <w:basedOn w:val="a3"/>
    <w:rsid w:val="00E56462"/>
    <w:pPr>
      <w:spacing w:before="100" w:beforeAutospacing="1" w:after="100" w:afterAutospacing="1"/>
      <w:jc w:val="center"/>
    </w:pPr>
    <w:rPr>
      <w:rFonts w:ascii="Arial" w:hAnsi="Arial" w:cs="Arial"/>
    </w:rPr>
  </w:style>
  <w:style w:type="paragraph" w:customStyle="1" w:styleId="xl51">
    <w:name w:val="xl51"/>
    <w:basedOn w:val="a3"/>
    <w:rsid w:val="00E56462"/>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52">
    <w:name w:val="xl52"/>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
    <w:name w:val="xl53"/>
    <w:basedOn w:val="a3"/>
    <w:rsid w:val="00E56462"/>
    <w:pPr>
      <w:pBdr>
        <w:top w:val="single" w:sz="4" w:space="0" w:color="auto"/>
        <w:left w:val="single" w:sz="4" w:space="0" w:color="auto"/>
        <w:right w:val="single" w:sz="4" w:space="0" w:color="auto"/>
      </w:pBdr>
      <w:spacing w:before="100" w:beforeAutospacing="1" w:after="100" w:afterAutospacing="1"/>
    </w:pPr>
    <w:rPr>
      <w:rFonts w:ascii="Arial" w:hAnsi="Arial" w:cs="Arial"/>
    </w:rPr>
  </w:style>
  <w:style w:type="paragraph" w:customStyle="1" w:styleId="xl54">
    <w:name w:val="xl54"/>
    <w:basedOn w:val="a3"/>
    <w:rsid w:val="00E56462"/>
    <w:pPr>
      <w:pBdr>
        <w:top w:val="single" w:sz="4" w:space="0" w:color="auto"/>
      </w:pBdr>
      <w:spacing w:before="100" w:beforeAutospacing="1" w:after="100" w:afterAutospacing="1"/>
    </w:pPr>
    <w:rPr>
      <w:rFonts w:ascii="Arial" w:hAnsi="Arial" w:cs="Arial"/>
    </w:rPr>
  </w:style>
  <w:style w:type="paragraph" w:customStyle="1" w:styleId="xl55">
    <w:name w:val="xl55"/>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6">
    <w:name w:val="xl56"/>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7">
    <w:name w:val="xl57"/>
    <w:basedOn w:val="a3"/>
    <w:rsid w:val="00E56462"/>
    <w:pPr>
      <w:pBdr>
        <w:top w:val="single" w:sz="4" w:space="0" w:color="auto"/>
      </w:pBdr>
      <w:spacing w:before="100" w:beforeAutospacing="1" w:after="100" w:afterAutospacing="1"/>
    </w:pPr>
    <w:rPr>
      <w:rFonts w:ascii="Arial" w:hAnsi="Arial" w:cs="Arial"/>
    </w:rPr>
  </w:style>
  <w:style w:type="paragraph" w:customStyle="1" w:styleId="xl58">
    <w:name w:val="xl58"/>
    <w:basedOn w:val="a3"/>
    <w:rsid w:val="00E56462"/>
    <w:pPr>
      <w:spacing w:before="100" w:beforeAutospacing="1" w:after="100" w:afterAutospacing="1"/>
      <w:jc w:val="center"/>
    </w:pPr>
    <w:rPr>
      <w:b/>
      <w:bCs/>
      <w:sz w:val="16"/>
      <w:szCs w:val="16"/>
    </w:rPr>
  </w:style>
  <w:style w:type="paragraph" w:customStyle="1" w:styleId="xl59">
    <w:name w:val="xl59"/>
    <w:basedOn w:val="a3"/>
    <w:rsid w:val="00E56462"/>
    <w:pPr>
      <w:pBdr>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60">
    <w:name w:val="xl60"/>
    <w:basedOn w:val="a3"/>
    <w:rsid w:val="00E56462"/>
    <w:pPr>
      <w:pBdr>
        <w:bottom w:val="single" w:sz="4" w:space="0" w:color="auto"/>
      </w:pBdr>
      <w:spacing w:before="100" w:beforeAutospacing="1" w:after="100" w:afterAutospacing="1"/>
    </w:pPr>
    <w:rPr>
      <w:rFonts w:ascii="Arial" w:hAnsi="Arial" w:cs="Arial"/>
    </w:rPr>
  </w:style>
  <w:style w:type="paragraph" w:customStyle="1" w:styleId="xl61">
    <w:name w:val="xl61"/>
    <w:basedOn w:val="a3"/>
    <w:rsid w:val="00E56462"/>
    <w:pPr>
      <w:pBdr>
        <w:top w:val="single" w:sz="4" w:space="0" w:color="auto"/>
      </w:pBdr>
      <w:spacing w:before="100" w:beforeAutospacing="1" w:after="100" w:afterAutospacing="1"/>
      <w:jc w:val="center"/>
    </w:pPr>
    <w:rPr>
      <w:rFonts w:ascii="Arial" w:hAnsi="Arial" w:cs="Arial"/>
    </w:rPr>
  </w:style>
  <w:style w:type="paragraph" w:customStyle="1" w:styleId="xl62">
    <w:name w:val="xl62"/>
    <w:basedOn w:val="a3"/>
    <w:rsid w:val="00E56462"/>
    <w:pPr>
      <w:pBdr>
        <w:bottom w:val="single" w:sz="4" w:space="0" w:color="auto"/>
      </w:pBdr>
      <w:spacing w:before="100" w:beforeAutospacing="1" w:after="100" w:afterAutospacing="1"/>
      <w:jc w:val="center"/>
    </w:pPr>
    <w:rPr>
      <w:rFonts w:ascii="Arial" w:hAnsi="Arial" w:cs="Arial"/>
    </w:rPr>
  </w:style>
  <w:style w:type="paragraph" w:customStyle="1" w:styleId="xl63">
    <w:name w:val="xl63"/>
    <w:basedOn w:val="a3"/>
    <w:rsid w:val="00E56462"/>
    <w:pPr>
      <w:pBdr>
        <w:top w:val="single" w:sz="4" w:space="0" w:color="auto"/>
      </w:pBdr>
      <w:spacing w:before="100" w:beforeAutospacing="1" w:after="100" w:afterAutospacing="1"/>
      <w:jc w:val="center"/>
    </w:pPr>
  </w:style>
  <w:style w:type="paragraph" w:customStyle="1" w:styleId="xl64">
    <w:name w:val="xl64"/>
    <w:basedOn w:val="a3"/>
    <w:rsid w:val="00E56462"/>
    <w:pPr>
      <w:pBdr>
        <w:bottom w:val="single" w:sz="4" w:space="0" w:color="auto"/>
      </w:pBdr>
      <w:spacing w:before="100" w:beforeAutospacing="1" w:after="100" w:afterAutospacing="1"/>
      <w:jc w:val="center"/>
    </w:pPr>
  </w:style>
  <w:style w:type="paragraph" w:customStyle="1" w:styleId="xl65">
    <w:name w:val="xl65"/>
    <w:basedOn w:val="a3"/>
    <w:rsid w:val="00E56462"/>
    <w:pPr>
      <w:pBdr>
        <w:top w:val="single" w:sz="4" w:space="0" w:color="auto"/>
        <w:bottom w:val="single" w:sz="4" w:space="0" w:color="auto"/>
      </w:pBdr>
      <w:spacing w:before="100" w:beforeAutospacing="1" w:after="100" w:afterAutospacing="1"/>
    </w:pPr>
    <w:rPr>
      <w:rFonts w:ascii="Arial" w:hAnsi="Arial" w:cs="Arial"/>
    </w:rPr>
  </w:style>
  <w:style w:type="paragraph" w:customStyle="1" w:styleId="xl66">
    <w:name w:val="xl66"/>
    <w:basedOn w:val="a3"/>
    <w:rsid w:val="00E56462"/>
    <w:pPr>
      <w:pBdr>
        <w:top w:val="single" w:sz="4" w:space="0" w:color="auto"/>
        <w:bottom w:val="single" w:sz="4" w:space="0" w:color="auto"/>
      </w:pBdr>
      <w:spacing w:before="100" w:beforeAutospacing="1" w:after="100" w:afterAutospacing="1"/>
      <w:jc w:val="center"/>
    </w:pPr>
    <w:rPr>
      <w:b/>
      <w:bCs/>
      <w:sz w:val="16"/>
      <w:szCs w:val="16"/>
    </w:rPr>
  </w:style>
  <w:style w:type="paragraph" w:customStyle="1" w:styleId="xl67">
    <w:name w:val="xl67"/>
    <w:basedOn w:val="a3"/>
    <w:rsid w:val="00E56462"/>
    <w:pPr>
      <w:pBdr>
        <w:top w:val="single" w:sz="4" w:space="0" w:color="auto"/>
        <w:bottom w:val="single" w:sz="4" w:space="0" w:color="auto"/>
      </w:pBdr>
      <w:spacing w:before="100" w:beforeAutospacing="1" w:after="100" w:afterAutospacing="1"/>
    </w:pPr>
    <w:rPr>
      <w:rFonts w:ascii="Arial" w:hAnsi="Arial" w:cs="Arial"/>
    </w:rPr>
  </w:style>
  <w:style w:type="paragraph" w:customStyle="1" w:styleId="xl68">
    <w:name w:val="xl68"/>
    <w:basedOn w:val="a3"/>
    <w:rsid w:val="00E56462"/>
    <w:pPr>
      <w:spacing w:before="100" w:beforeAutospacing="1" w:after="100" w:afterAutospacing="1"/>
    </w:pPr>
    <w:rPr>
      <w:rFonts w:ascii="Arial" w:hAnsi="Arial" w:cs="Arial"/>
    </w:rPr>
  </w:style>
  <w:style w:type="paragraph" w:customStyle="1" w:styleId="xl69">
    <w:name w:val="xl69"/>
    <w:basedOn w:val="a3"/>
    <w:rsid w:val="00E56462"/>
    <w:pPr>
      <w:pBdr>
        <w:bottom w:val="single" w:sz="4" w:space="0" w:color="auto"/>
      </w:pBdr>
      <w:spacing w:before="100" w:beforeAutospacing="1" w:after="100" w:afterAutospacing="1"/>
    </w:pPr>
    <w:rPr>
      <w:rFonts w:ascii="Arial" w:hAnsi="Arial" w:cs="Arial"/>
    </w:rPr>
  </w:style>
  <w:style w:type="paragraph" w:customStyle="1" w:styleId="xl70">
    <w:name w:val="xl7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71">
    <w:name w:val="xl71"/>
    <w:basedOn w:val="a3"/>
    <w:rsid w:val="00E56462"/>
    <w:pPr>
      <w:pBdr>
        <w:top w:val="single" w:sz="4" w:space="0" w:color="auto"/>
        <w:left w:val="single" w:sz="4" w:space="0" w:color="auto"/>
        <w:right w:val="single" w:sz="4" w:space="0" w:color="auto"/>
      </w:pBdr>
      <w:spacing w:before="100" w:beforeAutospacing="1" w:after="100" w:afterAutospacing="1"/>
      <w:jc w:val="center"/>
    </w:pPr>
    <w:rPr>
      <w:b/>
      <w:bCs/>
      <w:sz w:val="16"/>
      <w:szCs w:val="16"/>
    </w:rPr>
  </w:style>
  <w:style w:type="paragraph" w:customStyle="1" w:styleId="xl72">
    <w:name w:val="xl72"/>
    <w:basedOn w:val="a3"/>
    <w:rsid w:val="00E56462"/>
    <w:pPr>
      <w:pBdr>
        <w:left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73">
    <w:name w:val="xl73"/>
    <w:basedOn w:val="a3"/>
    <w:rsid w:val="00E56462"/>
    <w:pPr>
      <w:spacing w:before="100" w:beforeAutospacing="1" w:after="100" w:afterAutospacing="1"/>
      <w:jc w:val="center"/>
    </w:pPr>
    <w:rPr>
      <w:rFonts w:ascii="Arial" w:hAnsi="Arial" w:cs="Arial"/>
      <w:b/>
      <w:bCs/>
    </w:rPr>
  </w:style>
  <w:style w:type="paragraph" w:customStyle="1" w:styleId="xl74">
    <w:name w:val="xl74"/>
    <w:basedOn w:val="a3"/>
    <w:rsid w:val="00E56462"/>
    <w:pPr>
      <w:spacing w:before="100" w:beforeAutospacing="1" w:after="100" w:afterAutospacing="1"/>
      <w:jc w:val="center"/>
    </w:pPr>
    <w:rPr>
      <w:rFonts w:ascii="Arial" w:hAnsi="Arial" w:cs="Arial"/>
      <w:b/>
      <w:bCs/>
    </w:rPr>
  </w:style>
  <w:style w:type="paragraph" w:customStyle="1" w:styleId="xl75">
    <w:name w:val="xl75"/>
    <w:basedOn w:val="a3"/>
    <w:rsid w:val="00E56462"/>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24">
    <w:name w:val="xl24"/>
    <w:basedOn w:val="a3"/>
    <w:rsid w:val="00E56462"/>
    <w:pPr>
      <w:spacing w:before="100" w:beforeAutospacing="1" w:after="100" w:afterAutospacing="1"/>
    </w:pPr>
    <w:rPr>
      <w:rFonts w:eastAsia="Arial Unicode MS" w:cs="Arial Unicode MS"/>
    </w:rPr>
  </w:style>
  <w:style w:type="paragraph" w:customStyle="1" w:styleId="xl25">
    <w:name w:val="xl25"/>
    <w:basedOn w:val="a3"/>
    <w:rsid w:val="00E56462"/>
    <w:pPr>
      <w:spacing w:before="100" w:beforeAutospacing="1" w:after="100" w:afterAutospacing="1"/>
    </w:pPr>
    <w:rPr>
      <w:rFonts w:eastAsia="Arial Unicode MS" w:cs="Arial Unicode MS"/>
      <w:sz w:val="26"/>
      <w:szCs w:val="26"/>
    </w:rPr>
  </w:style>
  <w:style w:type="paragraph" w:customStyle="1" w:styleId="caaieiaie1">
    <w:name w:val="caaieiaie 1"/>
    <w:basedOn w:val="a3"/>
    <w:next w:val="a3"/>
    <w:rsid w:val="00E56462"/>
    <w:pPr>
      <w:keepNext/>
      <w:tabs>
        <w:tab w:val="left" w:pos="567"/>
      </w:tabs>
      <w:jc w:val="center"/>
    </w:pPr>
    <w:rPr>
      <w:rFonts w:ascii="Courier" w:hAnsi="Courier"/>
      <w:szCs w:val="20"/>
    </w:rPr>
  </w:style>
  <w:style w:type="paragraph" w:customStyle="1" w:styleId="xl76">
    <w:name w:val="xl76"/>
    <w:basedOn w:val="a3"/>
    <w:rsid w:val="00E56462"/>
    <w:pPr>
      <w:pBdr>
        <w:left w:val="single" w:sz="4" w:space="0" w:color="auto"/>
        <w:right w:val="single" w:sz="4" w:space="0" w:color="auto"/>
      </w:pBdr>
      <w:spacing w:before="100" w:beforeAutospacing="1" w:after="100" w:afterAutospacing="1"/>
      <w:jc w:val="center"/>
    </w:pPr>
    <w:rPr>
      <w:sz w:val="22"/>
      <w:szCs w:val="22"/>
    </w:rPr>
  </w:style>
  <w:style w:type="paragraph" w:customStyle="1" w:styleId="afffb">
    <w:name w:val="Основной текст бул"/>
    <w:basedOn w:val="a3"/>
    <w:rsid w:val="00E56462"/>
    <w:pPr>
      <w:tabs>
        <w:tab w:val="num" w:pos="360"/>
      </w:tabs>
      <w:ind w:left="360" w:hanging="360"/>
    </w:pPr>
    <w:rPr>
      <w:szCs w:val="20"/>
      <w:lang w:val="en-GB"/>
    </w:rPr>
  </w:style>
  <w:style w:type="paragraph" w:customStyle="1" w:styleId="ConsNonformat">
    <w:name w:val="ConsNonformat"/>
    <w:link w:val="ConsNonformat0"/>
    <w:qFormat/>
    <w:rsid w:val="00E56462"/>
    <w:pPr>
      <w:widowControl w:val="0"/>
      <w:autoSpaceDE w:val="0"/>
      <w:autoSpaceDN w:val="0"/>
      <w:adjustRightInd w:val="0"/>
      <w:spacing w:after="0" w:line="240" w:lineRule="auto"/>
    </w:pPr>
    <w:rPr>
      <w:rFonts w:ascii="Courier New" w:eastAsia="Times New Roman" w:hAnsi="Courier New" w:cs="Courier New"/>
      <w:kern w:val="28"/>
      <w:sz w:val="28"/>
      <w:szCs w:val="28"/>
      <w:lang w:eastAsia="ru-RU"/>
    </w:rPr>
  </w:style>
  <w:style w:type="paragraph" w:customStyle="1" w:styleId="39">
    <w:name w:val="Стиль3 Знак"/>
    <w:basedOn w:val="23"/>
    <w:rsid w:val="00E56462"/>
    <w:pPr>
      <w:widowControl w:val="0"/>
      <w:tabs>
        <w:tab w:val="num" w:pos="1307"/>
      </w:tabs>
      <w:adjustRightInd w:val="0"/>
      <w:spacing w:after="0" w:line="240" w:lineRule="auto"/>
      <w:ind w:left="1080" w:firstLine="0"/>
    </w:pPr>
    <w:rPr>
      <w:rFonts w:ascii="Arial" w:hAnsi="Arial"/>
      <w:sz w:val="24"/>
      <w:szCs w:val="24"/>
    </w:rPr>
  </w:style>
  <w:style w:type="paragraph" w:customStyle="1" w:styleId="91">
    <w:name w:val="заголовок 9"/>
    <w:basedOn w:val="a3"/>
    <w:next w:val="a3"/>
    <w:rsid w:val="00E56462"/>
    <w:pPr>
      <w:keepNext/>
      <w:widowControl w:val="0"/>
      <w:autoSpaceDE w:val="0"/>
      <w:autoSpaceDN w:val="0"/>
      <w:jc w:val="both"/>
    </w:pPr>
  </w:style>
  <w:style w:type="paragraph" w:customStyle="1" w:styleId="afffc">
    <w:name w:val="Краткий обратный адрес"/>
    <w:basedOn w:val="a3"/>
    <w:rsid w:val="00E56462"/>
    <w:pPr>
      <w:snapToGrid w:val="0"/>
    </w:pPr>
    <w:rPr>
      <w:sz w:val="20"/>
      <w:szCs w:val="20"/>
    </w:rPr>
  </w:style>
  <w:style w:type="paragraph" w:customStyle="1" w:styleId="3a">
    <w:name w:val="заголовок 3"/>
    <w:basedOn w:val="a3"/>
    <w:next w:val="a3"/>
    <w:rsid w:val="00E56462"/>
    <w:pPr>
      <w:keepNext/>
      <w:autoSpaceDE w:val="0"/>
      <w:autoSpaceDN w:val="0"/>
      <w:spacing w:before="240" w:after="60"/>
      <w:outlineLvl w:val="2"/>
    </w:pPr>
    <w:rPr>
      <w:rFonts w:ascii="Arial" w:hAnsi="Arial" w:cs="Arial"/>
      <w:sz w:val="20"/>
    </w:rPr>
  </w:style>
  <w:style w:type="paragraph" w:customStyle="1" w:styleId="xl23">
    <w:name w:val="xl23"/>
    <w:basedOn w:val="a3"/>
    <w:rsid w:val="00E56462"/>
    <w:pPr>
      <w:spacing w:before="100" w:beforeAutospacing="1" w:after="100" w:afterAutospacing="1"/>
    </w:pPr>
    <w:rPr>
      <w:rFonts w:eastAsia="Arial Unicode MS"/>
    </w:rPr>
  </w:style>
  <w:style w:type="character" w:customStyle="1" w:styleId="1b">
    <w:name w:val="Ст1"/>
    <w:rsid w:val="00E56462"/>
    <w:rPr>
      <w:rFonts w:ascii="Times New Roman" w:hAnsi="Times New Roman" w:cs="Times New Roman" w:hint="default"/>
      <w:noProof w:val="0"/>
      <w:color w:val="000000"/>
      <w:spacing w:val="0"/>
      <w:w w:val="100"/>
      <w:position w:val="0"/>
      <w:sz w:val="24"/>
      <w:lang w:val="ru-RU"/>
    </w:rPr>
  </w:style>
  <w:style w:type="paragraph" w:customStyle="1" w:styleId="Style2">
    <w:name w:val="Style2"/>
    <w:basedOn w:val="a3"/>
    <w:rsid w:val="00E56462"/>
    <w:pPr>
      <w:widowControl w:val="0"/>
      <w:autoSpaceDE w:val="0"/>
      <w:autoSpaceDN w:val="0"/>
      <w:adjustRightInd w:val="0"/>
      <w:jc w:val="both"/>
    </w:pPr>
  </w:style>
  <w:style w:type="character" w:customStyle="1" w:styleId="FontStyle82">
    <w:name w:val="Font Style82"/>
    <w:rsid w:val="00E56462"/>
    <w:rPr>
      <w:rFonts w:ascii="Times New Roman" w:hAnsi="Times New Roman" w:cs="Times New Roman"/>
      <w:sz w:val="26"/>
      <w:szCs w:val="26"/>
    </w:rPr>
  </w:style>
  <w:style w:type="character" w:customStyle="1" w:styleId="FontStyle84">
    <w:name w:val="Font Style84"/>
    <w:rsid w:val="00E56462"/>
    <w:rPr>
      <w:rFonts w:ascii="Times New Roman" w:hAnsi="Times New Roman" w:cs="Times New Roman"/>
      <w:sz w:val="20"/>
      <w:szCs w:val="20"/>
    </w:rPr>
  </w:style>
  <w:style w:type="character" w:customStyle="1" w:styleId="FontStyle77">
    <w:name w:val="Font Style77"/>
    <w:rsid w:val="00E56462"/>
    <w:rPr>
      <w:rFonts w:ascii="Times New Roman" w:hAnsi="Times New Roman" w:cs="Times New Roman"/>
      <w:b/>
      <w:bCs/>
      <w:sz w:val="18"/>
      <w:szCs w:val="18"/>
    </w:rPr>
  </w:style>
  <w:style w:type="character" w:customStyle="1" w:styleId="160">
    <w:name w:val="Знак Знак16"/>
    <w:locked/>
    <w:rsid w:val="00E56462"/>
    <w:rPr>
      <w:sz w:val="24"/>
      <w:lang w:val="ru-RU" w:eastAsia="ru-RU" w:bidi="ar-SA"/>
    </w:rPr>
  </w:style>
  <w:style w:type="character" w:customStyle="1" w:styleId="150">
    <w:name w:val="Знак Знак15"/>
    <w:locked/>
    <w:rsid w:val="00E56462"/>
    <w:rPr>
      <w:sz w:val="28"/>
      <w:szCs w:val="28"/>
      <w:lang w:val="ru-RU" w:eastAsia="ru-RU" w:bidi="ar-SA"/>
    </w:rPr>
  </w:style>
  <w:style w:type="paragraph" w:styleId="afffd">
    <w:name w:val="caption"/>
    <w:basedOn w:val="a3"/>
    <w:next w:val="a3"/>
    <w:qFormat/>
    <w:rsid w:val="00E56462"/>
    <w:pPr>
      <w:ind w:firstLine="426"/>
      <w:jc w:val="both"/>
    </w:pPr>
    <w:rPr>
      <w:b/>
      <w:szCs w:val="20"/>
    </w:rPr>
  </w:style>
  <w:style w:type="paragraph" w:customStyle="1" w:styleId="1c">
    <w:name w:val="Стиль1"/>
    <w:basedOn w:val="a3"/>
    <w:uiPriority w:val="99"/>
    <w:rsid w:val="00E56462"/>
    <w:pPr>
      <w:keepNext/>
      <w:keepLines/>
      <w:widowControl w:val="0"/>
      <w:suppressLineNumbers/>
      <w:tabs>
        <w:tab w:val="num" w:pos="1492"/>
      </w:tabs>
      <w:suppressAutoHyphens/>
      <w:spacing w:before="120"/>
      <w:ind w:left="1492" w:hanging="360"/>
    </w:pPr>
    <w:rPr>
      <w:b/>
      <w:sz w:val="28"/>
    </w:rPr>
  </w:style>
  <w:style w:type="paragraph" w:customStyle="1" w:styleId="1d">
    <w:name w:val="Знак1 Знак Знак Знак"/>
    <w:basedOn w:val="a3"/>
    <w:rsid w:val="00E56462"/>
    <w:pPr>
      <w:spacing w:before="100" w:beforeAutospacing="1" w:after="100" w:afterAutospacing="1"/>
    </w:pPr>
    <w:rPr>
      <w:rFonts w:ascii="Tahoma" w:hAnsi="Tahoma"/>
      <w:sz w:val="20"/>
      <w:szCs w:val="20"/>
      <w:lang w:val="en-US" w:eastAsia="en-US"/>
    </w:rPr>
  </w:style>
  <w:style w:type="paragraph" w:customStyle="1" w:styleId="Style6">
    <w:name w:val="Style6"/>
    <w:basedOn w:val="a3"/>
    <w:qFormat/>
    <w:rsid w:val="00E56462"/>
    <w:pPr>
      <w:widowControl w:val="0"/>
      <w:autoSpaceDE w:val="0"/>
      <w:autoSpaceDN w:val="0"/>
      <w:adjustRightInd w:val="0"/>
      <w:spacing w:line="276" w:lineRule="exact"/>
      <w:ind w:firstLine="564"/>
      <w:jc w:val="both"/>
    </w:pPr>
  </w:style>
  <w:style w:type="paragraph" w:customStyle="1" w:styleId="Style8">
    <w:name w:val="Style8"/>
    <w:basedOn w:val="a3"/>
    <w:qFormat/>
    <w:rsid w:val="00E56462"/>
    <w:pPr>
      <w:widowControl w:val="0"/>
      <w:autoSpaceDE w:val="0"/>
      <w:autoSpaceDN w:val="0"/>
      <w:adjustRightInd w:val="0"/>
      <w:jc w:val="both"/>
    </w:pPr>
  </w:style>
  <w:style w:type="paragraph" w:customStyle="1" w:styleId="Style10">
    <w:name w:val="Style10"/>
    <w:basedOn w:val="a3"/>
    <w:rsid w:val="00E56462"/>
    <w:pPr>
      <w:widowControl w:val="0"/>
      <w:autoSpaceDE w:val="0"/>
      <w:autoSpaceDN w:val="0"/>
      <w:adjustRightInd w:val="0"/>
      <w:spacing w:line="276" w:lineRule="exact"/>
      <w:jc w:val="both"/>
    </w:pPr>
  </w:style>
  <w:style w:type="paragraph" w:customStyle="1" w:styleId="Style12">
    <w:name w:val="Style12"/>
    <w:basedOn w:val="a3"/>
    <w:rsid w:val="00E56462"/>
    <w:pPr>
      <w:widowControl w:val="0"/>
      <w:autoSpaceDE w:val="0"/>
      <w:autoSpaceDN w:val="0"/>
      <w:adjustRightInd w:val="0"/>
      <w:spacing w:line="210" w:lineRule="exact"/>
      <w:ind w:firstLine="1308"/>
    </w:pPr>
  </w:style>
  <w:style w:type="paragraph" w:customStyle="1" w:styleId="Style23">
    <w:name w:val="Style23"/>
    <w:basedOn w:val="a3"/>
    <w:rsid w:val="00E56462"/>
    <w:pPr>
      <w:widowControl w:val="0"/>
      <w:autoSpaceDE w:val="0"/>
      <w:autoSpaceDN w:val="0"/>
      <w:adjustRightInd w:val="0"/>
      <w:spacing w:line="252" w:lineRule="exact"/>
    </w:pPr>
  </w:style>
  <w:style w:type="paragraph" w:customStyle="1" w:styleId="Style28">
    <w:name w:val="Style28"/>
    <w:basedOn w:val="a3"/>
    <w:rsid w:val="00E56462"/>
    <w:pPr>
      <w:widowControl w:val="0"/>
      <w:autoSpaceDE w:val="0"/>
      <w:autoSpaceDN w:val="0"/>
      <w:adjustRightInd w:val="0"/>
      <w:spacing w:line="278" w:lineRule="exact"/>
      <w:jc w:val="both"/>
    </w:pPr>
  </w:style>
  <w:style w:type="paragraph" w:customStyle="1" w:styleId="Style38">
    <w:name w:val="Style38"/>
    <w:basedOn w:val="a3"/>
    <w:rsid w:val="00E56462"/>
    <w:pPr>
      <w:widowControl w:val="0"/>
      <w:autoSpaceDE w:val="0"/>
      <w:autoSpaceDN w:val="0"/>
      <w:adjustRightInd w:val="0"/>
    </w:pPr>
  </w:style>
  <w:style w:type="paragraph" w:customStyle="1" w:styleId="Style40">
    <w:name w:val="Style40"/>
    <w:basedOn w:val="a3"/>
    <w:rsid w:val="00E56462"/>
    <w:pPr>
      <w:widowControl w:val="0"/>
      <w:autoSpaceDE w:val="0"/>
      <w:autoSpaceDN w:val="0"/>
      <w:adjustRightInd w:val="0"/>
      <w:jc w:val="center"/>
    </w:pPr>
  </w:style>
  <w:style w:type="paragraph" w:customStyle="1" w:styleId="Style55">
    <w:name w:val="Style55"/>
    <w:basedOn w:val="a3"/>
    <w:rsid w:val="00E56462"/>
    <w:pPr>
      <w:widowControl w:val="0"/>
      <w:autoSpaceDE w:val="0"/>
      <w:autoSpaceDN w:val="0"/>
      <w:adjustRightInd w:val="0"/>
    </w:pPr>
  </w:style>
  <w:style w:type="paragraph" w:customStyle="1" w:styleId="Style57">
    <w:name w:val="Style57"/>
    <w:basedOn w:val="a3"/>
    <w:rsid w:val="00E56462"/>
    <w:pPr>
      <w:widowControl w:val="0"/>
      <w:autoSpaceDE w:val="0"/>
      <w:autoSpaceDN w:val="0"/>
      <w:adjustRightInd w:val="0"/>
      <w:spacing w:line="209" w:lineRule="exact"/>
    </w:pPr>
  </w:style>
  <w:style w:type="character" w:customStyle="1" w:styleId="FontStyle64">
    <w:name w:val="Font Style64"/>
    <w:rsid w:val="00E56462"/>
    <w:rPr>
      <w:rFonts w:ascii="Times New Roman" w:hAnsi="Times New Roman" w:cs="Times New Roman"/>
      <w:sz w:val="20"/>
      <w:szCs w:val="20"/>
    </w:rPr>
  </w:style>
  <w:style w:type="character" w:customStyle="1" w:styleId="FontStyle68">
    <w:name w:val="Font Style68"/>
    <w:rsid w:val="00E56462"/>
    <w:rPr>
      <w:rFonts w:ascii="Times New Roman" w:hAnsi="Times New Roman" w:cs="Times New Roman"/>
      <w:spacing w:val="10"/>
      <w:sz w:val="20"/>
      <w:szCs w:val="20"/>
    </w:rPr>
  </w:style>
  <w:style w:type="character" w:customStyle="1" w:styleId="FontStyle76">
    <w:name w:val="Font Style76"/>
    <w:qFormat/>
    <w:rsid w:val="00E56462"/>
    <w:rPr>
      <w:rFonts w:ascii="Times New Roman" w:hAnsi="Times New Roman" w:cs="Times New Roman"/>
      <w:b/>
      <w:bCs/>
      <w:sz w:val="20"/>
      <w:szCs w:val="20"/>
    </w:rPr>
  </w:style>
  <w:style w:type="character" w:customStyle="1" w:styleId="FontStyle78">
    <w:name w:val="Font Style78"/>
    <w:rsid w:val="00E56462"/>
    <w:rPr>
      <w:rFonts w:ascii="Times New Roman" w:hAnsi="Times New Roman" w:cs="Times New Roman"/>
      <w:sz w:val="16"/>
      <w:szCs w:val="16"/>
    </w:rPr>
  </w:style>
  <w:style w:type="character" w:customStyle="1" w:styleId="FontStyle79">
    <w:name w:val="Font Style79"/>
    <w:rsid w:val="00E56462"/>
    <w:rPr>
      <w:rFonts w:ascii="Constantia" w:hAnsi="Constantia" w:cs="Constantia"/>
      <w:b/>
      <w:bCs/>
      <w:sz w:val="8"/>
      <w:szCs w:val="8"/>
    </w:rPr>
  </w:style>
  <w:style w:type="character" w:customStyle="1" w:styleId="FontStyle80">
    <w:name w:val="Font Style80"/>
    <w:rsid w:val="00E56462"/>
    <w:rPr>
      <w:rFonts w:ascii="Times New Roman" w:hAnsi="Times New Roman" w:cs="Times New Roman"/>
      <w:b/>
      <w:bCs/>
      <w:sz w:val="16"/>
      <w:szCs w:val="16"/>
    </w:rPr>
  </w:style>
  <w:style w:type="character" w:customStyle="1" w:styleId="FontStyle91">
    <w:name w:val="Font Style91"/>
    <w:rsid w:val="00E56462"/>
    <w:rPr>
      <w:rFonts w:ascii="Times New Roman" w:hAnsi="Times New Roman" w:cs="Times New Roman"/>
      <w:b/>
      <w:bCs/>
      <w:sz w:val="26"/>
      <w:szCs w:val="26"/>
    </w:rPr>
  </w:style>
  <w:style w:type="paragraph" w:customStyle="1" w:styleId="Style49">
    <w:name w:val="Style49"/>
    <w:basedOn w:val="a3"/>
    <w:rsid w:val="00E56462"/>
    <w:pPr>
      <w:widowControl w:val="0"/>
      <w:autoSpaceDE w:val="0"/>
      <w:autoSpaceDN w:val="0"/>
      <w:adjustRightInd w:val="0"/>
      <w:spacing w:line="270" w:lineRule="exact"/>
      <w:ind w:firstLine="1414"/>
    </w:pPr>
  </w:style>
  <w:style w:type="paragraph" w:customStyle="1" w:styleId="Style54">
    <w:name w:val="Style54"/>
    <w:basedOn w:val="a3"/>
    <w:rsid w:val="00E56462"/>
    <w:pPr>
      <w:widowControl w:val="0"/>
      <w:autoSpaceDE w:val="0"/>
      <w:autoSpaceDN w:val="0"/>
      <w:adjustRightInd w:val="0"/>
      <w:spacing w:line="253" w:lineRule="exact"/>
    </w:pPr>
  </w:style>
  <w:style w:type="character" w:customStyle="1" w:styleId="FontStyle85">
    <w:name w:val="Font Style85"/>
    <w:rsid w:val="00E56462"/>
    <w:rPr>
      <w:rFonts w:ascii="Times New Roman" w:hAnsi="Times New Roman" w:cs="Times New Roman"/>
      <w:spacing w:val="20"/>
      <w:sz w:val="18"/>
      <w:szCs w:val="18"/>
    </w:rPr>
  </w:style>
  <w:style w:type="paragraph" w:customStyle="1" w:styleId="Style1">
    <w:name w:val="Style1"/>
    <w:basedOn w:val="a3"/>
    <w:rsid w:val="00E56462"/>
    <w:pPr>
      <w:widowControl w:val="0"/>
      <w:autoSpaceDE w:val="0"/>
      <w:autoSpaceDN w:val="0"/>
      <w:adjustRightInd w:val="0"/>
    </w:pPr>
  </w:style>
  <w:style w:type="paragraph" w:customStyle="1" w:styleId="Style3">
    <w:name w:val="Style3"/>
    <w:basedOn w:val="a3"/>
    <w:qFormat/>
    <w:rsid w:val="00E56462"/>
    <w:pPr>
      <w:widowControl w:val="0"/>
      <w:autoSpaceDE w:val="0"/>
      <w:autoSpaceDN w:val="0"/>
      <w:adjustRightInd w:val="0"/>
      <w:spacing w:line="317" w:lineRule="exact"/>
      <w:ind w:hanging="905"/>
    </w:pPr>
  </w:style>
  <w:style w:type="paragraph" w:customStyle="1" w:styleId="Style16">
    <w:name w:val="Style16"/>
    <w:basedOn w:val="a3"/>
    <w:rsid w:val="00E56462"/>
    <w:pPr>
      <w:widowControl w:val="0"/>
      <w:autoSpaceDE w:val="0"/>
      <w:autoSpaceDN w:val="0"/>
      <w:adjustRightInd w:val="0"/>
    </w:pPr>
  </w:style>
  <w:style w:type="paragraph" w:customStyle="1" w:styleId="Style22">
    <w:name w:val="Style22"/>
    <w:basedOn w:val="a3"/>
    <w:rsid w:val="00E56462"/>
    <w:pPr>
      <w:widowControl w:val="0"/>
      <w:autoSpaceDE w:val="0"/>
      <w:autoSpaceDN w:val="0"/>
      <w:adjustRightInd w:val="0"/>
      <w:spacing w:line="319" w:lineRule="exact"/>
      <w:jc w:val="right"/>
    </w:pPr>
  </w:style>
  <w:style w:type="character" w:customStyle="1" w:styleId="FontStyle90">
    <w:name w:val="Font Style90"/>
    <w:rsid w:val="00E56462"/>
    <w:rPr>
      <w:rFonts w:ascii="Constantia" w:hAnsi="Constantia" w:cs="Constantia"/>
      <w:spacing w:val="10"/>
      <w:sz w:val="22"/>
      <w:szCs w:val="22"/>
    </w:rPr>
  </w:style>
  <w:style w:type="paragraph" w:customStyle="1" w:styleId="Style31">
    <w:name w:val="Style31"/>
    <w:basedOn w:val="a3"/>
    <w:rsid w:val="00E56462"/>
    <w:pPr>
      <w:widowControl w:val="0"/>
      <w:autoSpaceDE w:val="0"/>
      <w:autoSpaceDN w:val="0"/>
      <w:adjustRightInd w:val="0"/>
    </w:pPr>
  </w:style>
  <w:style w:type="paragraph" w:customStyle="1" w:styleId="Style52">
    <w:name w:val="Style52"/>
    <w:basedOn w:val="a3"/>
    <w:rsid w:val="00E56462"/>
    <w:pPr>
      <w:widowControl w:val="0"/>
      <w:autoSpaceDE w:val="0"/>
      <w:autoSpaceDN w:val="0"/>
      <w:adjustRightInd w:val="0"/>
    </w:pPr>
  </w:style>
  <w:style w:type="paragraph" w:customStyle="1" w:styleId="Style53">
    <w:name w:val="Style53"/>
    <w:basedOn w:val="a3"/>
    <w:rsid w:val="00E56462"/>
    <w:pPr>
      <w:widowControl w:val="0"/>
      <w:autoSpaceDE w:val="0"/>
      <w:autoSpaceDN w:val="0"/>
      <w:adjustRightInd w:val="0"/>
      <w:spacing w:line="228" w:lineRule="exact"/>
    </w:pPr>
  </w:style>
  <w:style w:type="paragraph" w:customStyle="1" w:styleId="Style59">
    <w:name w:val="Style59"/>
    <w:basedOn w:val="a3"/>
    <w:rsid w:val="00E56462"/>
    <w:pPr>
      <w:widowControl w:val="0"/>
      <w:autoSpaceDE w:val="0"/>
      <w:autoSpaceDN w:val="0"/>
      <w:adjustRightInd w:val="0"/>
    </w:pPr>
  </w:style>
  <w:style w:type="character" w:customStyle="1" w:styleId="FontStyle92">
    <w:name w:val="Font Style92"/>
    <w:rsid w:val="00E56462"/>
    <w:rPr>
      <w:rFonts w:ascii="Times New Roman" w:hAnsi="Times New Roman" w:cs="Times New Roman"/>
      <w:sz w:val="20"/>
      <w:szCs w:val="20"/>
    </w:rPr>
  </w:style>
  <w:style w:type="paragraph" w:customStyle="1" w:styleId="Style5">
    <w:name w:val="Style5"/>
    <w:basedOn w:val="a3"/>
    <w:uiPriority w:val="99"/>
    <w:qFormat/>
    <w:rsid w:val="00E56462"/>
    <w:pPr>
      <w:widowControl w:val="0"/>
      <w:autoSpaceDE w:val="0"/>
      <w:autoSpaceDN w:val="0"/>
      <w:adjustRightInd w:val="0"/>
    </w:pPr>
  </w:style>
  <w:style w:type="paragraph" w:customStyle="1" w:styleId="Style20">
    <w:name w:val="Style20"/>
    <w:basedOn w:val="a3"/>
    <w:rsid w:val="00E56462"/>
    <w:pPr>
      <w:widowControl w:val="0"/>
      <w:autoSpaceDE w:val="0"/>
      <w:autoSpaceDN w:val="0"/>
      <w:adjustRightInd w:val="0"/>
    </w:pPr>
  </w:style>
  <w:style w:type="paragraph" w:customStyle="1" w:styleId="Style25">
    <w:name w:val="Style25"/>
    <w:basedOn w:val="a3"/>
    <w:rsid w:val="00E56462"/>
    <w:pPr>
      <w:widowControl w:val="0"/>
      <w:autoSpaceDE w:val="0"/>
      <w:autoSpaceDN w:val="0"/>
      <w:adjustRightInd w:val="0"/>
      <w:spacing w:line="278" w:lineRule="exact"/>
    </w:pPr>
  </w:style>
  <w:style w:type="paragraph" w:customStyle="1" w:styleId="Style26">
    <w:name w:val="Style26"/>
    <w:basedOn w:val="a3"/>
    <w:rsid w:val="00E56462"/>
    <w:pPr>
      <w:widowControl w:val="0"/>
      <w:autoSpaceDE w:val="0"/>
      <w:autoSpaceDN w:val="0"/>
      <w:adjustRightInd w:val="0"/>
      <w:spacing w:line="276" w:lineRule="exact"/>
      <w:jc w:val="right"/>
    </w:pPr>
  </w:style>
  <w:style w:type="paragraph" w:customStyle="1" w:styleId="Style43">
    <w:name w:val="Style43"/>
    <w:basedOn w:val="a3"/>
    <w:rsid w:val="00E56462"/>
    <w:pPr>
      <w:widowControl w:val="0"/>
      <w:autoSpaceDE w:val="0"/>
      <w:autoSpaceDN w:val="0"/>
      <w:adjustRightInd w:val="0"/>
      <w:spacing w:line="271" w:lineRule="exact"/>
    </w:pPr>
  </w:style>
  <w:style w:type="character" w:customStyle="1" w:styleId="FontStyle93">
    <w:name w:val="Font Style93"/>
    <w:rsid w:val="00E56462"/>
    <w:rPr>
      <w:rFonts w:ascii="Times New Roman" w:hAnsi="Times New Roman" w:cs="Times New Roman"/>
      <w:sz w:val="22"/>
      <w:szCs w:val="22"/>
    </w:rPr>
  </w:style>
  <w:style w:type="character" w:customStyle="1" w:styleId="FontStyle94">
    <w:name w:val="Font Style94"/>
    <w:rsid w:val="00E56462"/>
    <w:rPr>
      <w:rFonts w:ascii="Times New Roman" w:hAnsi="Times New Roman" w:cs="Times New Roman"/>
      <w:i/>
      <w:iCs/>
      <w:spacing w:val="20"/>
      <w:sz w:val="20"/>
      <w:szCs w:val="20"/>
    </w:rPr>
  </w:style>
  <w:style w:type="paragraph" w:customStyle="1" w:styleId="Style13">
    <w:name w:val="Style13"/>
    <w:basedOn w:val="a3"/>
    <w:rsid w:val="00E56462"/>
    <w:pPr>
      <w:widowControl w:val="0"/>
      <w:autoSpaceDE w:val="0"/>
      <w:autoSpaceDN w:val="0"/>
      <w:adjustRightInd w:val="0"/>
      <w:jc w:val="center"/>
    </w:pPr>
  </w:style>
  <w:style w:type="paragraph" w:customStyle="1" w:styleId="Style56">
    <w:name w:val="Style56"/>
    <w:basedOn w:val="a3"/>
    <w:rsid w:val="00E56462"/>
    <w:pPr>
      <w:widowControl w:val="0"/>
      <w:autoSpaceDE w:val="0"/>
      <w:autoSpaceDN w:val="0"/>
      <w:adjustRightInd w:val="0"/>
    </w:pPr>
  </w:style>
  <w:style w:type="character" w:customStyle="1" w:styleId="2c">
    <w:name w:val="Знак Знак2"/>
    <w:rsid w:val="00E56462"/>
    <w:rPr>
      <w:sz w:val="24"/>
      <w:lang w:val="ru-RU" w:eastAsia="ru-RU" w:bidi="ar-SA"/>
    </w:rPr>
  </w:style>
  <w:style w:type="character" w:customStyle="1" w:styleId="1e">
    <w:name w:val="Знак Знак1"/>
    <w:rsid w:val="00E56462"/>
    <w:rPr>
      <w:sz w:val="28"/>
      <w:szCs w:val="28"/>
      <w:shd w:val="clear" w:color="auto" w:fill="FFFFFF"/>
    </w:rPr>
  </w:style>
  <w:style w:type="paragraph" w:customStyle="1" w:styleId="xl77">
    <w:name w:val="xl77"/>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8">
    <w:name w:val="xl78"/>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
    <w:name w:val="xl79"/>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0">
    <w:name w:val="xl8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1">
    <w:name w:val="xl81"/>
    <w:basedOn w:val="a3"/>
    <w:rsid w:val="00E56462"/>
    <w:pPr>
      <w:pBdr>
        <w:left w:val="single" w:sz="4" w:space="0" w:color="auto"/>
        <w:right w:val="single" w:sz="4" w:space="0" w:color="auto"/>
      </w:pBdr>
      <w:spacing w:before="100" w:beforeAutospacing="1" w:after="100" w:afterAutospacing="1"/>
      <w:jc w:val="center"/>
    </w:pPr>
  </w:style>
  <w:style w:type="paragraph" w:customStyle="1" w:styleId="xl82">
    <w:name w:val="xl82"/>
    <w:basedOn w:val="a3"/>
    <w:rsid w:val="00E5646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83">
    <w:name w:val="xl83"/>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84">
    <w:name w:val="xl84"/>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85">
    <w:name w:val="xl85"/>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86">
    <w:name w:val="xl86"/>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87">
    <w:name w:val="xl87"/>
    <w:basedOn w:val="a3"/>
    <w:rsid w:val="00E5646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88">
    <w:name w:val="xl88"/>
    <w:basedOn w:val="a3"/>
    <w:rsid w:val="00E56462"/>
    <w:pPr>
      <w:pBdr>
        <w:top w:val="single" w:sz="4" w:space="0" w:color="auto"/>
        <w:left w:val="single" w:sz="4" w:space="0" w:color="auto"/>
      </w:pBdr>
      <w:spacing w:before="100" w:beforeAutospacing="1" w:after="100" w:afterAutospacing="1"/>
      <w:textAlignment w:val="center"/>
    </w:pPr>
    <w:rPr>
      <w:b/>
      <w:bCs/>
    </w:rPr>
  </w:style>
  <w:style w:type="paragraph" w:customStyle="1" w:styleId="xl89">
    <w:name w:val="xl89"/>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90">
    <w:name w:val="xl9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1">
    <w:name w:val="xl91"/>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2">
    <w:name w:val="xl92"/>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3">
    <w:name w:val="xl93"/>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4">
    <w:name w:val="xl94"/>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5">
    <w:name w:val="xl95"/>
    <w:basedOn w:val="a3"/>
    <w:rsid w:val="00E56462"/>
    <w:pPr>
      <w:spacing w:before="100" w:beforeAutospacing="1" w:after="100" w:afterAutospacing="1"/>
      <w:jc w:val="center"/>
    </w:pPr>
  </w:style>
  <w:style w:type="paragraph" w:customStyle="1" w:styleId="xl96">
    <w:name w:val="xl96"/>
    <w:basedOn w:val="a3"/>
    <w:rsid w:val="00E56462"/>
    <w:pPr>
      <w:pBdr>
        <w:top w:val="single" w:sz="4" w:space="0" w:color="auto"/>
        <w:bottom w:val="single" w:sz="4" w:space="0" w:color="auto"/>
      </w:pBdr>
      <w:spacing w:before="100" w:beforeAutospacing="1" w:after="100" w:afterAutospacing="1"/>
      <w:jc w:val="center"/>
    </w:pPr>
  </w:style>
  <w:style w:type="paragraph" w:customStyle="1" w:styleId="xl97">
    <w:name w:val="xl97"/>
    <w:basedOn w:val="a3"/>
    <w:rsid w:val="00E56462"/>
    <w:pPr>
      <w:pBdr>
        <w:left w:val="single" w:sz="4" w:space="0" w:color="auto"/>
        <w:bottom w:val="single" w:sz="4" w:space="0" w:color="auto"/>
      </w:pBdr>
      <w:spacing w:before="100" w:beforeAutospacing="1" w:after="100" w:afterAutospacing="1"/>
      <w:textAlignment w:val="center"/>
    </w:pPr>
    <w:rPr>
      <w:b/>
      <w:bCs/>
    </w:rPr>
  </w:style>
  <w:style w:type="paragraph" w:customStyle="1" w:styleId="xl98">
    <w:name w:val="xl98"/>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9">
    <w:name w:val="xl99"/>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00">
    <w:name w:val="xl10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1">
    <w:name w:val="xl101"/>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02">
    <w:name w:val="xl102"/>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3">
    <w:name w:val="xl103"/>
    <w:basedOn w:val="a3"/>
    <w:rsid w:val="00E56462"/>
    <w:pPr>
      <w:pBdr>
        <w:top w:val="single" w:sz="4"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104">
    <w:name w:val="xl104"/>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6">
    <w:name w:val="xl106"/>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7">
    <w:name w:val="xl107"/>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8">
    <w:name w:val="xl108"/>
    <w:basedOn w:val="a3"/>
    <w:rsid w:val="00E56462"/>
    <w:pPr>
      <w:pBdr>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9">
    <w:name w:val="xl109"/>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10">
    <w:name w:val="xl110"/>
    <w:basedOn w:val="a3"/>
    <w:rsid w:val="00E56462"/>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11">
    <w:name w:val="xl111"/>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12">
    <w:name w:val="xl112"/>
    <w:basedOn w:val="a3"/>
    <w:rsid w:val="00E56462"/>
    <w:pPr>
      <w:pBdr>
        <w:top w:val="single" w:sz="4" w:space="0" w:color="auto"/>
        <w:left w:val="single" w:sz="4" w:space="0" w:color="auto"/>
      </w:pBdr>
      <w:spacing w:before="100" w:beforeAutospacing="1" w:after="100" w:afterAutospacing="1"/>
      <w:textAlignment w:val="top"/>
    </w:pPr>
  </w:style>
  <w:style w:type="paragraph" w:customStyle="1" w:styleId="xl113">
    <w:name w:val="xl113"/>
    <w:basedOn w:val="a3"/>
    <w:rsid w:val="00E56462"/>
    <w:pPr>
      <w:pBdr>
        <w:top w:val="single" w:sz="4" w:space="0" w:color="auto"/>
        <w:left w:val="single" w:sz="4" w:space="0" w:color="auto"/>
      </w:pBdr>
      <w:spacing w:before="100" w:beforeAutospacing="1" w:after="100" w:afterAutospacing="1"/>
      <w:jc w:val="right"/>
      <w:textAlignment w:val="top"/>
    </w:pPr>
    <w:rPr>
      <w:b/>
      <w:bCs/>
    </w:rPr>
  </w:style>
  <w:style w:type="paragraph" w:customStyle="1" w:styleId="xl114">
    <w:name w:val="xl114"/>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5">
    <w:name w:val="xl115"/>
    <w:basedOn w:val="a3"/>
    <w:rsid w:val="00E56462"/>
    <w:pPr>
      <w:pBdr>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16">
    <w:name w:val="xl116"/>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rPr>
  </w:style>
  <w:style w:type="paragraph" w:customStyle="1" w:styleId="xl117">
    <w:name w:val="xl117"/>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9">
    <w:name w:val="xl119"/>
    <w:basedOn w:val="a3"/>
    <w:rsid w:val="00E56462"/>
    <w:pPr>
      <w:pBdr>
        <w:left w:val="single" w:sz="4" w:space="0" w:color="auto"/>
        <w:bottom w:val="single" w:sz="4" w:space="0" w:color="auto"/>
      </w:pBdr>
      <w:spacing w:before="100" w:beforeAutospacing="1" w:after="100" w:afterAutospacing="1"/>
    </w:pPr>
  </w:style>
  <w:style w:type="paragraph" w:customStyle="1" w:styleId="xl120">
    <w:name w:val="xl120"/>
    <w:basedOn w:val="a3"/>
    <w:rsid w:val="00E56462"/>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21">
    <w:name w:val="xl121"/>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22">
    <w:name w:val="xl122"/>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23">
    <w:name w:val="xl123"/>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24">
    <w:name w:val="xl124"/>
    <w:basedOn w:val="a3"/>
    <w:rsid w:val="00E56462"/>
    <w:pPr>
      <w:pBdr>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ConsPlusTitle">
    <w:name w:val="ConsPlusTitle"/>
    <w:uiPriority w:val="99"/>
    <w:rsid w:val="00E56462"/>
    <w:pPr>
      <w:widowControl w:val="0"/>
      <w:autoSpaceDE w:val="0"/>
      <w:autoSpaceDN w:val="0"/>
      <w:adjustRightInd w:val="0"/>
      <w:spacing w:after="0" w:line="240" w:lineRule="auto"/>
    </w:pPr>
    <w:rPr>
      <w:rFonts w:ascii="Arial" w:eastAsia="Times New Roman" w:hAnsi="Arial" w:cs="Arial"/>
      <w:b/>
      <w:bCs/>
      <w:kern w:val="28"/>
      <w:sz w:val="28"/>
      <w:szCs w:val="28"/>
      <w:lang w:eastAsia="ru-RU"/>
    </w:rPr>
  </w:style>
  <w:style w:type="paragraph" w:customStyle="1" w:styleId="afffe">
    <w:name w:val="Таблицы (моноширинный)"/>
    <w:basedOn w:val="a3"/>
    <w:next w:val="a3"/>
    <w:uiPriority w:val="99"/>
    <w:qFormat/>
    <w:rsid w:val="00E56462"/>
    <w:pPr>
      <w:widowControl w:val="0"/>
      <w:autoSpaceDE w:val="0"/>
      <w:autoSpaceDN w:val="0"/>
      <w:adjustRightInd w:val="0"/>
      <w:jc w:val="both"/>
    </w:pPr>
    <w:rPr>
      <w:rFonts w:ascii="Courier New" w:hAnsi="Courier New" w:cs="Courier New"/>
      <w:sz w:val="20"/>
      <w:szCs w:val="20"/>
    </w:rPr>
  </w:style>
  <w:style w:type="paragraph" w:customStyle="1" w:styleId="220">
    <w:name w:val="Основной текст 22"/>
    <w:basedOn w:val="a3"/>
    <w:qFormat/>
    <w:rsid w:val="00E56462"/>
    <w:pPr>
      <w:overflowPunct w:val="0"/>
      <w:autoSpaceDE w:val="0"/>
      <w:autoSpaceDN w:val="0"/>
      <w:adjustRightInd w:val="0"/>
      <w:ind w:left="600"/>
      <w:textAlignment w:val="baseline"/>
    </w:pPr>
    <w:rPr>
      <w:kern w:val="2"/>
      <w:sz w:val="26"/>
      <w:szCs w:val="20"/>
    </w:rPr>
  </w:style>
  <w:style w:type="paragraph" w:customStyle="1" w:styleId="230">
    <w:name w:val="Основной текст 23"/>
    <w:basedOn w:val="a3"/>
    <w:rsid w:val="00E56462"/>
    <w:pPr>
      <w:overflowPunct w:val="0"/>
      <w:autoSpaceDE w:val="0"/>
      <w:autoSpaceDN w:val="0"/>
      <w:adjustRightInd w:val="0"/>
      <w:ind w:left="600"/>
      <w:textAlignment w:val="baseline"/>
    </w:pPr>
    <w:rPr>
      <w:kern w:val="2"/>
      <w:sz w:val="26"/>
      <w:szCs w:val="20"/>
    </w:rPr>
  </w:style>
  <w:style w:type="paragraph" w:customStyle="1" w:styleId="320">
    <w:name w:val="Основной текст 32"/>
    <w:basedOn w:val="a3"/>
    <w:rsid w:val="00E56462"/>
    <w:pPr>
      <w:spacing w:before="120"/>
      <w:jc w:val="center"/>
    </w:pPr>
    <w:rPr>
      <w:szCs w:val="20"/>
    </w:rPr>
  </w:style>
  <w:style w:type="paragraph" w:customStyle="1" w:styleId="3b">
    <w:name w:val="Обычный3"/>
    <w:rsid w:val="00E56462"/>
    <w:pPr>
      <w:tabs>
        <w:tab w:val="num" w:pos="9900"/>
      </w:tabs>
      <w:spacing w:after="0" w:line="240" w:lineRule="auto"/>
      <w:ind w:left="9900" w:hanging="2160"/>
    </w:pPr>
    <w:rPr>
      <w:rFonts w:ascii="Arial" w:eastAsia="Times New Roman" w:hAnsi="Arial" w:cs="Times New Roman"/>
      <w:kern w:val="28"/>
      <w:sz w:val="24"/>
      <w:szCs w:val="28"/>
      <w:lang w:eastAsia="ru-RU"/>
    </w:rPr>
  </w:style>
  <w:style w:type="paragraph" w:customStyle="1" w:styleId="2d">
    <w:name w:val="Основной текст с отступом2"/>
    <w:basedOn w:val="a3"/>
    <w:rsid w:val="00E56462"/>
    <w:pPr>
      <w:autoSpaceDE w:val="0"/>
      <w:autoSpaceDN w:val="0"/>
      <w:spacing w:after="120"/>
      <w:ind w:left="283"/>
    </w:pPr>
  </w:style>
  <w:style w:type="paragraph" w:customStyle="1" w:styleId="240">
    <w:name w:val="Основной текст 24"/>
    <w:basedOn w:val="a3"/>
    <w:rsid w:val="00E56462"/>
    <w:pPr>
      <w:overflowPunct w:val="0"/>
      <w:autoSpaceDE w:val="0"/>
      <w:autoSpaceDN w:val="0"/>
      <w:adjustRightInd w:val="0"/>
      <w:ind w:left="600"/>
    </w:pPr>
    <w:rPr>
      <w:kern w:val="2"/>
      <w:sz w:val="26"/>
      <w:szCs w:val="20"/>
    </w:rPr>
  </w:style>
  <w:style w:type="paragraph" w:customStyle="1" w:styleId="221">
    <w:name w:val="Основной текст с отступом 22"/>
    <w:basedOn w:val="a3"/>
    <w:uiPriority w:val="99"/>
    <w:rsid w:val="00E56462"/>
    <w:pPr>
      <w:overflowPunct w:val="0"/>
      <w:autoSpaceDE w:val="0"/>
      <w:autoSpaceDN w:val="0"/>
      <w:adjustRightInd w:val="0"/>
      <w:ind w:firstLine="851"/>
      <w:jc w:val="both"/>
    </w:pPr>
    <w:rPr>
      <w:sz w:val="26"/>
      <w:szCs w:val="20"/>
    </w:rPr>
  </w:style>
  <w:style w:type="paragraph" w:customStyle="1" w:styleId="321">
    <w:name w:val="Основной текст с отступом 32"/>
    <w:basedOn w:val="a3"/>
    <w:qFormat/>
    <w:rsid w:val="00E56462"/>
    <w:pPr>
      <w:widowControl w:val="0"/>
      <w:spacing w:before="280" w:line="280" w:lineRule="exact"/>
      <w:ind w:firstLine="540"/>
      <w:jc w:val="both"/>
    </w:pPr>
    <w:rPr>
      <w:szCs w:val="20"/>
    </w:rPr>
  </w:style>
  <w:style w:type="paragraph" w:customStyle="1" w:styleId="330">
    <w:name w:val="Основной текст 33"/>
    <w:basedOn w:val="a3"/>
    <w:rsid w:val="00E56462"/>
    <w:pPr>
      <w:spacing w:before="120"/>
      <w:jc w:val="center"/>
    </w:pPr>
    <w:rPr>
      <w:szCs w:val="20"/>
    </w:rPr>
  </w:style>
  <w:style w:type="paragraph" w:customStyle="1" w:styleId="43">
    <w:name w:val="Обычный4"/>
    <w:rsid w:val="00E56462"/>
    <w:pPr>
      <w:tabs>
        <w:tab w:val="num" w:pos="9900"/>
      </w:tabs>
      <w:spacing w:after="0" w:line="240" w:lineRule="auto"/>
      <w:ind w:left="9900" w:hanging="2160"/>
    </w:pPr>
    <w:rPr>
      <w:rFonts w:ascii="Arial" w:eastAsia="Times New Roman" w:hAnsi="Arial" w:cs="Times New Roman"/>
      <w:kern w:val="28"/>
      <w:sz w:val="24"/>
      <w:szCs w:val="28"/>
      <w:lang w:eastAsia="ru-RU"/>
    </w:rPr>
  </w:style>
  <w:style w:type="paragraph" w:customStyle="1" w:styleId="3c">
    <w:name w:val="Основной текст с отступом3"/>
    <w:basedOn w:val="a3"/>
    <w:rsid w:val="00E56462"/>
    <w:pPr>
      <w:autoSpaceDE w:val="0"/>
      <w:autoSpaceDN w:val="0"/>
      <w:spacing w:after="120"/>
      <w:ind w:left="283"/>
    </w:pPr>
  </w:style>
  <w:style w:type="paragraph" w:customStyle="1" w:styleId="250">
    <w:name w:val="Основной текст 25"/>
    <w:basedOn w:val="a3"/>
    <w:rsid w:val="00E56462"/>
    <w:pPr>
      <w:overflowPunct w:val="0"/>
      <w:autoSpaceDE w:val="0"/>
      <w:autoSpaceDN w:val="0"/>
      <w:adjustRightInd w:val="0"/>
      <w:ind w:left="600"/>
    </w:pPr>
    <w:rPr>
      <w:kern w:val="2"/>
      <w:sz w:val="26"/>
      <w:szCs w:val="20"/>
    </w:rPr>
  </w:style>
  <w:style w:type="paragraph" w:customStyle="1" w:styleId="231">
    <w:name w:val="Основной текст с отступом 23"/>
    <w:basedOn w:val="a3"/>
    <w:rsid w:val="00E56462"/>
    <w:pPr>
      <w:overflowPunct w:val="0"/>
      <w:autoSpaceDE w:val="0"/>
      <w:autoSpaceDN w:val="0"/>
      <w:adjustRightInd w:val="0"/>
      <w:ind w:firstLine="851"/>
      <w:jc w:val="both"/>
    </w:pPr>
    <w:rPr>
      <w:sz w:val="26"/>
      <w:szCs w:val="20"/>
    </w:rPr>
  </w:style>
  <w:style w:type="paragraph" w:customStyle="1" w:styleId="331">
    <w:name w:val="Основной текст с отступом 33"/>
    <w:basedOn w:val="a3"/>
    <w:rsid w:val="00E56462"/>
    <w:pPr>
      <w:widowControl w:val="0"/>
      <w:spacing w:before="280" w:line="280" w:lineRule="exact"/>
      <w:ind w:firstLine="540"/>
      <w:jc w:val="both"/>
    </w:pPr>
    <w:rPr>
      <w:szCs w:val="20"/>
    </w:rPr>
  </w:style>
  <w:style w:type="character" w:customStyle="1" w:styleId="affff">
    <w:name w:val="Гипертекстовая ссылка"/>
    <w:uiPriority w:val="99"/>
    <w:rsid w:val="00E56462"/>
    <w:rPr>
      <w:color w:val="008000"/>
    </w:rPr>
  </w:style>
  <w:style w:type="paragraph" w:customStyle="1" w:styleId="52">
    <w:name w:val="Обычный5"/>
    <w:rsid w:val="00E56462"/>
    <w:pPr>
      <w:snapToGrid w:val="0"/>
      <w:spacing w:after="0" w:line="240" w:lineRule="auto"/>
    </w:pPr>
    <w:rPr>
      <w:rFonts w:ascii="Calibri" w:eastAsia="Times New Roman" w:hAnsi="Calibri" w:cs="Times New Roman"/>
      <w:kern w:val="28"/>
      <w:sz w:val="28"/>
      <w:szCs w:val="28"/>
      <w:lang w:eastAsia="ru-RU"/>
    </w:rPr>
  </w:style>
  <w:style w:type="paragraph" w:customStyle="1" w:styleId="340">
    <w:name w:val="Основной текст 34"/>
    <w:basedOn w:val="a3"/>
    <w:rsid w:val="00E56462"/>
    <w:pPr>
      <w:spacing w:before="120"/>
      <w:jc w:val="center"/>
    </w:pPr>
    <w:rPr>
      <w:szCs w:val="20"/>
    </w:rPr>
  </w:style>
  <w:style w:type="paragraph" w:customStyle="1" w:styleId="1f">
    <w:name w:val="Знак Знак Знак Знак Знак Знак Знак Знак Знак Знак1"/>
    <w:basedOn w:val="a3"/>
    <w:rsid w:val="00E56462"/>
    <w:pPr>
      <w:spacing w:before="100" w:beforeAutospacing="1" w:after="100" w:afterAutospacing="1"/>
    </w:pPr>
    <w:rPr>
      <w:rFonts w:ascii="Tahoma" w:hAnsi="Tahoma"/>
      <w:sz w:val="20"/>
      <w:szCs w:val="20"/>
      <w:lang w:val="en-US" w:eastAsia="en-US"/>
    </w:rPr>
  </w:style>
  <w:style w:type="character" w:customStyle="1" w:styleId="affff0">
    <w:name w:val="Опечатки"/>
    <w:rsid w:val="00E56462"/>
    <w:rPr>
      <w:color w:val="FF0000"/>
    </w:rPr>
  </w:style>
  <w:style w:type="character" w:customStyle="1" w:styleId="affff1">
    <w:name w:val="Сравнение редакций. Добавленный фрагмент"/>
    <w:rsid w:val="00E56462"/>
    <w:rPr>
      <w:color w:val="0000FF"/>
    </w:rPr>
  </w:style>
  <w:style w:type="character" w:customStyle="1" w:styleId="affff2">
    <w:name w:val="Сравнение редакций. Удаленный фрагмент"/>
    <w:rsid w:val="00E56462"/>
    <w:rPr>
      <w:strike/>
      <w:color w:val="808000"/>
    </w:rPr>
  </w:style>
  <w:style w:type="character" w:customStyle="1" w:styleId="111">
    <w:name w:val="Знак Знак11"/>
    <w:locked/>
    <w:rsid w:val="00E56462"/>
    <w:rPr>
      <w:rFonts w:ascii="Arial" w:hAnsi="Arial" w:cs="Arial"/>
      <w:b/>
      <w:bCs/>
      <w:kern w:val="32"/>
      <w:sz w:val="32"/>
      <w:szCs w:val="32"/>
      <w:lang w:val="ru-RU" w:eastAsia="ru-RU" w:bidi="ar-SA"/>
    </w:rPr>
  </w:style>
  <w:style w:type="character" w:customStyle="1" w:styleId="100">
    <w:name w:val="Знак Знак10"/>
    <w:locked/>
    <w:rsid w:val="00E56462"/>
    <w:rPr>
      <w:b/>
      <w:bCs/>
      <w:color w:val="000000"/>
      <w:sz w:val="28"/>
      <w:szCs w:val="36"/>
      <w:lang w:val="ru-RU" w:eastAsia="ru-RU" w:bidi="ar-SA"/>
    </w:rPr>
  </w:style>
  <w:style w:type="character" w:customStyle="1" w:styleId="92">
    <w:name w:val="Знак Знак9"/>
    <w:locked/>
    <w:rsid w:val="00E56462"/>
    <w:rPr>
      <w:b/>
      <w:bCs/>
      <w:iCs/>
      <w:color w:val="000000"/>
      <w:sz w:val="24"/>
      <w:szCs w:val="28"/>
      <w:lang w:val="ru-RU" w:eastAsia="ru-RU" w:bidi="ar-SA"/>
    </w:rPr>
  </w:style>
  <w:style w:type="character" w:customStyle="1" w:styleId="81">
    <w:name w:val="Знак Знак8"/>
    <w:locked/>
    <w:rsid w:val="00E56462"/>
    <w:rPr>
      <w:b/>
      <w:bCs/>
      <w:sz w:val="28"/>
      <w:szCs w:val="28"/>
      <w:lang w:val="ru-RU" w:eastAsia="ru-RU" w:bidi="ar-SA"/>
    </w:rPr>
  </w:style>
  <w:style w:type="character" w:customStyle="1" w:styleId="61">
    <w:name w:val="Знак Знак6"/>
    <w:locked/>
    <w:rsid w:val="00E56462"/>
    <w:rPr>
      <w:lang w:val="ru-RU" w:eastAsia="ru-RU" w:bidi="ar-SA"/>
    </w:rPr>
  </w:style>
  <w:style w:type="character" w:customStyle="1" w:styleId="71">
    <w:name w:val="Знак Знак7"/>
    <w:locked/>
    <w:rsid w:val="00E56462"/>
    <w:rPr>
      <w:lang w:val="ru-RU" w:eastAsia="ru-RU" w:bidi="ar-SA"/>
    </w:rPr>
  </w:style>
  <w:style w:type="character" w:customStyle="1" w:styleId="3d">
    <w:name w:val="Знак Знак3"/>
    <w:locked/>
    <w:rsid w:val="00E56462"/>
    <w:rPr>
      <w:b/>
      <w:bCs/>
      <w:sz w:val="28"/>
      <w:szCs w:val="28"/>
      <w:lang w:val="ru-RU" w:eastAsia="ru-RU" w:bidi="ar-SA"/>
    </w:rPr>
  </w:style>
  <w:style w:type="character" w:customStyle="1" w:styleId="53">
    <w:name w:val="Знак Знак5"/>
    <w:locked/>
    <w:rsid w:val="00E56462"/>
    <w:rPr>
      <w:sz w:val="28"/>
      <w:szCs w:val="28"/>
      <w:lang w:val="ru-RU" w:eastAsia="ru-RU" w:bidi="ar-SA"/>
    </w:rPr>
  </w:style>
  <w:style w:type="character" w:customStyle="1" w:styleId="44">
    <w:name w:val="Знак Знак4"/>
    <w:locked/>
    <w:rsid w:val="00E56462"/>
    <w:rPr>
      <w:b/>
      <w:iCs/>
      <w:sz w:val="28"/>
      <w:szCs w:val="28"/>
      <w:lang w:val="ru-RU" w:eastAsia="ru-RU" w:bidi="ar-SA"/>
    </w:rPr>
  </w:style>
  <w:style w:type="paragraph" w:customStyle="1" w:styleId="Style37">
    <w:name w:val="Style37"/>
    <w:basedOn w:val="a3"/>
    <w:rsid w:val="00E56462"/>
    <w:pPr>
      <w:widowControl w:val="0"/>
      <w:autoSpaceDE w:val="0"/>
      <w:autoSpaceDN w:val="0"/>
      <w:adjustRightInd w:val="0"/>
      <w:spacing w:line="274" w:lineRule="exact"/>
      <w:ind w:firstLine="360"/>
      <w:jc w:val="both"/>
    </w:pPr>
  </w:style>
  <w:style w:type="paragraph" w:customStyle="1" w:styleId="Style39">
    <w:name w:val="Style39"/>
    <w:basedOn w:val="a3"/>
    <w:rsid w:val="00E56462"/>
    <w:pPr>
      <w:widowControl w:val="0"/>
      <w:autoSpaceDE w:val="0"/>
      <w:autoSpaceDN w:val="0"/>
      <w:adjustRightInd w:val="0"/>
      <w:jc w:val="both"/>
    </w:pPr>
  </w:style>
  <w:style w:type="paragraph" w:customStyle="1" w:styleId="1f0">
    <w:name w:val="Абзац списка1"/>
    <w:basedOn w:val="a3"/>
    <w:uiPriority w:val="99"/>
    <w:qFormat/>
    <w:rsid w:val="00E56462"/>
    <w:pPr>
      <w:suppressAutoHyphens/>
      <w:spacing w:after="200" w:line="276" w:lineRule="auto"/>
    </w:pPr>
    <w:rPr>
      <w:rFonts w:ascii="Calibri" w:eastAsia="SimSun" w:hAnsi="Calibri" w:cs="Arial"/>
      <w:kern w:val="1"/>
      <w:sz w:val="22"/>
      <w:szCs w:val="22"/>
      <w:lang w:eastAsia="ar-SA"/>
    </w:rPr>
  </w:style>
  <w:style w:type="paragraph" w:customStyle="1" w:styleId="1f1">
    <w:name w:val="Обычный (веб)1"/>
    <w:basedOn w:val="a3"/>
    <w:rsid w:val="00E56462"/>
    <w:pPr>
      <w:suppressAutoHyphens/>
      <w:spacing w:after="200" w:line="276" w:lineRule="auto"/>
    </w:pPr>
    <w:rPr>
      <w:rFonts w:ascii="Calibri" w:eastAsia="SimSun" w:hAnsi="Calibri" w:cs="Arial"/>
      <w:kern w:val="1"/>
      <w:sz w:val="22"/>
      <w:szCs w:val="22"/>
      <w:lang w:eastAsia="ar-SA"/>
    </w:rPr>
  </w:style>
  <w:style w:type="paragraph" w:customStyle="1" w:styleId="affff3">
    <w:name w:val="Нормальный (таблица)"/>
    <w:basedOn w:val="a3"/>
    <w:next w:val="a3"/>
    <w:uiPriority w:val="99"/>
    <w:rsid w:val="00E56462"/>
    <w:pPr>
      <w:autoSpaceDE w:val="0"/>
      <w:autoSpaceDN w:val="0"/>
      <w:adjustRightInd w:val="0"/>
      <w:jc w:val="both"/>
    </w:pPr>
    <w:rPr>
      <w:rFonts w:ascii="Arial" w:hAnsi="Arial"/>
    </w:rPr>
  </w:style>
  <w:style w:type="paragraph" w:customStyle="1" w:styleId="CharChar1">
    <w:name w:val="Знак Знак Char Char1"/>
    <w:basedOn w:val="a3"/>
    <w:rsid w:val="00E56462"/>
    <w:pPr>
      <w:spacing w:after="160" w:line="240" w:lineRule="exact"/>
    </w:pPr>
    <w:rPr>
      <w:rFonts w:ascii="Verdana" w:hAnsi="Verdana"/>
      <w:sz w:val="20"/>
      <w:szCs w:val="20"/>
      <w:lang w:val="en-GB" w:eastAsia="en-US"/>
    </w:rPr>
  </w:style>
  <w:style w:type="paragraph" w:customStyle="1" w:styleId="2e">
    <w:name w:val="Знак Знак Знак Знак2"/>
    <w:basedOn w:val="a3"/>
    <w:rsid w:val="00E56462"/>
    <w:pPr>
      <w:spacing w:before="100" w:beforeAutospacing="1" w:after="100" w:afterAutospacing="1"/>
    </w:pPr>
    <w:rPr>
      <w:rFonts w:ascii="Tahoma" w:hAnsi="Tahoma"/>
      <w:sz w:val="20"/>
      <w:szCs w:val="20"/>
      <w:lang w:val="en-US" w:eastAsia="en-US"/>
    </w:rPr>
  </w:style>
  <w:style w:type="paragraph" w:customStyle="1" w:styleId="121">
    <w:name w:val="Знак1 Знак Знак2 Знак1"/>
    <w:basedOn w:val="a3"/>
    <w:rsid w:val="00E56462"/>
    <w:pPr>
      <w:spacing w:after="160" w:line="240" w:lineRule="exact"/>
    </w:pPr>
    <w:rPr>
      <w:rFonts w:ascii="Verdana" w:hAnsi="Verdana"/>
      <w:sz w:val="20"/>
      <w:szCs w:val="20"/>
      <w:lang w:val="en-GB" w:eastAsia="en-US"/>
    </w:rPr>
  </w:style>
  <w:style w:type="paragraph" w:customStyle="1" w:styleId="1f2">
    <w:name w:val="Знак Знак Знак Знак Знак Знак Знак1"/>
    <w:basedOn w:val="a3"/>
    <w:rsid w:val="00E56462"/>
    <w:pPr>
      <w:spacing w:before="100" w:beforeAutospacing="1" w:after="100" w:afterAutospacing="1"/>
    </w:pPr>
    <w:rPr>
      <w:rFonts w:ascii="Tahoma" w:hAnsi="Tahoma"/>
      <w:sz w:val="20"/>
      <w:szCs w:val="20"/>
      <w:lang w:val="en-US" w:eastAsia="en-US"/>
    </w:rPr>
  </w:style>
  <w:style w:type="paragraph" w:customStyle="1" w:styleId="1f3">
    <w:name w:val="Знак1"/>
    <w:basedOn w:val="a3"/>
    <w:rsid w:val="00E56462"/>
    <w:pPr>
      <w:spacing w:after="160" w:line="240" w:lineRule="exact"/>
    </w:pPr>
    <w:rPr>
      <w:rFonts w:ascii="Verdana" w:hAnsi="Verdana"/>
      <w:sz w:val="20"/>
      <w:szCs w:val="20"/>
      <w:lang w:val="en-GB" w:eastAsia="en-US"/>
    </w:rPr>
  </w:style>
  <w:style w:type="paragraph" w:customStyle="1" w:styleId="260">
    <w:name w:val="Основной текст 26"/>
    <w:basedOn w:val="a3"/>
    <w:rsid w:val="00E56462"/>
    <w:pPr>
      <w:overflowPunct w:val="0"/>
      <w:autoSpaceDE w:val="0"/>
      <w:autoSpaceDN w:val="0"/>
      <w:adjustRightInd w:val="0"/>
      <w:ind w:left="600"/>
      <w:textAlignment w:val="baseline"/>
    </w:pPr>
    <w:rPr>
      <w:kern w:val="2"/>
      <w:sz w:val="26"/>
      <w:szCs w:val="20"/>
    </w:rPr>
  </w:style>
  <w:style w:type="paragraph" w:customStyle="1" w:styleId="affff4">
    <w:name w:val="Комментарий"/>
    <w:basedOn w:val="a3"/>
    <w:next w:val="a3"/>
    <w:rsid w:val="00E56462"/>
    <w:pPr>
      <w:widowControl w:val="0"/>
      <w:autoSpaceDE w:val="0"/>
      <w:autoSpaceDN w:val="0"/>
      <w:adjustRightInd w:val="0"/>
      <w:spacing w:before="75"/>
      <w:ind w:left="170"/>
      <w:jc w:val="both"/>
    </w:pPr>
    <w:rPr>
      <w:rFonts w:ascii="Arial" w:hAnsi="Arial" w:cs="Arial"/>
      <w:color w:val="353842"/>
      <w:shd w:val="clear" w:color="auto" w:fill="F0F0F0"/>
    </w:rPr>
  </w:style>
  <w:style w:type="paragraph" w:customStyle="1" w:styleId="affff5">
    <w:name w:val="Информация об изменениях документа"/>
    <w:basedOn w:val="affff4"/>
    <w:next w:val="a3"/>
    <w:rsid w:val="00E56462"/>
    <w:rPr>
      <w:i/>
      <w:iCs/>
    </w:rPr>
  </w:style>
  <w:style w:type="paragraph" w:customStyle="1" w:styleId="62">
    <w:name w:val="Обычный6"/>
    <w:qFormat/>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72">
    <w:name w:val="Обычный7"/>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2f">
    <w:name w:val="Абзац списка2"/>
    <w:basedOn w:val="a3"/>
    <w:rsid w:val="00E56462"/>
    <w:pPr>
      <w:spacing w:line="360" w:lineRule="auto"/>
      <w:ind w:left="720" w:firstLine="709"/>
      <w:contextualSpacing/>
      <w:jc w:val="both"/>
    </w:pPr>
  </w:style>
  <w:style w:type="paragraph" w:customStyle="1" w:styleId="1TimesNewRoman14">
    <w:name w:val="Стиль Заголовок 1 + (латиница) Times New Roman 14 пт"/>
    <w:basedOn w:val="1"/>
    <w:rsid w:val="00E56462"/>
    <w:pPr>
      <w:keepNext/>
      <w:tabs>
        <w:tab w:val="left" w:pos="720"/>
      </w:tabs>
      <w:spacing w:before="120" w:beforeAutospacing="0" w:after="240" w:afterAutospacing="0" w:line="360" w:lineRule="auto"/>
      <w:ind w:left="720" w:hanging="720"/>
      <w:jc w:val="left"/>
    </w:pPr>
    <w:rPr>
      <w:rFonts w:cs="Arial"/>
      <w:kern w:val="32"/>
      <w:sz w:val="32"/>
      <w:szCs w:val="32"/>
    </w:rPr>
  </w:style>
  <w:style w:type="paragraph" w:customStyle="1" w:styleId="2TimesNewRoman146">
    <w:name w:val="Стиль Заголовок 2 + (латиница) Times New Roman 14 пт Перед:  6 пт"/>
    <w:basedOn w:val="20"/>
    <w:rsid w:val="00E56462"/>
    <w:pPr>
      <w:keepNext/>
      <w:tabs>
        <w:tab w:val="left" w:pos="720"/>
        <w:tab w:val="num" w:pos="1440"/>
      </w:tabs>
      <w:spacing w:before="120" w:beforeAutospacing="0" w:after="240" w:afterAutospacing="0" w:line="360" w:lineRule="auto"/>
      <w:ind w:left="1440" w:hanging="720"/>
    </w:pPr>
    <w:rPr>
      <w:sz w:val="28"/>
      <w:szCs w:val="28"/>
    </w:rPr>
  </w:style>
  <w:style w:type="paragraph" w:customStyle="1" w:styleId="360">
    <w:name w:val="Стиль Заголовок 3 + Перед:  6 пт"/>
    <w:basedOn w:val="31"/>
    <w:rsid w:val="00E56462"/>
    <w:pPr>
      <w:keepNext/>
      <w:tabs>
        <w:tab w:val="num" w:pos="2160"/>
      </w:tabs>
      <w:spacing w:before="120" w:beforeAutospacing="0" w:after="240" w:afterAutospacing="0" w:line="360" w:lineRule="auto"/>
      <w:ind w:left="1474" w:hanging="737"/>
    </w:pPr>
    <w:rPr>
      <w:sz w:val="24"/>
      <w:szCs w:val="20"/>
    </w:rPr>
  </w:style>
  <w:style w:type="paragraph" w:customStyle="1" w:styleId="a0">
    <w:name w:val="Таблица_формула"/>
    <w:basedOn w:val="a3"/>
    <w:rsid w:val="00E56462"/>
    <w:pPr>
      <w:numPr>
        <w:numId w:val="6"/>
      </w:numPr>
      <w:tabs>
        <w:tab w:val="left" w:pos="284"/>
      </w:tabs>
      <w:spacing w:line="288" w:lineRule="auto"/>
    </w:pPr>
    <w:rPr>
      <w:sz w:val="22"/>
      <w:szCs w:val="20"/>
    </w:rPr>
  </w:style>
  <w:style w:type="paragraph" w:customStyle="1" w:styleId="82">
    <w:name w:val="Обычный8"/>
    <w:rsid w:val="00E56462"/>
    <w:pPr>
      <w:widowControl w:val="0"/>
      <w:spacing w:after="0" w:line="240" w:lineRule="auto"/>
    </w:pPr>
    <w:rPr>
      <w:rFonts w:ascii="Times New Roman" w:eastAsia="Times New Roman" w:hAnsi="Times New Roman" w:cs="Times New Roman"/>
      <w:snapToGrid w:val="0"/>
      <w:sz w:val="20"/>
      <w:szCs w:val="20"/>
      <w:lang w:val="en-US" w:eastAsia="ru-RU"/>
    </w:rPr>
  </w:style>
  <w:style w:type="paragraph" w:customStyle="1" w:styleId="affff6">
    <w:name w:val="Заголовок статьи"/>
    <w:basedOn w:val="a3"/>
    <w:next w:val="a3"/>
    <w:rsid w:val="00E56462"/>
    <w:pPr>
      <w:widowControl w:val="0"/>
      <w:autoSpaceDE w:val="0"/>
      <w:autoSpaceDN w:val="0"/>
      <w:adjustRightInd w:val="0"/>
      <w:ind w:left="1612" w:hanging="892"/>
      <w:jc w:val="both"/>
    </w:pPr>
    <w:rPr>
      <w:rFonts w:ascii="Arial" w:hAnsi="Arial" w:cs="Arial"/>
    </w:rPr>
  </w:style>
  <w:style w:type="paragraph" w:customStyle="1" w:styleId="93">
    <w:name w:val="Обычный9"/>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270">
    <w:name w:val="Основной текст 27"/>
    <w:basedOn w:val="a3"/>
    <w:rsid w:val="00E56462"/>
    <w:pPr>
      <w:overflowPunct w:val="0"/>
      <w:autoSpaceDE w:val="0"/>
      <w:autoSpaceDN w:val="0"/>
      <w:adjustRightInd w:val="0"/>
      <w:ind w:left="600"/>
      <w:textAlignment w:val="baseline"/>
    </w:pPr>
    <w:rPr>
      <w:kern w:val="2"/>
      <w:sz w:val="26"/>
      <w:szCs w:val="20"/>
    </w:rPr>
  </w:style>
  <w:style w:type="paragraph" w:customStyle="1" w:styleId="101">
    <w:name w:val="Обычный10"/>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280">
    <w:name w:val="Основной текст 28"/>
    <w:basedOn w:val="a3"/>
    <w:rsid w:val="00E56462"/>
    <w:pPr>
      <w:overflowPunct w:val="0"/>
      <w:autoSpaceDE w:val="0"/>
      <w:autoSpaceDN w:val="0"/>
      <w:adjustRightInd w:val="0"/>
      <w:ind w:left="600"/>
      <w:textAlignment w:val="baseline"/>
    </w:pPr>
    <w:rPr>
      <w:kern w:val="2"/>
      <w:sz w:val="26"/>
      <w:szCs w:val="20"/>
    </w:rPr>
  </w:style>
  <w:style w:type="paragraph" w:customStyle="1" w:styleId="112">
    <w:name w:val="Обычный11"/>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22">
    <w:name w:val="Обычный12"/>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30">
    <w:name w:val="Обычный13"/>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40">
    <w:name w:val="Обычный14"/>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51">
    <w:name w:val="Обычный15"/>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61">
    <w:name w:val="Обычный16"/>
    <w:rsid w:val="00E56462"/>
    <w:pPr>
      <w:snapToGrid w:val="0"/>
      <w:spacing w:after="0" w:line="240" w:lineRule="auto"/>
    </w:pPr>
    <w:rPr>
      <w:rFonts w:ascii="Times New Roman" w:eastAsia="Times New Roman" w:hAnsi="Times New Roman" w:cs="Times New Roman"/>
      <w:sz w:val="20"/>
      <w:szCs w:val="20"/>
      <w:lang w:eastAsia="ru-RU"/>
    </w:rPr>
  </w:style>
  <w:style w:type="character" w:customStyle="1" w:styleId="iceouttxt6">
    <w:name w:val="iceouttxt6"/>
    <w:basedOn w:val="a4"/>
    <w:rsid w:val="00E56462"/>
    <w:rPr>
      <w:rFonts w:ascii="Arial" w:hAnsi="Arial" w:cs="Arial" w:hint="default"/>
      <w:color w:val="666666"/>
      <w:sz w:val="12"/>
      <w:szCs w:val="12"/>
    </w:rPr>
  </w:style>
  <w:style w:type="paragraph" w:customStyle="1" w:styleId="affff7">
    <w:name w:val="Прижатый влево"/>
    <w:basedOn w:val="a3"/>
    <w:next w:val="a3"/>
    <w:uiPriority w:val="99"/>
    <w:rsid w:val="00E56462"/>
    <w:pPr>
      <w:widowControl w:val="0"/>
      <w:autoSpaceDE w:val="0"/>
      <w:autoSpaceDN w:val="0"/>
      <w:adjustRightInd w:val="0"/>
    </w:pPr>
    <w:rPr>
      <w:rFonts w:ascii="Arial" w:hAnsi="Arial" w:cs="Arial"/>
    </w:rPr>
  </w:style>
  <w:style w:type="character" w:customStyle="1" w:styleId="1f4">
    <w:name w:val="Основной шрифт абзаца1"/>
    <w:qFormat/>
    <w:rsid w:val="00E56462"/>
  </w:style>
  <w:style w:type="character" w:customStyle="1" w:styleId="1f5">
    <w:name w:val="Номер страницы1"/>
    <w:rsid w:val="00E56462"/>
    <w:rPr>
      <w:rFonts w:cs="Times New Roman"/>
    </w:rPr>
  </w:style>
  <w:style w:type="character" w:customStyle="1" w:styleId="1f6">
    <w:name w:val="Знак сноски1"/>
    <w:rsid w:val="00E56462"/>
    <w:rPr>
      <w:rFonts w:cs="Times New Roman"/>
      <w:vertAlign w:val="superscript"/>
    </w:rPr>
  </w:style>
  <w:style w:type="character" w:customStyle="1" w:styleId="1f7">
    <w:name w:val="Знак примечания1"/>
    <w:rsid w:val="00E56462"/>
    <w:rPr>
      <w:rFonts w:cs="Times New Roman"/>
      <w:sz w:val="16"/>
      <w:szCs w:val="16"/>
    </w:rPr>
  </w:style>
  <w:style w:type="character" w:customStyle="1" w:styleId="1f8">
    <w:name w:val="Просмотренная гиперссылка1"/>
    <w:rsid w:val="00E56462"/>
    <w:rPr>
      <w:rFonts w:cs="Times New Roman"/>
      <w:color w:val="800080"/>
      <w:u w:val="single"/>
    </w:rPr>
  </w:style>
  <w:style w:type="character" w:customStyle="1" w:styleId="ListLabel1">
    <w:name w:val="ListLabel 1"/>
    <w:qFormat/>
    <w:rsid w:val="00E56462"/>
    <w:rPr>
      <w:rFonts w:cs="Times New Roman"/>
    </w:rPr>
  </w:style>
  <w:style w:type="character" w:customStyle="1" w:styleId="ListLabel2">
    <w:name w:val="ListLabel 2"/>
    <w:rsid w:val="00E56462"/>
    <w:rPr>
      <w:rFonts w:cs="Courier New"/>
    </w:rPr>
  </w:style>
  <w:style w:type="character" w:customStyle="1" w:styleId="ListLabel3">
    <w:name w:val="ListLabel 3"/>
    <w:rsid w:val="00E56462"/>
    <w:rPr>
      <w:b w:val="0"/>
      <w:sz w:val="24"/>
      <w:szCs w:val="24"/>
    </w:rPr>
  </w:style>
  <w:style w:type="character" w:customStyle="1" w:styleId="ListLabel4">
    <w:name w:val="ListLabel 4"/>
    <w:rsid w:val="00E56462"/>
    <w:rPr>
      <w:b/>
    </w:rPr>
  </w:style>
  <w:style w:type="character" w:customStyle="1" w:styleId="ListLabel5">
    <w:name w:val="ListLabel 5"/>
    <w:rsid w:val="00E56462"/>
    <w:rPr>
      <w:b w:val="0"/>
    </w:rPr>
  </w:style>
  <w:style w:type="character" w:customStyle="1" w:styleId="ListLabel6">
    <w:name w:val="ListLabel 6"/>
    <w:rsid w:val="00E56462"/>
    <w:rPr>
      <w:rFonts w:eastAsia="Times New Roman" w:cs="Times New Roman"/>
    </w:rPr>
  </w:style>
  <w:style w:type="character" w:customStyle="1" w:styleId="ListLabel7">
    <w:name w:val="ListLabel 7"/>
    <w:rsid w:val="00E56462"/>
    <w:rPr>
      <w:b w:val="0"/>
      <w:sz w:val="24"/>
    </w:rPr>
  </w:style>
  <w:style w:type="character" w:customStyle="1" w:styleId="ListLabel8">
    <w:name w:val="ListLabel 8"/>
    <w:rsid w:val="00E56462"/>
    <w:rPr>
      <w:sz w:val="20"/>
    </w:rPr>
  </w:style>
  <w:style w:type="character" w:customStyle="1" w:styleId="ListLabel9">
    <w:name w:val="ListLabel 9"/>
    <w:rsid w:val="00E56462"/>
    <w:rPr>
      <w:rFonts w:cs="Times New Roman"/>
      <w:b w:val="0"/>
      <w:color w:val="00000A"/>
      <w:sz w:val="24"/>
      <w:szCs w:val="24"/>
    </w:rPr>
  </w:style>
  <w:style w:type="character" w:customStyle="1" w:styleId="1f9">
    <w:name w:val="Основной текст Знак1"/>
    <w:aliases w:val="Основной текст Знак Знак Знак1,Основной текст Знак1 Знак Знак1,Основной текст Знак Знак1 Знак Знак1, Знак2 Знак Знак2 Знак Знак1,Основной текст Знак Знак Знак Знак Знак1, Знак2 Знак Знак1 Знак Знак Знак1, Знак2 Знак1 Знак Знак Знак"/>
    <w:basedOn w:val="a4"/>
    <w:rsid w:val="00E56462"/>
    <w:rPr>
      <w:rFonts w:ascii="Calibri" w:hAnsi="Calibri"/>
      <w:kern w:val="1"/>
      <w:sz w:val="22"/>
      <w:szCs w:val="22"/>
      <w:lang w:eastAsia="ar-SA"/>
    </w:rPr>
  </w:style>
  <w:style w:type="paragraph" w:customStyle="1" w:styleId="2f0">
    <w:name w:val="Название2"/>
    <w:basedOn w:val="a3"/>
    <w:rsid w:val="00E56462"/>
    <w:pPr>
      <w:suppressLineNumbers/>
      <w:suppressAutoHyphens/>
      <w:spacing w:before="120" w:after="120" w:line="276" w:lineRule="auto"/>
    </w:pPr>
    <w:rPr>
      <w:rFonts w:ascii="Calibri" w:hAnsi="Calibri" w:cs="Mangal"/>
      <w:i/>
      <w:iCs/>
      <w:kern w:val="1"/>
      <w:lang w:eastAsia="ar-SA"/>
    </w:rPr>
  </w:style>
  <w:style w:type="paragraph" w:customStyle="1" w:styleId="2f1">
    <w:name w:val="Указатель2"/>
    <w:basedOn w:val="a3"/>
    <w:rsid w:val="00E56462"/>
    <w:pPr>
      <w:suppressLineNumbers/>
      <w:suppressAutoHyphens/>
      <w:spacing w:after="200" w:line="276" w:lineRule="auto"/>
    </w:pPr>
    <w:rPr>
      <w:rFonts w:ascii="Calibri" w:hAnsi="Calibri" w:cs="Mangal"/>
      <w:kern w:val="1"/>
      <w:sz w:val="22"/>
      <w:szCs w:val="22"/>
      <w:lang w:eastAsia="ar-SA"/>
    </w:rPr>
  </w:style>
  <w:style w:type="paragraph" w:customStyle="1" w:styleId="2f2">
    <w:name w:val="Обычный (веб)2"/>
    <w:basedOn w:val="a3"/>
    <w:rsid w:val="00E56462"/>
    <w:pPr>
      <w:widowControl w:val="0"/>
      <w:suppressAutoHyphens/>
      <w:spacing w:after="200" w:line="276" w:lineRule="auto"/>
    </w:pPr>
    <w:rPr>
      <w:rFonts w:ascii="Calibri" w:hAnsi="Calibri" w:cs="font212"/>
      <w:kern w:val="1"/>
      <w:sz w:val="22"/>
      <w:szCs w:val="22"/>
      <w:lang w:eastAsia="ar-SA"/>
    </w:rPr>
  </w:style>
  <w:style w:type="paragraph" w:customStyle="1" w:styleId="290">
    <w:name w:val="Основной текст 29"/>
    <w:basedOn w:val="a3"/>
    <w:rsid w:val="00E56462"/>
    <w:pPr>
      <w:widowControl w:val="0"/>
      <w:suppressAutoHyphens/>
      <w:spacing w:before="120" w:line="100" w:lineRule="atLeast"/>
      <w:jc w:val="both"/>
    </w:pPr>
    <w:rPr>
      <w:rFonts w:ascii="Calibri" w:hAnsi="Calibri" w:cs="font212"/>
      <w:kern w:val="1"/>
      <w:szCs w:val="20"/>
      <w:lang w:eastAsia="ar-SA"/>
    </w:rPr>
  </w:style>
  <w:style w:type="paragraph" w:customStyle="1" w:styleId="241">
    <w:name w:val="Основной текст с отступом 24"/>
    <w:basedOn w:val="a3"/>
    <w:rsid w:val="00E56462"/>
    <w:pPr>
      <w:widowControl w:val="0"/>
      <w:suppressAutoHyphens/>
      <w:spacing w:after="120" w:line="480" w:lineRule="auto"/>
      <w:ind w:left="283"/>
    </w:pPr>
    <w:rPr>
      <w:rFonts w:ascii="Calibri" w:hAnsi="Calibri" w:cs="font212"/>
      <w:kern w:val="1"/>
      <w:sz w:val="22"/>
      <w:szCs w:val="22"/>
      <w:lang w:eastAsia="ar-SA"/>
    </w:rPr>
  </w:style>
  <w:style w:type="character" w:customStyle="1" w:styleId="1fa">
    <w:name w:val="Нижний колонтитул Знак1"/>
    <w:basedOn w:val="a4"/>
    <w:uiPriority w:val="99"/>
    <w:rsid w:val="00E56462"/>
    <w:rPr>
      <w:rFonts w:ascii="Calibri" w:hAnsi="Calibri"/>
      <w:kern w:val="1"/>
      <w:sz w:val="22"/>
      <w:szCs w:val="22"/>
      <w:lang w:eastAsia="ar-SA"/>
    </w:rPr>
  </w:style>
  <w:style w:type="paragraph" w:customStyle="1" w:styleId="215">
    <w:name w:val="Нумерованный список 21"/>
    <w:basedOn w:val="a3"/>
    <w:rsid w:val="00E56462"/>
    <w:pPr>
      <w:tabs>
        <w:tab w:val="left" w:pos="644"/>
      </w:tabs>
      <w:suppressAutoHyphens/>
      <w:spacing w:after="200" w:line="276" w:lineRule="auto"/>
      <w:ind w:left="644" w:hanging="360"/>
    </w:pPr>
    <w:rPr>
      <w:rFonts w:ascii="Calibri" w:hAnsi="Calibri"/>
      <w:kern w:val="1"/>
      <w:sz w:val="22"/>
      <w:szCs w:val="22"/>
      <w:lang w:eastAsia="ar-SA"/>
    </w:rPr>
  </w:style>
  <w:style w:type="paragraph" w:customStyle="1" w:styleId="341">
    <w:name w:val="Основной текст с отступом 34"/>
    <w:basedOn w:val="a3"/>
    <w:rsid w:val="00E56462"/>
    <w:pPr>
      <w:suppressAutoHyphens/>
      <w:spacing w:after="120" w:line="276" w:lineRule="auto"/>
      <w:ind w:left="360"/>
    </w:pPr>
    <w:rPr>
      <w:rFonts w:ascii="Calibri" w:hAnsi="Calibri"/>
      <w:kern w:val="1"/>
      <w:sz w:val="16"/>
      <w:szCs w:val="16"/>
      <w:lang w:eastAsia="ar-SA"/>
    </w:rPr>
  </w:style>
  <w:style w:type="character" w:customStyle="1" w:styleId="1fb">
    <w:name w:val="Основной текст с отступом Знак1"/>
    <w:aliases w:val=" Знак2 Знак1,Знак2 З Знак2,Знак2 З Знак Знак1,Знак2 Знак Знак Знак Знак Знак Знак Знак Знак Знак Зн Знак1,Знак2 Знак Знак Знак Знак Знак Знак Знак1,Знак2 Знак Знак Знак Знак Знак Знак2"/>
    <w:basedOn w:val="a4"/>
    <w:qFormat/>
    <w:rsid w:val="00E56462"/>
    <w:rPr>
      <w:rFonts w:ascii="Calibri" w:hAnsi="Calibri"/>
      <w:kern w:val="1"/>
      <w:sz w:val="22"/>
      <w:szCs w:val="22"/>
      <w:lang w:eastAsia="ar-SA"/>
    </w:rPr>
  </w:style>
  <w:style w:type="character" w:customStyle="1" w:styleId="1fc">
    <w:name w:val="Верхний колонтитул Знак1"/>
    <w:basedOn w:val="a4"/>
    <w:uiPriority w:val="99"/>
    <w:rsid w:val="00E56462"/>
    <w:rPr>
      <w:rFonts w:ascii="Calibri" w:hAnsi="Calibri"/>
      <w:kern w:val="1"/>
      <w:sz w:val="22"/>
      <w:szCs w:val="22"/>
      <w:lang w:eastAsia="ar-SA"/>
    </w:rPr>
  </w:style>
  <w:style w:type="paragraph" w:customStyle="1" w:styleId="1fd">
    <w:name w:val="Маркированный список1"/>
    <w:basedOn w:val="a3"/>
    <w:rsid w:val="00E56462"/>
    <w:pPr>
      <w:tabs>
        <w:tab w:val="left" w:pos="1304"/>
      </w:tabs>
      <w:suppressAutoHyphens/>
      <w:spacing w:line="288" w:lineRule="auto"/>
      <w:ind w:left="170" w:right="170" w:firstLine="720"/>
      <w:jc w:val="both"/>
    </w:pPr>
    <w:rPr>
      <w:rFonts w:ascii="Arial" w:hAnsi="Arial"/>
      <w:kern w:val="1"/>
      <w:lang w:eastAsia="ar-SA"/>
    </w:rPr>
  </w:style>
  <w:style w:type="paragraph" w:customStyle="1" w:styleId="1fe">
    <w:name w:val="Текст примечания1"/>
    <w:basedOn w:val="a3"/>
    <w:rsid w:val="00E56462"/>
    <w:pPr>
      <w:suppressAutoHyphens/>
      <w:spacing w:after="200" w:line="276" w:lineRule="auto"/>
    </w:pPr>
    <w:rPr>
      <w:rFonts w:ascii="Calibri" w:hAnsi="Calibri"/>
      <w:kern w:val="1"/>
      <w:sz w:val="20"/>
      <w:szCs w:val="20"/>
      <w:lang w:eastAsia="ar-SA"/>
    </w:rPr>
  </w:style>
  <w:style w:type="paragraph" w:customStyle="1" w:styleId="1ff">
    <w:name w:val="Тема примечания1"/>
    <w:basedOn w:val="1fe"/>
    <w:rsid w:val="00E56462"/>
    <w:rPr>
      <w:b/>
      <w:bCs/>
    </w:rPr>
  </w:style>
  <w:style w:type="paragraph" w:customStyle="1" w:styleId="1ff0">
    <w:name w:val="Текст выноски1"/>
    <w:basedOn w:val="a3"/>
    <w:rsid w:val="00E56462"/>
    <w:pPr>
      <w:suppressAutoHyphens/>
      <w:spacing w:after="200" w:line="276" w:lineRule="auto"/>
    </w:pPr>
    <w:rPr>
      <w:rFonts w:ascii="Tahoma" w:hAnsi="Tahoma" w:cs="Tahoma"/>
      <w:kern w:val="1"/>
      <w:sz w:val="16"/>
      <w:szCs w:val="16"/>
      <w:lang w:eastAsia="ar-SA"/>
    </w:rPr>
  </w:style>
  <w:style w:type="character" w:customStyle="1" w:styleId="1ff1">
    <w:name w:val="Название Знак1"/>
    <w:basedOn w:val="a4"/>
    <w:rsid w:val="00E56462"/>
    <w:rPr>
      <w:rFonts w:ascii="Calibri" w:hAnsi="Calibri"/>
      <w:b/>
      <w:bCs/>
      <w:color w:val="000000"/>
      <w:kern w:val="1"/>
      <w:sz w:val="24"/>
      <w:lang w:eastAsia="ar-SA"/>
    </w:rPr>
  </w:style>
  <w:style w:type="character" w:customStyle="1" w:styleId="1ff2">
    <w:name w:val="Подзаголовок Знак1"/>
    <w:basedOn w:val="a4"/>
    <w:rsid w:val="00E56462"/>
    <w:rPr>
      <w:rFonts w:ascii="Calibri" w:hAnsi="Calibri"/>
      <w:i/>
      <w:iCs/>
      <w:kern w:val="1"/>
      <w:sz w:val="24"/>
      <w:szCs w:val="24"/>
      <w:lang w:eastAsia="ar-SA"/>
    </w:rPr>
  </w:style>
  <w:style w:type="paragraph" w:customStyle="1" w:styleId="1ff3">
    <w:name w:val="Схема документа1"/>
    <w:basedOn w:val="a3"/>
    <w:rsid w:val="00E56462"/>
    <w:pPr>
      <w:shd w:val="clear" w:color="auto" w:fill="000080"/>
      <w:suppressAutoHyphens/>
      <w:spacing w:after="200" w:line="276" w:lineRule="auto"/>
    </w:pPr>
    <w:rPr>
      <w:rFonts w:ascii="Tahoma" w:hAnsi="Tahoma" w:cs="Tahoma"/>
      <w:kern w:val="1"/>
      <w:sz w:val="20"/>
      <w:szCs w:val="20"/>
      <w:lang w:eastAsia="ar-SA"/>
    </w:rPr>
  </w:style>
  <w:style w:type="paragraph" w:customStyle="1" w:styleId="216">
    <w:name w:val="Маркированный список 21"/>
    <w:basedOn w:val="a3"/>
    <w:rsid w:val="00E56462"/>
    <w:pPr>
      <w:tabs>
        <w:tab w:val="left" w:pos="643"/>
      </w:tabs>
      <w:spacing w:line="100" w:lineRule="atLeast"/>
      <w:ind w:left="643" w:hanging="360"/>
    </w:pPr>
    <w:rPr>
      <w:kern w:val="1"/>
      <w:sz w:val="20"/>
      <w:szCs w:val="20"/>
      <w:lang w:eastAsia="ar-SA"/>
    </w:rPr>
  </w:style>
  <w:style w:type="paragraph" w:customStyle="1" w:styleId="350">
    <w:name w:val="Основной текст 35"/>
    <w:basedOn w:val="a3"/>
    <w:rsid w:val="00E56462"/>
    <w:pPr>
      <w:suppressAutoHyphens/>
      <w:spacing w:after="120" w:line="276" w:lineRule="auto"/>
    </w:pPr>
    <w:rPr>
      <w:rFonts w:ascii="Calibri" w:hAnsi="Calibri"/>
      <w:kern w:val="1"/>
      <w:sz w:val="16"/>
      <w:szCs w:val="16"/>
      <w:lang w:eastAsia="ar-SA"/>
    </w:rPr>
  </w:style>
  <w:style w:type="paragraph" w:customStyle="1" w:styleId="1ff4">
    <w:name w:val="Текст1"/>
    <w:basedOn w:val="a3"/>
    <w:rsid w:val="00E56462"/>
    <w:pPr>
      <w:spacing w:line="100" w:lineRule="atLeast"/>
    </w:pPr>
    <w:rPr>
      <w:rFonts w:ascii="Courier New" w:hAnsi="Courier New"/>
      <w:kern w:val="1"/>
      <w:sz w:val="20"/>
      <w:szCs w:val="20"/>
      <w:lang w:eastAsia="ar-SA"/>
    </w:rPr>
  </w:style>
  <w:style w:type="paragraph" w:customStyle="1" w:styleId="1ff5">
    <w:name w:val="Цитата1"/>
    <w:basedOn w:val="a3"/>
    <w:rsid w:val="00E56462"/>
    <w:pPr>
      <w:spacing w:line="100" w:lineRule="atLeast"/>
      <w:ind w:left="-24" w:right="-1"/>
    </w:pPr>
    <w:rPr>
      <w:rFonts w:ascii="Times New Roman CYR" w:hAnsi="Times New Roman CYR"/>
      <w:kern w:val="1"/>
      <w:sz w:val="20"/>
      <w:szCs w:val="20"/>
      <w:lang w:eastAsia="ar-SA"/>
    </w:rPr>
  </w:style>
  <w:style w:type="paragraph" w:customStyle="1" w:styleId="1ff6">
    <w:name w:val="Текст сноски1"/>
    <w:basedOn w:val="a3"/>
    <w:rsid w:val="00E56462"/>
    <w:pPr>
      <w:widowControl w:val="0"/>
      <w:spacing w:line="100" w:lineRule="atLeast"/>
    </w:pPr>
    <w:rPr>
      <w:kern w:val="1"/>
      <w:sz w:val="20"/>
      <w:szCs w:val="20"/>
      <w:lang w:eastAsia="ar-SA"/>
    </w:rPr>
  </w:style>
  <w:style w:type="paragraph" w:customStyle="1" w:styleId="410">
    <w:name w:val="Маркированный список 41"/>
    <w:basedOn w:val="a3"/>
    <w:rsid w:val="00E56462"/>
    <w:pPr>
      <w:spacing w:line="100" w:lineRule="atLeast"/>
    </w:pPr>
    <w:rPr>
      <w:kern w:val="1"/>
      <w:sz w:val="20"/>
      <w:szCs w:val="20"/>
      <w:lang w:eastAsia="ar-SA"/>
    </w:rPr>
  </w:style>
  <w:style w:type="paragraph" w:customStyle="1" w:styleId="510">
    <w:name w:val="Маркированный список 51"/>
    <w:basedOn w:val="a3"/>
    <w:rsid w:val="00E56462"/>
    <w:pPr>
      <w:spacing w:line="100" w:lineRule="atLeast"/>
      <w:ind w:left="1132"/>
      <w:jc w:val="center"/>
    </w:pPr>
    <w:rPr>
      <w:b/>
      <w:kern w:val="1"/>
      <w:lang w:eastAsia="ar-SA"/>
    </w:rPr>
  </w:style>
  <w:style w:type="paragraph" w:customStyle="1" w:styleId="1ff7">
    <w:name w:val="Дата1"/>
    <w:basedOn w:val="a3"/>
    <w:rsid w:val="00E56462"/>
    <w:pPr>
      <w:spacing w:after="60" w:line="100" w:lineRule="atLeast"/>
      <w:jc w:val="both"/>
    </w:pPr>
    <w:rPr>
      <w:rFonts w:ascii="Calibri" w:hAnsi="Calibri"/>
      <w:kern w:val="1"/>
      <w:szCs w:val="20"/>
      <w:lang w:eastAsia="ar-SA"/>
    </w:rPr>
  </w:style>
  <w:style w:type="paragraph" w:customStyle="1" w:styleId="1ff8">
    <w:name w:val="Название объекта1"/>
    <w:basedOn w:val="a3"/>
    <w:rsid w:val="00E56462"/>
    <w:pPr>
      <w:spacing w:line="100" w:lineRule="atLeast"/>
      <w:ind w:firstLine="426"/>
      <w:jc w:val="both"/>
    </w:pPr>
    <w:rPr>
      <w:b/>
      <w:kern w:val="1"/>
      <w:szCs w:val="20"/>
      <w:lang w:eastAsia="ar-SA"/>
    </w:rPr>
  </w:style>
  <w:style w:type="paragraph" w:customStyle="1" w:styleId="3e">
    <w:name w:val="Абзац списка3"/>
    <w:basedOn w:val="a3"/>
    <w:rsid w:val="00E56462"/>
    <w:pPr>
      <w:spacing w:line="100" w:lineRule="atLeast"/>
      <w:ind w:left="720"/>
    </w:pPr>
    <w:rPr>
      <w:kern w:val="1"/>
      <w:lang w:eastAsia="ar-SA"/>
    </w:rPr>
  </w:style>
  <w:style w:type="character" w:customStyle="1" w:styleId="1ff9">
    <w:name w:val="Текст выноски Знак1"/>
    <w:basedOn w:val="a4"/>
    <w:uiPriority w:val="99"/>
    <w:semiHidden/>
    <w:rsid w:val="00E56462"/>
    <w:rPr>
      <w:rFonts w:ascii="Tahoma" w:hAnsi="Tahoma" w:cs="Tahoma"/>
      <w:kern w:val="1"/>
      <w:sz w:val="16"/>
      <w:szCs w:val="16"/>
      <w:lang w:eastAsia="ar-SA"/>
    </w:rPr>
  </w:style>
  <w:style w:type="character" w:customStyle="1" w:styleId="affff8">
    <w:name w:val="Символ сноски"/>
    <w:uiPriority w:val="99"/>
    <w:qFormat/>
    <w:rsid w:val="00A623DC"/>
    <w:rPr>
      <w:vertAlign w:val="superscript"/>
    </w:rPr>
  </w:style>
  <w:style w:type="character" w:customStyle="1" w:styleId="2f3">
    <w:name w:val="Основной текст (2)_"/>
    <w:basedOn w:val="a4"/>
    <w:link w:val="2f4"/>
    <w:qFormat/>
    <w:rsid w:val="00951CF6"/>
    <w:rPr>
      <w:shd w:val="clear" w:color="auto" w:fill="FFFFFF"/>
    </w:rPr>
  </w:style>
  <w:style w:type="paragraph" w:customStyle="1" w:styleId="2f4">
    <w:name w:val="Основной текст (2)"/>
    <w:basedOn w:val="a3"/>
    <w:link w:val="2f3"/>
    <w:qFormat/>
    <w:rsid w:val="00951CF6"/>
    <w:pPr>
      <w:widowControl w:val="0"/>
      <w:shd w:val="clear" w:color="auto" w:fill="FFFFFF"/>
      <w:spacing w:before="540" w:after="300" w:line="0" w:lineRule="atLeast"/>
      <w:jc w:val="both"/>
    </w:pPr>
    <w:rPr>
      <w:rFonts w:asciiTheme="minorHAnsi" w:eastAsiaTheme="minorHAnsi" w:hAnsiTheme="minorHAnsi" w:cstheme="minorBidi"/>
      <w:sz w:val="22"/>
      <w:szCs w:val="22"/>
      <w:lang w:eastAsia="en-US"/>
    </w:rPr>
  </w:style>
  <w:style w:type="paragraph" w:customStyle="1" w:styleId="Default">
    <w:name w:val="Default"/>
    <w:qFormat/>
    <w:rsid w:val="00951CF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70">
    <w:name w:val="Обычный17"/>
    <w:rsid w:val="00BE142A"/>
    <w:pPr>
      <w:spacing w:after="0" w:line="240" w:lineRule="auto"/>
    </w:pPr>
    <w:rPr>
      <w:rFonts w:ascii="Tms Rmn" w:eastAsia="Times New Roman" w:hAnsi="Tms Rmn" w:cs="Times New Roman"/>
      <w:sz w:val="20"/>
      <w:szCs w:val="20"/>
      <w:lang w:eastAsia="ru-RU"/>
    </w:rPr>
  </w:style>
  <w:style w:type="paragraph" w:customStyle="1" w:styleId="ConsTitle">
    <w:name w:val="ConsTitle"/>
    <w:qFormat/>
    <w:rsid w:val="00C37184"/>
    <w:pPr>
      <w:widowControl w:val="0"/>
      <w:suppressAutoHyphens/>
      <w:spacing w:after="0" w:line="240" w:lineRule="auto"/>
      <w:ind w:right="19772"/>
    </w:pPr>
    <w:rPr>
      <w:rFonts w:ascii="Arial" w:eastAsia="Times New Roman" w:hAnsi="Arial" w:cs="Arial"/>
      <w:b/>
      <w:bCs/>
      <w:color w:val="00000A"/>
      <w:sz w:val="24"/>
      <w:szCs w:val="24"/>
      <w:lang w:eastAsia="zh-CN" w:bidi="hi-IN"/>
    </w:rPr>
  </w:style>
  <w:style w:type="character" w:customStyle="1" w:styleId="ListLabel100">
    <w:name w:val="ListLabel 100"/>
    <w:qFormat/>
    <w:rsid w:val="006109F2"/>
    <w:rPr>
      <w:sz w:val="24"/>
      <w:szCs w:val="24"/>
    </w:rPr>
  </w:style>
  <w:style w:type="character" w:customStyle="1" w:styleId="ListLabel101">
    <w:name w:val="ListLabel 101"/>
    <w:qFormat/>
    <w:rsid w:val="006109F2"/>
    <w:rPr>
      <w:b w:val="0"/>
      <w:sz w:val="22"/>
      <w:szCs w:val="22"/>
    </w:rPr>
  </w:style>
  <w:style w:type="character" w:customStyle="1" w:styleId="ListLabel102">
    <w:name w:val="ListLabel 102"/>
    <w:qFormat/>
    <w:rsid w:val="006109F2"/>
    <w:rPr>
      <w:b w:val="0"/>
    </w:rPr>
  </w:style>
  <w:style w:type="character" w:customStyle="1" w:styleId="ListLabel103">
    <w:name w:val="ListLabel 103"/>
    <w:qFormat/>
    <w:rsid w:val="006109F2"/>
    <w:rPr>
      <w:b w:val="0"/>
      <w:bCs w:val="0"/>
      <w:i w:val="0"/>
      <w:iCs w:val="0"/>
      <w:sz w:val="26"/>
      <w:szCs w:val="26"/>
    </w:rPr>
  </w:style>
  <w:style w:type="character" w:customStyle="1" w:styleId="ListLabel104">
    <w:name w:val="ListLabel 104"/>
    <w:qFormat/>
    <w:rsid w:val="006109F2"/>
    <w:rPr>
      <w:sz w:val="26"/>
      <w:szCs w:val="26"/>
    </w:rPr>
  </w:style>
  <w:style w:type="character" w:customStyle="1" w:styleId="ListLabel105">
    <w:name w:val="ListLabel 105"/>
    <w:qFormat/>
    <w:rsid w:val="006109F2"/>
    <w:rPr>
      <w:b w:val="0"/>
      <w:bCs/>
      <w:iCs/>
      <w:sz w:val="24"/>
    </w:rPr>
  </w:style>
  <w:style w:type="character" w:customStyle="1" w:styleId="-">
    <w:name w:val="Интернет-ссылка"/>
    <w:uiPriority w:val="99"/>
    <w:rsid w:val="006109F2"/>
    <w:rPr>
      <w:color w:val="0000FF"/>
      <w:u w:val="single"/>
    </w:rPr>
  </w:style>
  <w:style w:type="character" w:customStyle="1" w:styleId="ListLabel106">
    <w:name w:val="ListLabel 106"/>
    <w:qFormat/>
    <w:rsid w:val="006109F2"/>
    <w:rPr>
      <w:rFonts w:cs="Symbol"/>
    </w:rPr>
  </w:style>
  <w:style w:type="character" w:customStyle="1" w:styleId="ListLabel107">
    <w:name w:val="ListLabel 107"/>
    <w:qFormat/>
    <w:rsid w:val="006109F2"/>
    <w:rPr>
      <w:rFonts w:cs="Symbol"/>
      <w:sz w:val="24"/>
      <w:szCs w:val="24"/>
    </w:rPr>
  </w:style>
  <w:style w:type="character" w:customStyle="1" w:styleId="ListLabel108">
    <w:name w:val="ListLabel 108"/>
    <w:qFormat/>
    <w:rsid w:val="006109F2"/>
    <w:rPr>
      <w:b w:val="0"/>
      <w:color w:val="00000A"/>
      <w:sz w:val="22"/>
      <w:szCs w:val="22"/>
    </w:rPr>
  </w:style>
  <w:style w:type="character" w:customStyle="1" w:styleId="affff9">
    <w:name w:val="Привязка сноски"/>
    <w:rsid w:val="006109F2"/>
    <w:rPr>
      <w:vertAlign w:val="superscript"/>
    </w:rPr>
  </w:style>
  <w:style w:type="character" w:customStyle="1" w:styleId="affffa">
    <w:name w:val="Привязка концевой сноски"/>
    <w:rsid w:val="006109F2"/>
    <w:rPr>
      <w:vertAlign w:val="superscript"/>
    </w:rPr>
  </w:style>
  <w:style w:type="character" w:customStyle="1" w:styleId="ListLabel109">
    <w:name w:val="ListLabel 109"/>
    <w:qFormat/>
    <w:rsid w:val="006109F2"/>
    <w:rPr>
      <w:sz w:val="24"/>
      <w:szCs w:val="24"/>
    </w:rPr>
  </w:style>
  <w:style w:type="character" w:customStyle="1" w:styleId="ListLabel110">
    <w:name w:val="ListLabel 110"/>
    <w:qFormat/>
    <w:rsid w:val="006109F2"/>
    <w:rPr>
      <w:b w:val="0"/>
      <w:sz w:val="22"/>
      <w:szCs w:val="22"/>
    </w:rPr>
  </w:style>
  <w:style w:type="character" w:customStyle="1" w:styleId="ListLabel111">
    <w:name w:val="ListLabel 111"/>
    <w:qFormat/>
    <w:rsid w:val="006109F2"/>
    <w:rPr>
      <w:b w:val="0"/>
    </w:rPr>
  </w:style>
  <w:style w:type="character" w:customStyle="1" w:styleId="ListLabel112">
    <w:name w:val="ListLabel 112"/>
    <w:qFormat/>
    <w:rsid w:val="006109F2"/>
    <w:rPr>
      <w:b w:val="0"/>
      <w:bCs w:val="0"/>
      <w:i w:val="0"/>
      <w:iCs w:val="0"/>
      <w:sz w:val="26"/>
      <w:szCs w:val="26"/>
    </w:rPr>
  </w:style>
  <w:style w:type="character" w:customStyle="1" w:styleId="ListLabel113">
    <w:name w:val="ListLabel 113"/>
    <w:qFormat/>
    <w:rsid w:val="006109F2"/>
    <w:rPr>
      <w:sz w:val="26"/>
      <w:szCs w:val="26"/>
    </w:rPr>
  </w:style>
  <w:style w:type="character" w:customStyle="1" w:styleId="ListLabel114">
    <w:name w:val="ListLabel 114"/>
    <w:qFormat/>
    <w:rsid w:val="006109F2"/>
    <w:rPr>
      <w:b w:val="0"/>
      <w:bCs/>
      <w:iCs/>
      <w:sz w:val="24"/>
    </w:rPr>
  </w:style>
  <w:style w:type="character" w:customStyle="1" w:styleId="ListLabel115">
    <w:name w:val="ListLabel 115"/>
    <w:qFormat/>
    <w:rsid w:val="006109F2"/>
    <w:rPr>
      <w:rFonts w:cs="Symbol"/>
    </w:rPr>
  </w:style>
  <w:style w:type="character" w:customStyle="1" w:styleId="ListLabel116">
    <w:name w:val="ListLabel 116"/>
    <w:qFormat/>
    <w:rsid w:val="006109F2"/>
    <w:rPr>
      <w:rFonts w:cs="Symbol"/>
      <w:sz w:val="24"/>
      <w:szCs w:val="24"/>
    </w:rPr>
  </w:style>
  <w:style w:type="character" w:customStyle="1" w:styleId="ListLabel117">
    <w:name w:val="ListLabel 117"/>
    <w:qFormat/>
    <w:rsid w:val="006109F2"/>
    <w:rPr>
      <w:b w:val="0"/>
      <w:color w:val="00000A"/>
      <w:sz w:val="22"/>
      <w:szCs w:val="22"/>
    </w:rPr>
  </w:style>
  <w:style w:type="character" w:customStyle="1" w:styleId="affffb">
    <w:name w:val="Символы концевой сноски"/>
    <w:qFormat/>
    <w:rsid w:val="006109F2"/>
  </w:style>
  <w:style w:type="character" w:customStyle="1" w:styleId="ListLabel118">
    <w:name w:val="ListLabel 118"/>
    <w:qFormat/>
    <w:rsid w:val="006109F2"/>
    <w:rPr>
      <w:sz w:val="24"/>
      <w:szCs w:val="24"/>
    </w:rPr>
  </w:style>
  <w:style w:type="character" w:customStyle="1" w:styleId="ListLabel119">
    <w:name w:val="ListLabel 119"/>
    <w:qFormat/>
    <w:rsid w:val="006109F2"/>
    <w:rPr>
      <w:rFonts w:eastAsia="Droid Sans Fallback" w:cs="FreeSans"/>
    </w:rPr>
  </w:style>
  <w:style w:type="character" w:customStyle="1" w:styleId="ListLabel120">
    <w:name w:val="ListLabel 120"/>
    <w:qFormat/>
    <w:rsid w:val="006109F2"/>
    <w:rPr>
      <w:b w:val="0"/>
      <w:sz w:val="22"/>
      <w:szCs w:val="22"/>
    </w:rPr>
  </w:style>
  <w:style w:type="character" w:customStyle="1" w:styleId="ListLabel121">
    <w:name w:val="ListLabel 121"/>
    <w:qFormat/>
    <w:rsid w:val="006109F2"/>
    <w:rPr>
      <w:b w:val="0"/>
    </w:rPr>
  </w:style>
  <w:style w:type="character" w:customStyle="1" w:styleId="ListLabel122">
    <w:name w:val="ListLabel 122"/>
    <w:qFormat/>
    <w:rsid w:val="006109F2"/>
    <w:rPr>
      <w:b w:val="0"/>
      <w:bCs w:val="0"/>
      <w:i w:val="0"/>
      <w:iCs w:val="0"/>
      <w:sz w:val="26"/>
      <w:szCs w:val="26"/>
    </w:rPr>
  </w:style>
  <w:style w:type="character" w:customStyle="1" w:styleId="ListLabel123">
    <w:name w:val="ListLabel 123"/>
    <w:qFormat/>
    <w:rsid w:val="006109F2"/>
    <w:rPr>
      <w:sz w:val="26"/>
      <w:szCs w:val="26"/>
    </w:rPr>
  </w:style>
  <w:style w:type="character" w:customStyle="1" w:styleId="ListLabel124">
    <w:name w:val="ListLabel 124"/>
    <w:qFormat/>
    <w:rsid w:val="006109F2"/>
    <w:rPr>
      <w:b w:val="0"/>
      <w:bCs/>
      <w:iCs/>
      <w:sz w:val="24"/>
    </w:rPr>
  </w:style>
  <w:style w:type="character" w:customStyle="1" w:styleId="ListLabel125">
    <w:name w:val="ListLabel 125"/>
    <w:qFormat/>
    <w:rsid w:val="006109F2"/>
    <w:rPr>
      <w:rFonts w:cs="Symbol"/>
    </w:rPr>
  </w:style>
  <w:style w:type="character" w:customStyle="1" w:styleId="ListLabel126">
    <w:name w:val="ListLabel 126"/>
    <w:qFormat/>
    <w:rsid w:val="006109F2"/>
    <w:rPr>
      <w:rFonts w:cs="Symbol"/>
      <w:sz w:val="24"/>
      <w:szCs w:val="24"/>
    </w:rPr>
  </w:style>
  <w:style w:type="character" w:customStyle="1" w:styleId="ListLabel127">
    <w:name w:val="ListLabel 127"/>
    <w:qFormat/>
    <w:rsid w:val="006109F2"/>
    <w:rPr>
      <w:b w:val="0"/>
      <w:color w:val="00000A"/>
      <w:sz w:val="22"/>
      <w:szCs w:val="22"/>
    </w:rPr>
  </w:style>
  <w:style w:type="character" w:customStyle="1" w:styleId="ListLabel128">
    <w:name w:val="ListLabel 128"/>
    <w:qFormat/>
    <w:rsid w:val="006109F2"/>
    <w:rPr>
      <w:sz w:val="24"/>
      <w:szCs w:val="24"/>
    </w:rPr>
  </w:style>
  <w:style w:type="character" w:customStyle="1" w:styleId="ListLabel129">
    <w:name w:val="ListLabel 129"/>
    <w:qFormat/>
    <w:rsid w:val="006109F2"/>
    <w:rPr>
      <w:b w:val="0"/>
      <w:sz w:val="22"/>
      <w:szCs w:val="22"/>
    </w:rPr>
  </w:style>
  <w:style w:type="character" w:customStyle="1" w:styleId="ListLabel130">
    <w:name w:val="ListLabel 130"/>
    <w:qFormat/>
    <w:rsid w:val="006109F2"/>
    <w:rPr>
      <w:b w:val="0"/>
    </w:rPr>
  </w:style>
  <w:style w:type="character" w:customStyle="1" w:styleId="ListLabel131">
    <w:name w:val="ListLabel 131"/>
    <w:qFormat/>
    <w:rsid w:val="006109F2"/>
    <w:rPr>
      <w:b w:val="0"/>
      <w:bCs w:val="0"/>
      <w:i w:val="0"/>
      <w:iCs w:val="0"/>
      <w:sz w:val="26"/>
      <w:szCs w:val="26"/>
    </w:rPr>
  </w:style>
  <w:style w:type="character" w:customStyle="1" w:styleId="ListLabel132">
    <w:name w:val="ListLabel 132"/>
    <w:qFormat/>
    <w:rsid w:val="006109F2"/>
    <w:rPr>
      <w:sz w:val="26"/>
      <w:szCs w:val="26"/>
    </w:rPr>
  </w:style>
  <w:style w:type="character" w:customStyle="1" w:styleId="ListLabel133">
    <w:name w:val="ListLabel 133"/>
    <w:qFormat/>
    <w:rsid w:val="006109F2"/>
    <w:rPr>
      <w:b w:val="0"/>
      <w:bCs/>
      <w:iCs/>
      <w:sz w:val="24"/>
    </w:rPr>
  </w:style>
  <w:style w:type="character" w:customStyle="1" w:styleId="ListLabel134">
    <w:name w:val="ListLabel 134"/>
    <w:qFormat/>
    <w:rsid w:val="006109F2"/>
    <w:rPr>
      <w:rFonts w:cs="Symbol"/>
      <w:sz w:val="24"/>
      <w:szCs w:val="24"/>
    </w:rPr>
  </w:style>
  <w:style w:type="character" w:customStyle="1" w:styleId="ListLabel135">
    <w:name w:val="ListLabel 135"/>
    <w:qFormat/>
    <w:rsid w:val="006109F2"/>
    <w:rPr>
      <w:b w:val="0"/>
      <w:color w:val="00000A"/>
      <w:sz w:val="22"/>
      <w:szCs w:val="22"/>
    </w:rPr>
  </w:style>
  <w:style w:type="character" w:customStyle="1" w:styleId="ListLabel136">
    <w:name w:val="ListLabel 136"/>
    <w:qFormat/>
    <w:rsid w:val="006109F2"/>
    <w:rPr>
      <w:sz w:val="24"/>
      <w:szCs w:val="24"/>
    </w:rPr>
  </w:style>
  <w:style w:type="character" w:customStyle="1" w:styleId="ListLabel137">
    <w:name w:val="ListLabel 137"/>
    <w:qFormat/>
    <w:rsid w:val="006109F2"/>
    <w:rPr>
      <w:b w:val="0"/>
      <w:sz w:val="22"/>
      <w:szCs w:val="22"/>
    </w:rPr>
  </w:style>
  <w:style w:type="character" w:customStyle="1" w:styleId="ListLabel138">
    <w:name w:val="ListLabel 138"/>
    <w:qFormat/>
    <w:rsid w:val="006109F2"/>
    <w:rPr>
      <w:b w:val="0"/>
    </w:rPr>
  </w:style>
  <w:style w:type="character" w:customStyle="1" w:styleId="ListLabel139">
    <w:name w:val="ListLabel 139"/>
    <w:qFormat/>
    <w:rsid w:val="006109F2"/>
    <w:rPr>
      <w:b w:val="0"/>
      <w:bCs w:val="0"/>
      <w:i w:val="0"/>
      <w:iCs w:val="0"/>
      <w:sz w:val="26"/>
      <w:szCs w:val="26"/>
    </w:rPr>
  </w:style>
  <w:style w:type="character" w:customStyle="1" w:styleId="ListLabel140">
    <w:name w:val="ListLabel 140"/>
    <w:qFormat/>
    <w:rsid w:val="006109F2"/>
    <w:rPr>
      <w:sz w:val="26"/>
      <w:szCs w:val="26"/>
    </w:rPr>
  </w:style>
  <w:style w:type="character" w:customStyle="1" w:styleId="ListLabel141">
    <w:name w:val="ListLabel 141"/>
    <w:qFormat/>
    <w:rsid w:val="006109F2"/>
    <w:rPr>
      <w:b w:val="0"/>
      <w:bCs/>
      <w:iCs/>
      <w:sz w:val="24"/>
    </w:rPr>
  </w:style>
  <w:style w:type="character" w:customStyle="1" w:styleId="ListLabel142">
    <w:name w:val="ListLabel 142"/>
    <w:qFormat/>
    <w:rsid w:val="006109F2"/>
    <w:rPr>
      <w:rFonts w:cs="Symbol"/>
      <w:sz w:val="24"/>
      <w:szCs w:val="24"/>
    </w:rPr>
  </w:style>
  <w:style w:type="character" w:customStyle="1" w:styleId="ListLabel143">
    <w:name w:val="ListLabel 143"/>
    <w:qFormat/>
    <w:rsid w:val="006109F2"/>
    <w:rPr>
      <w:b w:val="0"/>
      <w:color w:val="00000A"/>
      <w:sz w:val="22"/>
      <w:szCs w:val="22"/>
    </w:rPr>
  </w:style>
  <w:style w:type="character" w:customStyle="1" w:styleId="ListLabel144">
    <w:name w:val="ListLabel 144"/>
    <w:qFormat/>
    <w:rsid w:val="006109F2"/>
    <w:rPr>
      <w:sz w:val="24"/>
      <w:szCs w:val="24"/>
    </w:rPr>
  </w:style>
  <w:style w:type="character" w:customStyle="1" w:styleId="ListLabel145">
    <w:name w:val="ListLabel 145"/>
    <w:qFormat/>
    <w:rsid w:val="006109F2"/>
    <w:rPr>
      <w:b w:val="0"/>
      <w:sz w:val="22"/>
      <w:szCs w:val="22"/>
    </w:rPr>
  </w:style>
  <w:style w:type="character" w:customStyle="1" w:styleId="ListLabel146">
    <w:name w:val="ListLabel 146"/>
    <w:qFormat/>
    <w:rsid w:val="006109F2"/>
    <w:rPr>
      <w:b w:val="0"/>
    </w:rPr>
  </w:style>
  <w:style w:type="character" w:customStyle="1" w:styleId="ListLabel147">
    <w:name w:val="ListLabel 147"/>
    <w:qFormat/>
    <w:rsid w:val="006109F2"/>
    <w:rPr>
      <w:b w:val="0"/>
      <w:bCs w:val="0"/>
      <w:i w:val="0"/>
      <w:iCs w:val="0"/>
      <w:sz w:val="26"/>
      <w:szCs w:val="26"/>
    </w:rPr>
  </w:style>
  <w:style w:type="character" w:customStyle="1" w:styleId="ListLabel148">
    <w:name w:val="ListLabel 148"/>
    <w:qFormat/>
    <w:rsid w:val="006109F2"/>
    <w:rPr>
      <w:sz w:val="26"/>
      <w:szCs w:val="26"/>
    </w:rPr>
  </w:style>
  <w:style w:type="character" w:customStyle="1" w:styleId="ListLabel149">
    <w:name w:val="ListLabel 149"/>
    <w:qFormat/>
    <w:rsid w:val="006109F2"/>
    <w:rPr>
      <w:b w:val="0"/>
      <w:bCs/>
      <w:iCs/>
      <w:sz w:val="24"/>
    </w:rPr>
  </w:style>
  <w:style w:type="character" w:customStyle="1" w:styleId="ListLabel150">
    <w:name w:val="ListLabel 150"/>
    <w:qFormat/>
    <w:rsid w:val="006109F2"/>
    <w:rPr>
      <w:rFonts w:cs="Symbol"/>
      <w:sz w:val="24"/>
      <w:szCs w:val="24"/>
    </w:rPr>
  </w:style>
  <w:style w:type="character" w:customStyle="1" w:styleId="ListLabel151">
    <w:name w:val="ListLabel 151"/>
    <w:qFormat/>
    <w:rsid w:val="006109F2"/>
    <w:rPr>
      <w:b w:val="0"/>
      <w:color w:val="00000A"/>
      <w:sz w:val="22"/>
      <w:szCs w:val="22"/>
    </w:rPr>
  </w:style>
  <w:style w:type="character" w:customStyle="1" w:styleId="ListLabel152">
    <w:name w:val="ListLabel 152"/>
    <w:qFormat/>
    <w:rsid w:val="006109F2"/>
    <w:rPr>
      <w:sz w:val="24"/>
      <w:szCs w:val="24"/>
    </w:rPr>
  </w:style>
  <w:style w:type="character" w:customStyle="1" w:styleId="ListLabel153">
    <w:name w:val="ListLabel 153"/>
    <w:qFormat/>
    <w:rsid w:val="006109F2"/>
    <w:rPr>
      <w:b w:val="0"/>
      <w:sz w:val="22"/>
      <w:szCs w:val="22"/>
    </w:rPr>
  </w:style>
  <w:style w:type="character" w:customStyle="1" w:styleId="ListLabel154">
    <w:name w:val="ListLabel 154"/>
    <w:qFormat/>
    <w:rsid w:val="006109F2"/>
    <w:rPr>
      <w:b w:val="0"/>
    </w:rPr>
  </w:style>
  <w:style w:type="character" w:customStyle="1" w:styleId="ListLabel155">
    <w:name w:val="ListLabel 155"/>
    <w:qFormat/>
    <w:rsid w:val="006109F2"/>
    <w:rPr>
      <w:b w:val="0"/>
      <w:bCs w:val="0"/>
      <w:i w:val="0"/>
      <w:iCs w:val="0"/>
      <w:sz w:val="26"/>
      <w:szCs w:val="26"/>
    </w:rPr>
  </w:style>
  <w:style w:type="character" w:customStyle="1" w:styleId="ListLabel156">
    <w:name w:val="ListLabel 156"/>
    <w:qFormat/>
    <w:rsid w:val="006109F2"/>
    <w:rPr>
      <w:sz w:val="26"/>
      <w:szCs w:val="26"/>
    </w:rPr>
  </w:style>
  <w:style w:type="character" w:customStyle="1" w:styleId="ListLabel157">
    <w:name w:val="ListLabel 157"/>
    <w:qFormat/>
    <w:rsid w:val="006109F2"/>
    <w:rPr>
      <w:b w:val="0"/>
      <w:bCs/>
      <w:iCs/>
      <w:sz w:val="24"/>
    </w:rPr>
  </w:style>
  <w:style w:type="character" w:customStyle="1" w:styleId="ListLabel158">
    <w:name w:val="ListLabel 158"/>
    <w:qFormat/>
    <w:rsid w:val="006109F2"/>
    <w:rPr>
      <w:rFonts w:cs="Symbol"/>
      <w:sz w:val="24"/>
      <w:szCs w:val="24"/>
    </w:rPr>
  </w:style>
  <w:style w:type="character" w:customStyle="1" w:styleId="ListLabel159">
    <w:name w:val="ListLabel 159"/>
    <w:qFormat/>
    <w:rsid w:val="006109F2"/>
    <w:rPr>
      <w:b w:val="0"/>
      <w:color w:val="00000A"/>
      <w:sz w:val="22"/>
      <w:szCs w:val="22"/>
    </w:rPr>
  </w:style>
  <w:style w:type="character" w:customStyle="1" w:styleId="ListLabel160">
    <w:name w:val="ListLabel 160"/>
    <w:qFormat/>
    <w:rsid w:val="006109F2"/>
    <w:rPr>
      <w:rFonts w:cs="OpenSymbol"/>
    </w:rPr>
  </w:style>
  <w:style w:type="character" w:customStyle="1" w:styleId="ListLabel161">
    <w:name w:val="ListLabel 161"/>
    <w:qFormat/>
    <w:rsid w:val="006109F2"/>
    <w:rPr>
      <w:sz w:val="24"/>
      <w:szCs w:val="24"/>
    </w:rPr>
  </w:style>
  <w:style w:type="character" w:customStyle="1" w:styleId="ListLabel162">
    <w:name w:val="ListLabel 162"/>
    <w:qFormat/>
    <w:rsid w:val="006109F2"/>
    <w:rPr>
      <w:b w:val="0"/>
      <w:sz w:val="22"/>
      <w:szCs w:val="22"/>
    </w:rPr>
  </w:style>
  <w:style w:type="character" w:customStyle="1" w:styleId="ListLabel163">
    <w:name w:val="ListLabel 163"/>
    <w:qFormat/>
    <w:rsid w:val="006109F2"/>
    <w:rPr>
      <w:b w:val="0"/>
    </w:rPr>
  </w:style>
  <w:style w:type="character" w:customStyle="1" w:styleId="ListLabel164">
    <w:name w:val="ListLabel 164"/>
    <w:qFormat/>
    <w:rsid w:val="006109F2"/>
    <w:rPr>
      <w:b w:val="0"/>
      <w:bCs w:val="0"/>
      <w:i w:val="0"/>
      <w:iCs w:val="0"/>
      <w:sz w:val="26"/>
      <w:szCs w:val="26"/>
    </w:rPr>
  </w:style>
  <w:style w:type="character" w:customStyle="1" w:styleId="ListLabel165">
    <w:name w:val="ListLabel 165"/>
    <w:qFormat/>
    <w:rsid w:val="006109F2"/>
    <w:rPr>
      <w:sz w:val="26"/>
      <w:szCs w:val="26"/>
    </w:rPr>
  </w:style>
  <w:style w:type="character" w:customStyle="1" w:styleId="ListLabel166">
    <w:name w:val="ListLabel 166"/>
    <w:qFormat/>
    <w:rsid w:val="006109F2"/>
    <w:rPr>
      <w:b w:val="0"/>
      <w:bCs/>
      <w:iCs/>
      <w:sz w:val="24"/>
    </w:rPr>
  </w:style>
  <w:style w:type="character" w:customStyle="1" w:styleId="ListLabel167">
    <w:name w:val="ListLabel 167"/>
    <w:qFormat/>
    <w:rsid w:val="006109F2"/>
    <w:rPr>
      <w:rFonts w:cs="Symbol"/>
      <w:sz w:val="24"/>
      <w:szCs w:val="24"/>
    </w:rPr>
  </w:style>
  <w:style w:type="character" w:customStyle="1" w:styleId="ListLabel168">
    <w:name w:val="ListLabel 168"/>
    <w:qFormat/>
    <w:rsid w:val="006109F2"/>
    <w:rPr>
      <w:b w:val="0"/>
      <w:color w:val="00000A"/>
      <w:sz w:val="22"/>
      <w:szCs w:val="22"/>
    </w:rPr>
  </w:style>
  <w:style w:type="character" w:customStyle="1" w:styleId="ListLabel169">
    <w:name w:val="ListLabel 169"/>
    <w:qFormat/>
    <w:rsid w:val="006109F2"/>
    <w:rPr>
      <w:sz w:val="24"/>
      <w:szCs w:val="24"/>
    </w:rPr>
  </w:style>
  <w:style w:type="character" w:customStyle="1" w:styleId="ListLabel170">
    <w:name w:val="ListLabel 170"/>
    <w:qFormat/>
    <w:rsid w:val="006109F2"/>
    <w:rPr>
      <w:b w:val="0"/>
      <w:sz w:val="22"/>
      <w:szCs w:val="22"/>
    </w:rPr>
  </w:style>
  <w:style w:type="character" w:customStyle="1" w:styleId="ListLabel171">
    <w:name w:val="ListLabel 171"/>
    <w:qFormat/>
    <w:rsid w:val="006109F2"/>
    <w:rPr>
      <w:b w:val="0"/>
    </w:rPr>
  </w:style>
  <w:style w:type="character" w:customStyle="1" w:styleId="ListLabel172">
    <w:name w:val="ListLabel 172"/>
    <w:qFormat/>
    <w:rsid w:val="006109F2"/>
    <w:rPr>
      <w:b w:val="0"/>
      <w:bCs w:val="0"/>
      <w:i w:val="0"/>
      <w:iCs w:val="0"/>
      <w:sz w:val="26"/>
      <w:szCs w:val="26"/>
    </w:rPr>
  </w:style>
  <w:style w:type="character" w:customStyle="1" w:styleId="ListLabel173">
    <w:name w:val="ListLabel 173"/>
    <w:qFormat/>
    <w:rsid w:val="006109F2"/>
    <w:rPr>
      <w:sz w:val="26"/>
      <w:szCs w:val="26"/>
    </w:rPr>
  </w:style>
  <w:style w:type="character" w:customStyle="1" w:styleId="ListLabel174">
    <w:name w:val="ListLabel 174"/>
    <w:qFormat/>
    <w:rsid w:val="006109F2"/>
    <w:rPr>
      <w:b w:val="0"/>
      <w:bCs/>
      <w:iCs/>
      <w:sz w:val="24"/>
    </w:rPr>
  </w:style>
  <w:style w:type="character" w:customStyle="1" w:styleId="ListLabel175">
    <w:name w:val="ListLabel 175"/>
    <w:qFormat/>
    <w:rsid w:val="006109F2"/>
    <w:rPr>
      <w:rFonts w:cs="Symbol"/>
      <w:sz w:val="24"/>
      <w:szCs w:val="24"/>
    </w:rPr>
  </w:style>
  <w:style w:type="character" w:customStyle="1" w:styleId="ListLabel176">
    <w:name w:val="ListLabel 176"/>
    <w:qFormat/>
    <w:rsid w:val="006109F2"/>
    <w:rPr>
      <w:b w:val="0"/>
      <w:color w:val="00000A"/>
      <w:sz w:val="22"/>
      <w:szCs w:val="22"/>
    </w:rPr>
  </w:style>
  <w:style w:type="character" w:customStyle="1" w:styleId="ListLabel177">
    <w:name w:val="ListLabel 177"/>
    <w:qFormat/>
    <w:rsid w:val="006109F2"/>
    <w:rPr>
      <w:sz w:val="24"/>
      <w:szCs w:val="24"/>
    </w:rPr>
  </w:style>
  <w:style w:type="character" w:customStyle="1" w:styleId="ListLabel178">
    <w:name w:val="ListLabel 178"/>
    <w:qFormat/>
    <w:rsid w:val="006109F2"/>
    <w:rPr>
      <w:b w:val="0"/>
      <w:sz w:val="22"/>
      <w:szCs w:val="22"/>
    </w:rPr>
  </w:style>
  <w:style w:type="character" w:customStyle="1" w:styleId="ListLabel179">
    <w:name w:val="ListLabel 179"/>
    <w:qFormat/>
    <w:rsid w:val="006109F2"/>
    <w:rPr>
      <w:b w:val="0"/>
    </w:rPr>
  </w:style>
  <w:style w:type="character" w:customStyle="1" w:styleId="ListLabel180">
    <w:name w:val="ListLabel 180"/>
    <w:qFormat/>
    <w:rsid w:val="006109F2"/>
    <w:rPr>
      <w:b w:val="0"/>
      <w:bCs w:val="0"/>
      <w:i w:val="0"/>
      <w:iCs w:val="0"/>
      <w:sz w:val="26"/>
      <w:szCs w:val="26"/>
    </w:rPr>
  </w:style>
  <w:style w:type="character" w:customStyle="1" w:styleId="ListLabel181">
    <w:name w:val="ListLabel 181"/>
    <w:qFormat/>
    <w:rsid w:val="006109F2"/>
    <w:rPr>
      <w:sz w:val="26"/>
      <w:szCs w:val="26"/>
    </w:rPr>
  </w:style>
  <w:style w:type="character" w:customStyle="1" w:styleId="ListLabel182">
    <w:name w:val="ListLabel 182"/>
    <w:qFormat/>
    <w:rsid w:val="006109F2"/>
    <w:rPr>
      <w:b w:val="0"/>
      <w:bCs/>
      <w:iCs/>
      <w:sz w:val="24"/>
    </w:rPr>
  </w:style>
  <w:style w:type="character" w:customStyle="1" w:styleId="ListLabel183">
    <w:name w:val="ListLabel 183"/>
    <w:qFormat/>
    <w:rsid w:val="006109F2"/>
    <w:rPr>
      <w:rFonts w:cs="Symbol"/>
      <w:sz w:val="24"/>
      <w:szCs w:val="24"/>
    </w:rPr>
  </w:style>
  <w:style w:type="character" w:customStyle="1" w:styleId="ListLabel184">
    <w:name w:val="ListLabel 184"/>
    <w:qFormat/>
    <w:rsid w:val="006109F2"/>
    <w:rPr>
      <w:b w:val="0"/>
      <w:color w:val="00000A"/>
      <w:sz w:val="22"/>
      <w:szCs w:val="22"/>
    </w:rPr>
  </w:style>
  <w:style w:type="character" w:customStyle="1" w:styleId="ListLabel185">
    <w:name w:val="ListLabel 185"/>
    <w:qFormat/>
    <w:rsid w:val="006109F2"/>
    <w:rPr>
      <w:sz w:val="24"/>
      <w:szCs w:val="24"/>
    </w:rPr>
  </w:style>
  <w:style w:type="character" w:customStyle="1" w:styleId="ListLabel186">
    <w:name w:val="ListLabel 186"/>
    <w:qFormat/>
    <w:rsid w:val="006109F2"/>
    <w:rPr>
      <w:b w:val="0"/>
      <w:sz w:val="22"/>
      <w:szCs w:val="22"/>
    </w:rPr>
  </w:style>
  <w:style w:type="character" w:customStyle="1" w:styleId="ListLabel187">
    <w:name w:val="ListLabel 187"/>
    <w:qFormat/>
    <w:rsid w:val="006109F2"/>
    <w:rPr>
      <w:b w:val="0"/>
    </w:rPr>
  </w:style>
  <w:style w:type="character" w:customStyle="1" w:styleId="ListLabel188">
    <w:name w:val="ListLabel 188"/>
    <w:qFormat/>
    <w:rsid w:val="006109F2"/>
    <w:rPr>
      <w:b w:val="0"/>
      <w:bCs w:val="0"/>
      <w:i w:val="0"/>
      <w:iCs w:val="0"/>
      <w:sz w:val="26"/>
      <w:szCs w:val="26"/>
    </w:rPr>
  </w:style>
  <w:style w:type="character" w:customStyle="1" w:styleId="ListLabel189">
    <w:name w:val="ListLabel 189"/>
    <w:qFormat/>
    <w:rsid w:val="006109F2"/>
    <w:rPr>
      <w:sz w:val="26"/>
      <w:szCs w:val="26"/>
    </w:rPr>
  </w:style>
  <w:style w:type="character" w:customStyle="1" w:styleId="ListLabel190">
    <w:name w:val="ListLabel 190"/>
    <w:qFormat/>
    <w:rsid w:val="006109F2"/>
    <w:rPr>
      <w:b w:val="0"/>
      <w:bCs/>
      <w:iCs/>
      <w:sz w:val="24"/>
    </w:rPr>
  </w:style>
  <w:style w:type="character" w:customStyle="1" w:styleId="ListLabel191">
    <w:name w:val="ListLabel 191"/>
    <w:qFormat/>
    <w:rsid w:val="006109F2"/>
    <w:rPr>
      <w:rFonts w:cs="Symbol"/>
      <w:sz w:val="24"/>
      <w:szCs w:val="24"/>
    </w:rPr>
  </w:style>
  <w:style w:type="character" w:customStyle="1" w:styleId="ListLabel192">
    <w:name w:val="ListLabel 192"/>
    <w:qFormat/>
    <w:rsid w:val="006109F2"/>
    <w:rPr>
      <w:b w:val="0"/>
      <w:color w:val="00000A"/>
      <w:sz w:val="22"/>
      <w:szCs w:val="22"/>
    </w:rPr>
  </w:style>
  <w:style w:type="character" w:customStyle="1" w:styleId="affffc">
    <w:name w:val="Абзац списка Знак"/>
    <w:aliases w:val="Абзац списка основной Знак,Bullet List Знак,FooterText Знак,numbered Знак,Paragraphe de liste1 Знак,lp1 Знак,Num Bullet 1 Знак,Table Number Paragraph Знак,Bullet Number Знак,Bulletr List Paragraph Знак,列出段落 Знак,列出段落1 Знак"/>
    <w:uiPriority w:val="34"/>
    <w:qFormat/>
    <w:locked/>
    <w:rsid w:val="006109F2"/>
    <w:rPr>
      <w:color w:val="00000A"/>
    </w:rPr>
  </w:style>
  <w:style w:type="character" w:customStyle="1" w:styleId="affffd">
    <w:name w:val="Без интервала Знак"/>
    <w:aliases w:val="с интервалом Знак,No Spacing Знак,Без интервала11 Знак,Без интервала Знак Знак Знак Знак,Без интервала Знак Знак Знак1,для таблиц Знак"/>
    <w:uiPriority w:val="1"/>
    <w:qFormat/>
    <w:locked/>
    <w:rsid w:val="006109F2"/>
    <w:rPr>
      <w:rFonts w:ascii="Calibri" w:eastAsia="Calibri" w:hAnsi="Calibri" w:cs="Times New Roman"/>
      <w:color w:val="00000A"/>
    </w:rPr>
  </w:style>
  <w:style w:type="character" w:customStyle="1" w:styleId="iceouttxt4">
    <w:name w:val="iceouttxt4"/>
    <w:qFormat/>
    <w:rsid w:val="006109F2"/>
    <w:rPr>
      <w:rFonts w:ascii="Arial" w:hAnsi="Arial" w:cs="Arial"/>
      <w:color w:val="666666"/>
      <w:sz w:val="17"/>
      <w:szCs w:val="17"/>
    </w:rPr>
  </w:style>
  <w:style w:type="character" w:customStyle="1" w:styleId="45">
    <w:name w:val="Основной текст (4)_"/>
    <w:qFormat/>
    <w:locked/>
    <w:rsid w:val="006109F2"/>
    <w:rPr>
      <w:shd w:val="clear" w:color="auto" w:fill="FFFFFF"/>
    </w:rPr>
  </w:style>
  <w:style w:type="character" w:customStyle="1" w:styleId="ListLabel193">
    <w:name w:val="ListLabel 193"/>
    <w:qFormat/>
    <w:rsid w:val="006109F2"/>
    <w:rPr>
      <w:rFonts w:ascii="Liberation Serif" w:hAnsi="Liberation Serif"/>
      <w:b/>
      <w:sz w:val="24"/>
      <w:szCs w:val="24"/>
    </w:rPr>
  </w:style>
  <w:style w:type="character" w:customStyle="1" w:styleId="ListLabel194">
    <w:name w:val="ListLabel 194"/>
    <w:qFormat/>
    <w:rsid w:val="006109F2"/>
    <w:rPr>
      <w:b/>
      <w:sz w:val="20"/>
      <w:szCs w:val="22"/>
    </w:rPr>
  </w:style>
  <w:style w:type="character" w:customStyle="1" w:styleId="ListLabel195">
    <w:name w:val="ListLabel 195"/>
    <w:qFormat/>
    <w:rsid w:val="006109F2"/>
    <w:rPr>
      <w:b w:val="0"/>
    </w:rPr>
  </w:style>
  <w:style w:type="character" w:customStyle="1" w:styleId="ListLabel196">
    <w:name w:val="ListLabel 196"/>
    <w:qFormat/>
    <w:rsid w:val="006109F2"/>
    <w:rPr>
      <w:b w:val="0"/>
      <w:bCs w:val="0"/>
      <w:i w:val="0"/>
      <w:iCs w:val="0"/>
      <w:sz w:val="26"/>
      <w:szCs w:val="26"/>
    </w:rPr>
  </w:style>
  <w:style w:type="character" w:customStyle="1" w:styleId="ListLabel197">
    <w:name w:val="ListLabel 197"/>
    <w:qFormat/>
    <w:rsid w:val="006109F2"/>
    <w:rPr>
      <w:sz w:val="26"/>
      <w:szCs w:val="26"/>
    </w:rPr>
  </w:style>
  <w:style w:type="character" w:customStyle="1" w:styleId="ListLabel198">
    <w:name w:val="ListLabel 198"/>
    <w:qFormat/>
    <w:rsid w:val="006109F2"/>
    <w:rPr>
      <w:rFonts w:ascii="Liberation Serif" w:hAnsi="Liberation Serif"/>
      <w:b w:val="0"/>
      <w:bCs/>
      <w:iCs/>
      <w:sz w:val="20"/>
    </w:rPr>
  </w:style>
  <w:style w:type="character" w:customStyle="1" w:styleId="ListLabel199">
    <w:name w:val="ListLabel 199"/>
    <w:qFormat/>
    <w:rsid w:val="006109F2"/>
    <w:rPr>
      <w:rFonts w:ascii="Liberation Serif" w:hAnsi="Liberation Serif" w:cs="Symbol"/>
      <w:b w:val="0"/>
      <w:sz w:val="20"/>
      <w:szCs w:val="24"/>
    </w:rPr>
  </w:style>
  <w:style w:type="character" w:customStyle="1" w:styleId="ListLabel200">
    <w:name w:val="ListLabel 200"/>
    <w:qFormat/>
    <w:rsid w:val="006109F2"/>
    <w:rPr>
      <w:b/>
      <w:color w:val="00000A"/>
      <w:sz w:val="18"/>
      <w:szCs w:val="22"/>
    </w:rPr>
  </w:style>
  <w:style w:type="character" w:customStyle="1" w:styleId="ListLabel201">
    <w:name w:val="ListLabel 201"/>
    <w:qFormat/>
    <w:rsid w:val="006109F2"/>
    <w:rPr>
      <w:b/>
    </w:rPr>
  </w:style>
  <w:style w:type="character" w:customStyle="1" w:styleId="ListLabel202">
    <w:name w:val="ListLabel 202"/>
    <w:qFormat/>
    <w:rsid w:val="006109F2"/>
    <w:rPr>
      <w:sz w:val="20"/>
    </w:rPr>
  </w:style>
  <w:style w:type="character" w:customStyle="1" w:styleId="ListLabel203">
    <w:name w:val="ListLabel 203"/>
    <w:qFormat/>
    <w:rsid w:val="006109F2"/>
    <w:rPr>
      <w:rFonts w:eastAsia="Times New Roman" w:cs="Times New Roman"/>
      <w:b w:val="0"/>
      <w:bCs w:val="0"/>
      <w:i w:val="0"/>
      <w:iCs w:val="0"/>
      <w:caps w:val="0"/>
      <w:smallCaps w:val="0"/>
      <w:strike w:val="0"/>
      <w:dstrike w:val="0"/>
      <w:color w:val="000000"/>
      <w:spacing w:val="0"/>
      <w:w w:val="100"/>
      <w:sz w:val="24"/>
      <w:szCs w:val="24"/>
      <w:u w:val="none"/>
      <w:effect w:val="none"/>
    </w:rPr>
  </w:style>
  <w:style w:type="character" w:customStyle="1" w:styleId="ListLabel204">
    <w:name w:val="ListLabel 204"/>
    <w:qFormat/>
    <w:rsid w:val="006109F2"/>
    <w:rPr>
      <w:b/>
      <w:sz w:val="24"/>
      <w:szCs w:val="24"/>
    </w:rPr>
  </w:style>
  <w:style w:type="character" w:customStyle="1" w:styleId="ListLabel205">
    <w:name w:val="ListLabel 205"/>
    <w:qFormat/>
    <w:rsid w:val="006109F2"/>
    <w:rPr>
      <w:b/>
      <w:sz w:val="20"/>
      <w:szCs w:val="22"/>
    </w:rPr>
  </w:style>
  <w:style w:type="character" w:customStyle="1" w:styleId="ListLabel206">
    <w:name w:val="ListLabel 206"/>
    <w:qFormat/>
    <w:rsid w:val="006109F2"/>
    <w:rPr>
      <w:b w:val="0"/>
    </w:rPr>
  </w:style>
  <w:style w:type="character" w:customStyle="1" w:styleId="ListLabel207">
    <w:name w:val="ListLabel 207"/>
    <w:qFormat/>
    <w:rsid w:val="006109F2"/>
    <w:rPr>
      <w:b w:val="0"/>
      <w:bCs w:val="0"/>
      <w:i w:val="0"/>
      <w:iCs w:val="0"/>
      <w:sz w:val="26"/>
      <w:szCs w:val="26"/>
    </w:rPr>
  </w:style>
  <w:style w:type="character" w:customStyle="1" w:styleId="ListLabel208">
    <w:name w:val="ListLabel 208"/>
    <w:qFormat/>
    <w:rsid w:val="006109F2"/>
    <w:rPr>
      <w:sz w:val="26"/>
      <w:szCs w:val="26"/>
    </w:rPr>
  </w:style>
  <w:style w:type="character" w:customStyle="1" w:styleId="ListLabel209">
    <w:name w:val="ListLabel 209"/>
    <w:qFormat/>
    <w:rsid w:val="006109F2"/>
    <w:rPr>
      <w:b w:val="0"/>
      <w:bCs/>
      <w:iCs/>
      <w:sz w:val="20"/>
    </w:rPr>
  </w:style>
  <w:style w:type="character" w:customStyle="1" w:styleId="ListLabel210">
    <w:name w:val="ListLabel 210"/>
    <w:qFormat/>
    <w:rsid w:val="006109F2"/>
    <w:rPr>
      <w:rFonts w:cs="Symbol"/>
      <w:b w:val="0"/>
      <w:sz w:val="20"/>
      <w:szCs w:val="24"/>
    </w:rPr>
  </w:style>
  <w:style w:type="character" w:customStyle="1" w:styleId="ListLabel211">
    <w:name w:val="ListLabel 211"/>
    <w:qFormat/>
    <w:rsid w:val="006109F2"/>
    <w:rPr>
      <w:b/>
      <w:color w:val="00000A"/>
      <w:sz w:val="18"/>
      <w:szCs w:val="22"/>
    </w:rPr>
  </w:style>
  <w:style w:type="character" w:customStyle="1" w:styleId="ListLabel212">
    <w:name w:val="ListLabel 212"/>
    <w:qFormat/>
    <w:rsid w:val="006109F2"/>
    <w:rPr>
      <w:rFonts w:cs="Symbol"/>
      <w:sz w:val="20"/>
    </w:rPr>
  </w:style>
  <w:style w:type="character" w:customStyle="1" w:styleId="ListLabel213">
    <w:name w:val="ListLabel 213"/>
    <w:qFormat/>
    <w:rsid w:val="006109F2"/>
    <w:rPr>
      <w:rFonts w:cs="Courier New"/>
      <w:sz w:val="20"/>
    </w:rPr>
  </w:style>
  <w:style w:type="character" w:customStyle="1" w:styleId="ListLabel214">
    <w:name w:val="ListLabel 214"/>
    <w:qFormat/>
    <w:rsid w:val="006109F2"/>
    <w:rPr>
      <w:rFonts w:cs="Wingdings"/>
      <w:sz w:val="20"/>
    </w:rPr>
  </w:style>
  <w:style w:type="character" w:customStyle="1" w:styleId="ListLabel215">
    <w:name w:val="ListLabel 215"/>
    <w:qFormat/>
    <w:rsid w:val="006109F2"/>
    <w:rPr>
      <w:rFonts w:ascii="Times New Roman" w:hAnsi="Times New Roman"/>
      <w:b/>
      <w:sz w:val="24"/>
      <w:szCs w:val="24"/>
    </w:rPr>
  </w:style>
  <w:style w:type="character" w:customStyle="1" w:styleId="ListLabel216">
    <w:name w:val="ListLabel 216"/>
    <w:qFormat/>
    <w:rsid w:val="006109F2"/>
    <w:rPr>
      <w:rFonts w:ascii="Times New Roman" w:hAnsi="Times New Roman"/>
      <w:b/>
      <w:sz w:val="20"/>
      <w:szCs w:val="22"/>
    </w:rPr>
  </w:style>
  <w:style w:type="character" w:customStyle="1" w:styleId="ListLabel217">
    <w:name w:val="ListLabel 217"/>
    <w:qFormat/>
    <w:rsid w:val="006109F2"/>
    <w:rPr>
      <w:b w:val="0"/>
    </w:rPr>
  </w:style>
  <w:style w:type="character" w:customStyle="1" w:styleId="ListLabel218">
    <w:name w:val="ListLabel 218"/>
    <w:qFormat/>
    <w:rsid w:val="006109F2"/>
    <w:rPr>
      <w:b w:val="0"/>
      <w:bCs w:val="0"/>
      <w:i w:val="0"/>
      <w:iCs w:val="0"/>
      <w:sz w:val="26"/>
      <w:szCs w:val="26"/>
    </w:rPr>
  </w:style>
  <w:style w:type="character" w:customStyle="1" w:styleId="ListLabel219">
    <w:name w:val="ListLabel 219"/>
    <w:qFormat/>
    <w:rsid w:val="006109F2"/>
    <w:rPr>
      <w:sz w:val="26"/>
      <w:szCs w:val="26"/>
    </w:rPr>
  </w:style>
  <w:style w:type="character" w:customStyle="1" w:styleId="ListLabel220">
    <w:name w:val="ListLabel 220"/>
    <w:qFormat/>
    <w:rsid w:val="006109F2"/>
    <w:rPr>
      <w:rFonts w:ascii="Times New Roman" w:hAnsi="Times New Roman"/>
      <w:b w:val="0"/>
      <w:bCs/>
      <w:iCs/>
      <w:sz w:val="20"/>
    </w:rPr>
  </w:style>
  <w:style w:type="character" w:customStyle="1" w:styleId="ListLabel221">
    <w:name w:val="ListLabel 221"/>
    <w:qFormat/>
    <w:rsid w:val="006109F2"/>
    <w:rPr>
      <w:rFonts w:ascii="Times New Roman" w:hAnsi="Times New Roman" w:cs="Symbol"/>
      <w:b w:val="0"/>
      <w:sz w:val="20"/>
      <w:szCs w:val="24"/>
    </w:rPr>
  </w:style>
  <w:style w:type="character" w:customStyle="1" w:styleId="ListLabel222">
    <w:name w:val="ListLabel 222"/>
    <w:qFormat/>
    <w:rsid w:val="006109F2"/>
    <w:rPr>
      <w:rFonts w:ascii="Times New Roman" w:hAnsi="Times New Roman"/>
      <w:b/>
      <w:sz w:val="24"/>
      <w:szCs w:val="24"/>
    </w:rPr>
  </w:style>
  <w:style w:type="character" w:customStyle="1" w:styleId="ListLabel223">
    <w:name w:val="ListLabel 223"/>
    <w:qFormat/>
    <w:rsid w:val="006109F2"/>
    <w:rPr>
      <w:rFonts w:ascii="Times New Roman" w:hAnsi="Times New Roman"/>
      <w:b/>
      <w:sz w:val="20"/>
      <w:szCs w:val="22"/>
    </w:rPr>
  </w:style>
  <w:style w:type="character" w:customStyle="1" w:styleId="ListLabel224">
    <w:name w:val="ListLabel 224"/>
    <w:qFormat/>
    <w:rsid w:val="006109F2"/>
    <w:rPr>
      <w:b w:val="0"/>
    </w:rPr>
  </w:style>
  <w:style w:type="character" w:customStyle="1" w:styleId="ListLabel225">
    <w:name w:val="ListLabel 225"/>
    <w:qFormat/>
    <w:rsid w:val="006109F2"/>
    <w:rPr>
      <w:b w:val="0"/>
      <w:bCs w:val="0"/>
      <w:i w:val="0"/>
      <w:iCs w:val="0"/>
      <w:sz w:val="26"/>
      <w:szCs w:val="26"/>
    </w:rPr>
  </w:style>
  <w:style w:type="character" w:customStyle="1" w:styleId="ListLabel226">
    <w:name w:val="ListLabel 226"/>
    <w:qFormat/>
    <w:rsid w:val="006109F2"/>
    <w:rPr>
      <w:sz w:val="26"/>
      <w:szCs w:val="26"/>
    </w:rPr>
  </w:style>
  <w:style w:type="character" w:customStyle="1" w:styleId="ListLabel227">
    <w:name w:val="ListLabel 227"/>
    <w:qFormat/>
    <w:rsid w:val="006109F2"/>
    <w:rPr>
      <w:rFonts w:ascii="Times New Roman" w:hAnsi="Times New Roman"/>
      <w:b w:val="0"/>
      <w:bCs/>
      <w:iCs/>
      <w:sz w:val="20"/>
    </w:rPr>
  </w:style>
  <w:style w:type="character" w:customStyle="1" w:styleId="ListLabel228">
    <w:name w:val="ListLabel 228"/>
    <w:qFormat/>
    <w:rsid w:val="006109F2"/>
    <w:rPr>
      <w:rFonts w:ascii="Times New Roman" w:hAnsi="Times New Roman" w:cs="Symbol"/>
      <w:b w:val="0"/>
      <w:sz w:val="20"/>
      <w:szCs w:val="24"/>
    </w:rPr>
  </w:style>
  <w:style w:type="character" w:customStyle="1" w:styleId="ListLabel229">
    <w:name w:val="ListLabel 229"/>
    <w:qFormat/>
    <w:rsid w:val="006109F2"/>
    <w:rPr>
      <w:rFonts w:ascii="Times New Roman" w:hAnsi="Times New Roman"/>
      <w:b/>
      <w:sz w:val="24"/>
      <w:szCs w:val="24"/>
    </w:rPr>
  </w:style>
  <w:style w:type="character" w:customStyle="1" w:styleId="ListLabel230">
    <w:name w:val="ListLabel 230"/>
    <w:qFormat/>
    <w:rsid w:val="006109F2"/>
    <w:rPr>
      <w:rFonts w:ascii="Times New Roman" w:hAnsi="Times New Roman"/>
      <w:b/>
      <w:sz w:val="20"/>
      <w:szCs w:val="22"/>
    </w:rPr>
  </w:style>
  <w:style w:type="character" w:customStyle="1" w:styleId="ListLabel231">
    <w:name w:val="ListLabel 231"/>
    <w:qFormat/>
    <w:rsid w:val="006109F2"/>
    <w:rPr>
      <w:b w:val="0"/>
    </w:rPr>
  </w:style>
  <w:style w:type="character" w:customStyle="1" w:styleId="ListLabel232">
    <w:name w:val="ListLabel 232"/>
    <w:qFormat/>
    <w:rsid w:val="006109F2"/>
    <w:rPr>
      <w:b w:val="0"/>
      <w:bCs w:val="0"/>
      <w:i w:val="0"/>
      <w:iCs w:val="0"/>
      <w:sz w:val="26"/>
      <w:szCs w:val="26"/>
    </w:rPr>
  </w:style>
  <w:style w:type="character" w:customStyle="1" w:styleId="ListLabel233">
    <w:name w:val="ListLabel 233"/>
    <w:qFormat/>
    <w:rsid w:val="006109F2"/>
    <w:rPr>
      <w:sz w:val="26"/>
      <w:szCs w:val="26"/>
    </w:rPr>
  </w:style>
  <w:style w:type="character" w:customStyle="1" w:styleId="ListLabel234">
    <w:name w:val="ListLabel 234"/>
    <w:qFormat/>
    <w:rsid w:val="006109F2"/>
    <w:rPr>
      <w:rFonts w:ascii="Times New Roman" w:hAnsi="Times New Roman"/>
      <w:b w:val="0"/>
      <w:bCs/>
      <w:iCs/>
      <w:sz w:val="20"/>
    </w:rPr>
  </w:style>
  <w:style w:type="character" w:customStyle="1" w:styleId="ListLabel235">
    <w:name w:val="ListLabel 235"/>
    <w:qFormat/>
    <w:rsid w:val="006109F2"/>
    <w:rPr>
      <w:rFonts w:ascii="Times New Roman" w:hAnsi="Times New Roman" w:cs="Symbol"/>
      <w:b w:val="0"/>
      <w:sz w:val="20"/>
      <w:szCs w:val="24"/>
    </w:rPr>
  </w:style>
  <w:style w:type="character" w:customStyle="1" w:styleId="ListLabel236">
    <w:name w:val="ListLabel 236"/>
    <w:qFormat/>
    <w:rsid w:val="006109F2"/>
    <w:rPr>
      <w:rFonts w:ascii="Times New Roman" w:hAnsi="Times New Roman"/>
      <w:b/>
      <w:sz w:val="24"/>
      <w:szCs w:val="24"/>
    </w:rPr>
  </w:style>
  <w:style w:type="character" w:customStyle="1" w:styleId="ListLabel237">
    <w:name w:val="ListLabel 237"/>
    <w:qFormat/>
    <w:rsid w:val="006109F2"/>
    <w:rPr>
      <w:rFonts w:ascii="Times New Roman" w:hAnsi="Times New Roman"/>
      <w:b/>
      <w:sz w:val="20"/>
      <w:szCs w:val="22"/>
    </w:rPr>
  </w:style>
  <w:style w:type="character" w:customStyle="1" w:styleId="ListLabel238">
    <w:name w:val="ListLabel 238"/>
    <w:qFormat/>
    <w:rsid w:val="006109F2"/>
    <w:rPr>
      <w:b w:val="0"/>
    </w:rPr>
  </w:style>
  <w:style w:type="character" w:customStyle="1" w:styleId="ListLabel239">
    <w:name w:val="ListLabel 239"/>
    <w:qFormat/>
    <w:rsid w:val="006109F2"/>
    <w:rPr>
      <w:b w:val="0"/>
      <w:bCs w:val="0"/>
      <w:i w:val="0"/>
      <w:iCs w:val="0"/>
      <w:sz w:val="26"/>
      <w:szCs w:val="26"/>
    </w:rPr>
  </w:style>
  <w:style w:type="character" w:customStyle="1" w:styleId="ListLabel240">
    <w:name w:val="ListLabel 240"/>
    <w:qFormat/>
    <w:rsid w:val="006109F2"/>
    <w:rPr>
      <w:sz w:val="26"/>
      <w:szCs w:val="26"/>
    </w:rPr>
  </w:style>
  <w:style w:type="character" w:customStyle="1" w:styleId="ListLabel241">
    <w:name w:val="ListLabel 241"/>
    <w:qFormat/>
    <w:rsid w:val="006109F2"/>
    <w:rPr>
      <w:rFonts w:ascii="Times New Roman" w:hAnsi="Times New Roman"/>
      <w:b w:val="0"/>
      <w:bCs/>
      <w:iCs/>
      <w:sz w:val="20"/>
    </w:rPr>
  </w:style>
  <w:style w:type="character" w:customStyle="1" w:styleId="ListLabel242">
    <w:name w:val="ListLabel 242"/>
    <w:qFormat/>
    <w:rsid w:val="006109F2"/>
    <w:rPr>
      <w:rFonts w:ascii="Times New Roman" w:hAnsi="Times New Roman" w:cs="Symbol"/>
      <w:b w:val="0"/>
      <w:sz w:val="20"/>
      <w:szCs w:val="24"/>
    </w:rPr>
  </w:style>
  <w:style w:type="character" w:customStyle="1" w:styleId="ListLabel243">
    <w:name w:val="ListLabel 243"/>
    <w:qFormat/>
    <w:rsid w:val="006109F2"/>
    <w:rPr>
      <w:rFonts w:ascii="Times New Roman" w:hAnsi="Times New Roman"/>
      <w:b/>
      <w:sz w:val="24"/>
      <w:szCs w:val="24"/>
    </w:rPr>
  </w:style>
  <w:style w:type="character" w:customStyle="1" w:styleId="ListLabel244">
    <w:name w:val="ListLabel 244"/>
    <w:qFormat/>
    <w:rsid w:val="006109F2"/>
    <w:rPr>
      <w:rFonts w:ascii="Times New Roman" w:hAnsi="Times New Roman"/>
      <w:b/>
      <w:sz w:val="20"/>
      <w:szCs w:val="22"/>
    </w:rPr>
  </w:style>
  <w:style w:type="character" w:customStyle="1" w:styleId="ListLabel245">
    <w:name w:val="ListLabel 245"/>
    <w:qFormat/>
    <w:rsid w:val="006109F2"/>
    <w:rPr>
      <w:b w:val="0"/>
    </w:rPr>
  </w:style>
  <w:style w:type="character" w:customStyle="1" w:styleId="ListLabel246">
    <w:name w:val="ListLabel 246"/>
    <w:qFormat/>
    <w:rsid w:val="006109F2"/>
    <w:rPr>
      <w:b w:val="0"/>
      <w:bCs w:val="0"/>
      <w:i w:val="0"/>
      <w:iCs w:val="0"/>
      <w:sz w:val="26"/>
      <w:szCs w:val="26"/>
    </w:rPr>
  </w:style>
  <w:style w:type="character" w:customStyle="1" w:styleId="ListLabel247">
    <w:name w:val="ListLabel 247"/>
    <w:qFormat/>
    <w:rsid w:val="006109F2"/>
    <w:rPr>
      <w:sz w:val="26"/>
      <w:szCs w:val="26"/>
    </w:rPr>
  </w:style>
  <w:style w:type="character" w:customStyle="1" w:styleId="ListLabel248">
    <w:name w:val="ListLabel 248"/>
    <w:qFormat/>
    <w:rsid w:val="006109F2"/>
    <w:rPr>
      <w:rFonts w:ascii="Times New Roman" w:hAnsi="Times New Roman"/>
      <w:b w:val="0"/>
      <w:bCs/>
      <w:iCs/>
      <w:sz w:val="20"/>
    </w:rPr>
  </w:style>
  <w:style w:type="character" w:customStyle="1" w:styleId="ListLabel249">
    <w:name w:val="ListLabel 249"/>
    <w:qFormat/>
    <w:rsid w:val="006109F2"/>
    <w:rPr>
      <w:rFonts w:ascii="Times New Roman" w:hAnsi="Times New Roman" w:cs="Symbol"/>
      <w:b w:val="0"/>
      <w:sz w:val="20"/>
      <w:szCs w:val="24"/>
    </w:rPr>
  </w:style>
  <w:style w:type="paragraph" w:styleId="1ffa">
    <w:name w:val="index 1"/>
    <w:basedOn w:val="a3"/>
    <w:next w:val="a3"/>
    <w:autoRedefine/>
    <w:uiPriority w:val="99"/>
    <w:semiHidden/>
    <w:unhideWhenUsed/>
    <w:rsid w:val="006109F2"/>
    <w:pPr>
      <w:ind w:left="240" w:hanging="240"/>
    </w:pPr>
  </w:style>
  <w:style w:type="paragraph" w:styleId="affffe">
    <w:name w:val="index heading"/>
    <w:basedOn w:val="a3"/>
    <w:qFormat/>
    <w:rsid w:val="006109F2"/>
    <w:pPr>
      <w:suppressLineNumbers/>
    </w:pPr>
  </w:style>
  <w:style w:type="paragraph" w:customStyle="1" w:styleId="afffff">
    <w:name w:val="Заглавие"/>
    <w:basedOn w:val="a3"/>
    <w:rsid w:val="006109F2"/>
    <w:pPr>
      <w:suppressLineNumbers/>
      <w:spacing w:before="120" w:after="120"/>
    </w:pPr>
    <w:rPr>
      <w:i/>
      <w:iCs/>
    </w:rPr>
  </w:style>
  <w:style w:type="paragraph" w:styleId="1ffb">
    <w:name w:val="toc 1"/>
    <w:basedOn w:val="a3"/>
    <w:uiPriority w:val="39"/>
    <w:rsid w:val="006109F2"/>
    <w:pPr>
      <w:tabs>
        <w:tab w:val="left" w:pos="709"/>
        <w:tab w:val="right" w:leader="dot" w:pos="10195"/>
      </w:tabs>
      <w:spacing w:before="120" w:after="120"/>
    </w:pPr>
    <w:rPr>
      <w:b/>
      <w:bCs/>
      <w:caps/>
      <w:sz w:val="20"/>
      <w:szCs w:val="20"/>
    </w:rPr>
  </w:style>
  <w:style w:type="paragraph" w:customStyle="1" w:styleId="afffff0">
    <w:name w:val="Содержимое таблицы"/>
    <w:basedOn w:val="a3"/>
    <w:qFormat/>
    <w:rsid w:val="006109F2"/>
    <w:pPr>
      <w:suppressLineNumbers/>
    </w:pPr>
  </w:style>
  <w:style w:type="paragraph" w:customStyle="1" w:styleId="afffff1">
    <w:name w:val="Сноска"/>
    <w:basedOn w:val="a3"/>
    <w:rsid w:val="006109F2"/>
    <w:pPr>
      <w:suppressLineNumbers/>
      <w:ind w:left="339" w:hanging="339"/>
    </w:pPr>
    <w:rPr>
      <w:sz w:val="20"/>
      <w:szCs w:val="20"/>
    </w:rPr>
  </w:style>
  <w:style w:type="paragraph" w:customStyle="1" w:styleId="tztxt">
    <w:name w:val="tz_txt"/>
    <w:basedOn w:val="a3"/>
    <w:link w:val="tztxt0"/>
    <w:qFormat/>
    <w:rsid w:val="006109F2"/>
    <w:pPr>
      <w:spacing w:after="120"/>
      <w:ind w:firstLine="709"/>
      <w:jc w:val="both"/>
    </w:pPr>
    <w:rPr>
      <w:sz w:val="20"/>
      <w:szCs w:val="20"/>
    </w:rPr>
  </w:style>
  <w:style w:type="paragraph" w:customStyle="1" w:styleId="afffff2">
    <w:name w:val="Заголовок таблицы"/>
    <w:basedOn w:val="afffff0"/>
    <w:qFormat/>
    <w:rsid w:val="006109F2"/>
    <w:pPr>
      <w:jc w:val="center"/>
    </w:pPr>
    <w:rPr>
      <w:b/>
      <w:bCs/>
    </w:rPr>
  </w:style>
  <w:style w:type="paragraph" w:customStyle="1" w:styleId="54">
    <w:name w:val="Основной текст5"/>
    <w:basedOn w:val="a3"/>
    <w:qFormat/>
    <w:rsid w:val="006109F2"/>
    <w:pPr>
      <w:shd w:val="clear" w:color="auto" w:fill="FFFFFF"/>
      <w:spacing w:line="240" w:lineRule="atLeast"/>
      <w:jc w:val="right"/>
    </w:pPr>
    <w:rPr>
      <w:rFonts w:ascii="Calibri" w:hAnsi="Calibri"/>
      <w:sz w:val="19"/>
      <w:szCs w:val="19"/>
      <w:lang w:eastAsia="en-US"/>
    </w:rPr>
  </w:style>
  <w:style w:type="paragraph" w:customStyle="1" w:styleId="113">
    <w:name w:val="Заголовок 11"/>
    <w:basedOn w:val="a3"/>
    <w:uiPriority w:val="1"/>
    <w:qFormat/>
    <w:rsid w:val="006109F2"/>
    <w:pPr>
      <w:spacing w:before="69"/>
      <w:ind w:left="1789"/>
      <w:outlineLvl w:val="1"/>
    </w:pPr>
    <w:rPr>
      <w:b/>
      <w:bCs/>
      <w:lang w:val="en-US" w:eastAsia="en-US"/>
    </w:rPr>
  </w:style>
  <w:style w:type="paragraph" w:customStyle="1" w:styleId="TableParagraph">
    <w:name w:val="Table Paragraph"/>
    <w:basedOn w:val="a3"/>
    <w:uiPriority w:val="1"/>
    <w:qFormat/>
    <w:rsid w:val="006109F2"/>
    <w:rPr>
      <w:rFonts w:ascii="Calibri" w:eastAsia="Calibri" w:hAnsi="Calibri"/>
      <w:sz w:val="22"/>
      <w:szCs w:val="22"/>
      <w:lang w:val="en-US" w:eastAsia="en-US"/>
    </w:rPr>
  </w:style>
  <w:style w:type="paragraph" w:customStyle="1" w:styleId="afffff3">
    <w:name w:val="Обычный + полужирный"/>
    <w:basedOn w:val="a3"/>
    <w:qFormat/>
    <w:rsid w:val="006109F2"/>
    <w:pPr>
      <w:spacing w:before="120" w:after="120"/>
      <w:jc w:val="both"/>
    </w:pPr>
    <w:rPr>
      <w:b/>
      <w:lang w:eastAsia="ar-SA"/>
    </w:rPr>
  </w:style>
  <w:style w:type="paragraph" w:customStyle="1" w:styleId="46">
    <w:name w:val="Основной текст (4)"/>
    <w:basedOn w:val="a3"/>
    <w:qFormat/>
    <w:rsid w:val="006109F2"/>
    <w:rPr>
      <w:shd w:val="clear" w:color="auto" w:fill="FFFFFF"/>
    </w:rPr>
  </w:style>
  <w:style w:type="paragraph" w:customStyle="1" w:styleId="afffff4">
    <w:name w:val="Содержимое врезки"/>
    <w:basedOn w:val="a3"/>
    <w:qFormat/>
    <w:rsid w:val="006109F2"/>
  </w:style>
  <w:style w:type="character" w:customStyle="1" w:styleId="Normal">
    <w:name w:val="Normal Знак"/>
    <w:link w:val="19"/>
    <w:uiPriority w:val="99"/>
    <w:locked/>
    <w:rsid w:val="006109F2"/>
    <w:rPr>
      <w:rFonts w:ascii="Arial" w:eastAsia="Times New Roman" w:hAnsi="Arial" w:cs="Times New Roman"/>
      <w:kern w:val="28"/>
      <w:sz w:val="24"/>
      <w:szCs w:val="28"/>
      <w:lang w:eastAsia="ru-RU"/>
    </w:rPr>
  </w:style>
  <w:style w:type="character" w:customStyle="1" w:styleId="gray">
    <w:name w:val="gray"/>
    <w:basedOn w:val="a4"/>
    <w:rsid w:val="006109F2"/>
  </w:style>
  <w:style w:type="character" w:customStyle="1" w:styleId="display-string">
    <w:name w:val="display-string"/>
    <w:rsid w:val="006109F2"/>
  </w:style>
  <w:style w:type="character" w:customStyle="1" w:styleId="kursiv">
    <w:name w:val="kursiv"/>
    <w:rsid w:val="006109F2"/>
    <w:rPr>
      <w:i/>
      <w:lang w:val="ru-RU"/>
    </w:rPr>
  </w:style>
  <w:style w:type="character" w:customStyle="1" w:styleId="st">
    <w:name w:val="st"/>
    <w:basedOn w:val="a4"/>
    <w:uiPriority w:val="99"/>
    <w:rsid w:val="006109F2"/>
  </w:style>
  <w:style w:type="paragraph" w:styleId="2f5">
    <w:name w:val="List 2"/>
    <w:basedOn w:val="a3"/>
    <w:unhideWhenUsed/>
    <w:rsid w:val="006109F2"/>
    <w:pPr>
      <w:ind w:left="566" w:hanging="283"/>
      <w:contextualSpacing/>
    </w:pPr>
    <w:rPr>
      <w:rFonts w:cs="Mangal"/>
      <w:szCs w:val="21"/>
    </w:rPr>
  </w:style>
  <w:style w:type="paragraph" w:styleId="afffff5">
    <w:name w:val="endnote text"/>
    <w:basedOn w:val="a3"/>
    <w:link w:val="afffff6"/>
    <w:unhideWhenUsed/>
    <w:rsid w:val="006109F2"/>
    <w:rPr>
      <w:rFonts w:ascii="Calibri" w:eastAsia="Calibri" w:hAnsi="Calibri"/>
      <w:sz w:val="20"/>
      <w:szCs w:val="20"/>
      <w:lang w:eastAsia="en-US"/>
    </w:rPr>
  </w:style>
  <w:style w:type="character" w:customStyle="1" w:styleId="afffff6">
    <w:name w:val="Текст концевой сноски Знак"/>
    <w:basedOn w:val="a4"/>
    <w:link w:val="afffff5"/>
    <w:rsid w:val="006109F2"/>
    <w:rPr>
      <w:rFonts w:ascii="Calibri" w:eastAsia="Calibri" w:hAnsi="Calibri" w:cs="Times New Roman"/>
      <w:sz w:val="20"/>
      <w:szCs w:val="20"/>
    </w:rPr>
  </w:style>
  <w:style w:type="character" w:customStyle="1" w:styleId="Normaltext">
    <w:name w:val="Normal text"/>
    <w:rsid w:val="006109F2"/>
    <w:rPr>
      <w:sz w:val="20"/>
    </w:rPr>
  </w:style>
  <w:style w:type="paragraph" w:customStyle="1" w:styleId="1ffc">
    <w:name w:val="Без интервала1"/>
    <w:link w:val="NoSpacingChar"/>
    <w:uiPriority w:val="99"/>
    <w:rsid w:val="006109F2"/>
    <w:pPr>
      <w:suppressAutoHyphens/>
      <w:spacing w:after="0" w:line="100" w:lineRule="atLeast"/>
    </w:pPr>
    <w:rPr>
      <w:rFonts w:ascii="Calibri" w:eastAsia="Calibri" w:hAnsi="Calibri" w:cs="Times New Roman"/>
      <w:lang w:eastAsia="ar-SA"/>
    </w:rPr>
  </w:style>
  <w:style w:type="character" w:customStyle="1" w:styleId="1ffd">
    <w:name w:val="Основной текст1"/>
    <w:qFormat/>
    <w:rsid w:val="006109F2"/>
    <w:rPr>
      <w:color w:val="000000"/>
      <w:spacing w:val="0"/>
      <w:w w:val="100"/>
      <w:position w:val="0"/>
      <w:sz w:val="23"/>
      <w:szCs w:val="23"/>
      <w:shd w:val="clear" w:color="auto" w:fill="FFFFFF"/>
      <w:lang w:val="ru-RU"/>
    </w:rPr>
  </w:style>
  <w:style w:type="paragraph" w:customStyle="1" w:styleId="parametervalue">
    <w:name w:val="parametervalue"/>
    <w:basedOn w:val="a3"/>
    <w:qFormat/>
    <w:rsid w:val="006109F2"/>
    <w:pPr>
      <w:spacing w:before="100" w:beforeAutospacing="1" w:after="100" w:afterAutospacing="1"/>
    </w:pPr>
  </w:style>
  <w:style w:type="paragraph" w:customStyle="1" w:styleId="s1">
    <w:name w:val="s_1"/>
    <w:basedOn w:val="a3"/>
    <w:qFormat/>
    <w:rsid w:val="006109F2"/>
    <w:pPr>
      <w:spacing w:before="100" w:beforeAutospacing="1" w:after="100" w:afterAutospacing="1"/>
    </w:pPr>
  </w:style>
  <w:style w:type="character" w:customStyle="1" w:styleId="s10">
    <w:name w:val="s_10"/>
    <w:rsid w:val="006109F2"/>
  </w:style>
  <w:style w:type="paragraph" w:customStyle="1" w:styleId="63">
    <w:name w:val="Основной текст6"/>
    <w:basedOn w:val="a3"/>
    <w:rsid w:val="006109F2"/>
    <w:pPr>
      <w:shd w:val="clear" w:color="auto" w:fill="FFFFFF"/>
      <w:spacing w:before="240" w:after="300" w:line="0" w:lineRule="atLeast"/>
      <w:jc w:val="both"/>
    </w:pPr>
    <w:rPr>
      <w:spacing w:val="3"/>
      <w:sz w:val="22"/>
      <w:szCs w:val="22"/>
    </w:rPr>
  </w:style>
  <w:style w:type="paragraph" w:customStyle="1" w:styleId="s26">
    <w:name w:val="s26"/>
    <w:basedOn w:val="a3"/>
    <w:rsid w:val="006109F2"/>
    <w:pPr>
      <w:spacing w:before="100" w:beforeAutospacing="1" w:after="100" w:afterAutospacing="1"/>
    </w:pPr>
    <w:rPr>
      <w:rFonts w:ascii="Calibri" w:eastAsia="Calibri" w:hAnsi="Calibri" w:cs="Calibri"/>
      <w:sz w:val="22"/>
      <w:szCs w:val="22"/>
    </w:rPr>
  </w:style>
  <w:style w:type="character" w:customStyle="1" w:styleId="a8">
    <w:name w:val="Обычный (веб) Знак"/>
    <w:aliases w:val="Обычный (Web) Знак,Знак Знак Знак Знак Знак Знак Знак Знак Знак Знак Знак Знак Знак Знак Знак,Обычный (Web)1 Знак,Обычный (веб) Знак Знак Знак Знак,Обычный (Web) Знак Знак Знак Знак Знак,Обычный (веб) Знак Знак Знак1"/>
    <w:link w:val="a7"/>
    <w:uiPriority w:val="99"/>
    <w:qFormat/>
    <w:locked/>
    <w:rsid w:val="006109F2"/>
    <w:rPr>
      <w:rFonts w:ascii="Times New Roman" w:eastAsia="Times New Roman" w:hAnsi="Times New Roman" w:cs="Times New Roman"/>
      <w:sz w:val="24"/>
      <w:szCs w:val="24"/>
      <w:lang w:eastAsia="ru-RU"/>
    </w:rPr>
  </w:style>
  <w:style w:type="paragraph" w:customStyle="1" w:styleId="s16">
    <w:name w:val="s_16"/>
    <w:basedOn w:val="a3"/>
    <w:rsid w:val="006109F2"/>
    <w:pPr>
      <w:spacing w:before="100" w:beforeAutospacing="1" w:after="100" w:afterAutospacing="1"/>
    </w:pPr>
  </w:style>
  <w:style w:type="paragraph" w:customStyle="1" w:styleId="parameter">
    <w:name w:val="parameter"/>
    <w:basedOn w:val="a3"/>
    <w:rsid w:val="006109F2"/>
    <w:pPr>
      <w:spacing w:before="100" w:beforeAutospacing="1" w:after="100" w:afterAutospacing="1"/>
    </w:pPr>
  </w:style>
  <w:style w:type="paragraph" w:customStyle="1" w:styleId="afffff7">
    <w:name w:val="Тендерные данные"/>
    <w:basedOn w:val="a3"/>
    <w:uiPriority w:val="99"/>
    <w:semiHidden/>
    <w:rsid w:val="006109F2"/>
    <w:pPr>
      <w:tabs>
        <w:tab w:val="left" w:pos="1985"/>
      </w:tabs>
      <w:spacing w:before="120" w:after="60"/>
      <w:jc w:val="both"/>
    </w:pPr>
    <w:rPr>
      <w:b/>
      <w:bCs/>
    </w:rPr>
  </w:style>
  <w:style w:type="paragraph" w:customStyle="1" w:styleId="afffff8">
    <w:name w:val="Таблица шапка"/>
    <w:basedOn w:val="a3"/>
    <w:uiPriority w:val="99"/>
    <w:rsid w:val="006109F2"/>
    <w:pPr>
      <w:keepNext/>
      <w:spacing w:before="40" w:after="40"/>
      <w:ind w:left="57" w:right="57"/>
    </w:pPr>
    <w:rPr>
      <w:sz w:val="18"/>
      <w:szCs w:val="18"/>
    </w:rPr>
  </w:style>
  <w:style w:type="paragraph" w:customStyle="1" w:styleId="83">
    <w:name w:val="Стиль8"/>
    <w:basedOn w:val="a3"/>
    <w:qFormat/>
    <w:rsid w:val="006109F2"/>
    <w:pPr>
      <w:tabs>
        <w:tab w:val="num" w:pos="1512"/>
      </w:tabs>
      <w:spacing w:before="360"/>
      <w:ind w:left="1512" w:hanging="432"/>
      <w:jc w:val="both"/>
    </w:pPr>
    <w:rPr>
      <w:rFonts w:eastAsia="Calibri"/>
      <w:szCs w:val="22"/>
      <w:lang w:eastAsia="en-US"/>
    </w:rPr>
  </w:style>
  <w:style w:type="character" w:customStyle="1" w:styleId="publication">
    <w:name w:val="publication"/>
    <w:qFormat/>
    <w:rsid w:val="006109F2"/>
    <w:rPr>
      <w:rFonts w:ascii="Arial" w:hAnsi="Arial" w:cs="Arial"/>
      <w:color w:val="FFFFFF"/>
      <w:sz w:val="22"/>
      <w:szCs w:val="22"/>
      <w:shd w:val="clear" w:color="auto" w:fill="000000"/>
      <w:lang w:val="en-US"/>
    </w:rPr>
  </w:style>
  <w:style w:type="character" w:customStyle="1" w:styleId="afffff9">
    <w:name w:val="Символ нумерации"/>
    <w:qFormat/>
    <w:rsid w:val="006109F2"/>
  </w:style>
  <w:style w:type="character" w:customStyle="1" w:styleId="afffffa">
    <w:name w:val="Маркеры списка"/>
    <w:qFormat/>
    <w:rsid w:val="006109F2"/>
    <w:rPr>
      <w:rFonts w:ascii="OpenSymbol" w:eastAsia="OpenSymbol" w:hAnsi="OpenSymbol" w:cs="OpenSymbol"/>
    </w:rPr>
  </w:style>
  <w:style w:type="paragraph" w:customStyle="1" w:styleId="2f6">
    <w:name w:val="2"/>
    <w:basedOn w:val="afd"/>
    <w:next w:val="afff7"/>
    <w:link w:val="afffffb"/>
    <w:qFormat/>
    <w:rsid w:val="006109F2"/>
    <w:pPr>
      <w:keepNext/>
      <w:spacing w:after="120"/>
      <w:jc w:val="left"/>
      <w:outlineLvl w:val="9"/>
    </w:pPr>
    <w:rPr>
      <w:rFonts w:ascii="Arial" w:eastAsia="MS Mincho" w:hAnsi="Arial" w:cs="Tahoma"/>
      <w:b w:val="0"/>
      <w:bCs w:val="0"/>
      <w:kern w:val="0"/>
      <w:sz w:val="28"/>
      <w:szCs w:val="28"/>
      <w:lang w:eastAsia="ar-SA"/>
    </w:rPr>
  </w:style>
  <w:style w:type="character" w:customStyle="1" w:styleId="afffffb">
    <w:name w:val="Название Знак"/>
    <w:link w:val="2f6"/>
    <w:qFormat/>
    <w:rsid w:val="006109F2"/>
    <w:rPr>
      <w:rFonts w:ascii="Arial" w:eastAsia="MS Mincho" w:hAnsi="Arial" w:cs="Tahoma"/>
      <w:sz w:val="28"/>
      <w:szCs w:val="28"/>
      <w:lang w:eastAsia="ar-SA"/>
    </w:rPr>
  </w:style>
  <w:style w:type="paragraph" w:customStyle="1" w:styleId="variable">
    <w:name w:val="variable"/>
    <w:basedOn w:val="a3"/>
    <w:qFormat/>
    <w:rsid w:val="006109F2"/>
    <w:rPr>
      <w:b/>
      <w:lang w:eastAsia="ar-SA"/>
    </w:rPr>
  </w:style>
  <w:style w:type="paragraph" w:customStyle="1" w:styleId="afffffc">
    <w:name w:val="Горизонтальная линия"/>
    <w:basedOn w:val="a3"/>
    <w:next w:val="af9"/>
    <w:qFormat/>
    <w:rsid w:val="006109F2"/>
    <w:pPr>
      <w:suppressLineNumbers/>
      <w:pBdr>
        <w:bottom w:val="double" w:sz="1" w:space="0" w:color="808080"/>
      </w:pBdr>
      <w:spacing w:after="283"/>
    </w:pPr>
    <w:rPr>
      <w:sz w:val="12"/>
      <w:szCs w:val="12"/>
      <w:lang w:eastAsia="ar-SA"/>
    </w:rPr>
  </w:style>
  <w:style w:type="paragraph" w:styleId="afffffd">
    <w:name w:val="Body Text First Indent"/>
    <w:basedOn w:val="af9"/>
    <w:link w:val="afffffe"/>
    <w:rsid w:val="006109F2"/>
    <w:pPr>
      <w:suppressAutoHyphens w:val="0"/>
      <w:spacing w:after="0"/>
      <w:ind w:firstLine="283"/>
      <w:jc w:val="left"/>
    </w:pPr>
    <w:rPr>
      <w:szCs w:val="24"/>
      <w:lang w:eastAsia="ar-SA"/>
    </w:rPr>
  </w:style>
  <w:style w:type="character" w:customStyle="1" w:styleId="afffffe">
    <w:name w:val="Красная строка Знак"/>
    <w:basedOn w:val="afa"/>
    <w:link w:val="afffffd"/>
    <w:rsid w:val="006109F2"/>
    <w:rPr>
      <w:rFonts w:ascii="Times New Roman" w:eastAsia="Times New Roman" w:hAnsi="Times New Roman" w:cs="Times New Roman"/>
      <w:sz w:val="24"/>
      <w:szCs w:val="24"/>
      <w:lang w:eastAsia="ar-SA"/>
    </w:rPr>
  </w:style>
  <w:style w:type="paragraph" w:customStyle="1" w:styleId="affffff">
    <w:name w:val="СОтступомПоЛевомуКраю"/>
    <w:basedOn w:val="a3"/>
    <w:qFormat/>
    <w:rsid w:val="006109F2"/>
    <w:pPr>
      <w:ind w:firstLine="705"/>
    </w:pPr>
    <w:rPr>
      <w:lang w:eastAsia="ar-SA"/>
    </w:rPr>
  </w:style>
  <w:style w:type="paragraph" w:customStyle="1" w:styleId="affffff0">
    <w:name w:val="Содержимое списка"/>
    <w:basedOn w:val="a3"/>
    <w:qFormat/>
    <w:rsid w:val="006109F2"/>
    <w:pPr>
      <w:ind w:left="567"/>
    </w:pPr>
    <w:rPr>
      <w:lang w:eastAsia="ar-SA"/>
    </w:rPr>
  </w:style>
  <w:style w:type="paragraph" w:styleId="2f7">
    <w:name w:val="toc 2"/>
    <w:basedOn w:val="a3"/>
    <w:next w:val="a3"/>
    <w:autoRedefine/>
    <w:uiPriority w:val="39"/>
    <w:rsid w:val="006109F2"/>
    <w:pPr>
      <w:ind w:left="240"/>
    </w:pPr>
    <w:rPr>
      <w:smallCaps/>
      <w:sz w:val="20"/>
      <w:szCs w:val="20"/>
    </w:rPr>
  </w:style>
  <w:style w:type="character" w:customStyle="1" w:styleId="tztxt0">
    <w:name w:val="tz_txt Знак"/>
    <w:link w:val="tztxt"/>
    <w:qFormat/>
    <w:locked/>
    <w:rsid w:val="006109F2"/>
    <w:rPr>
      <w:rFonts w:ascii="Times New Roman" w:eastAsia="Times New Roman" w:hAnsi="Times New Roman" w:cs="Times New Roman"/>
      <w:sz w:val="20"/>
      <w:szCs w:val="20"/>
      <w:lang w:eastAsia="ru-RU"/>
    </w:rPr>
  </w:style>
  <w:style w:type="character" w:customStyle="1" w:styleId="js-phone-number">
    <w:name w:val="js-phone-number"/>
    <w:qFormat/>
    <w:rsid w:val="006109F2"/>
  </w:style>
  <w:style w:type="table" w:customStyle="1" w:styleId="TableNormal">
    <w:name w:val="Table Normal"/>
    <w:uiPriority w:val="2"/>
    <w:semiHidden/>
    <w:unhideWhenUsed/>
    <w:qFormat/>
    <w:rsid w:val="006109F2"/>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Style30">
    <w:name w:val="Style30"/>
    <w:basedOn w:val="a3"/>
    <w:qFormat/>
    <w:rsid w:val="006109F2"/>
    <w:pPr>
      <w:autoSpaceDE w:val="0"/>
      <w:spacing w:line="274" w:lineRule="exact"/>
      <w:ind w:firstLine="682"/>
    </w:pPr>
    <w:rPr>
      <w:lang w:eastAsia="ar-SA"/>
    </w:rPr>
  </w:style>
  <w:style w:type="paragraph" w:customStyle="1" w:styleId="consplusnormal1">
    <w:name w:val="consplusnormal"/>
    <w:basedOn w:val="a3"/>
    <w:qFormat/>
    <w:rsid w:val="006109F2"/>
    <w:pPr>
      <w:spacing w:before="187" w:after="187"/>
      <w:ind w:left="187" w:right="187"/>
    </w:pPr>
    <w:rPr>
      <w:lang w:eastAsia="ar-SA"/>
    </w:rPr>
  </w:style>
  <w:style w:type="paragraph" w:customStyle="1" w:styleId="1ffe">
    <w:name w:val="Знак1 Знак Знак"/>
    <w:basedOn w:val="a3"/>
    <w:qFormat/>
    <w:rsid w:val="006109F2"/>
    <w:pPr>
      <w:spacing w:before="100" w:beforeAutospacing="1" w:after="100" w:afterAutospacing="1"/>
    </w:pPr>
    <w:rPr>
      <w:rFonts w:ascii="Tahoma" w:hAnsi="Tahoma"/>
      <w:sz w:val="20"/>
      <w:szCs w:val="20"/>
      <w:lang w:val="en-US" w:eastAsia="en-US"/>
    </w:rPr>
  </w:style>
  <w:style w:type="character" w:customStyle="1" w:styleId="Bodytext">
    <w:name w:val="Body text_"/>
    <w:link w:val="Bodytext1"/>
    <w:qFormat/>
    <w:locked/>
    <w:rsid w:val="006109F2"/>
    <w:rPr>
      <w:spacing w:val="-3"/>
      <w:shd w:val="clear" w:color="auto" w:fill="FFFFFF"/>
    </w:rPr>
  </w:style>
  <w:style w:type="paragraph" w:customStyle="1" w:styleId="Bodytext1">
    <w:name w:val="Body text1"/>
    <w:basedOn w:val="a3"/>
    <w:link w:val="Bodytext"/>
    <w:qFormat/>
    <w:rsid w:val="006109F2"/>
    <w:pPr>
      <w:shd w:val="clear" w:color="auto" w:fill="FFFFFF"/>
      <w:spacing w:after="60" w:line="240" w:lineRule="atLeast"/>
    </w:pPr>
    <w:rPr>
      <w:rFonts w:asciiTheme="minorHAnsi" w:eastAsiaTheme="minorHAnsi" w:hAnsiTheme="minorHAnsi" w:cstheme="minorBidi"/>
      <w:spacing w:val="-3"/>
      <w:sz w:val="22"/>
      <w:szCs w:val="22"/>
      <w:lang w:eastAsia="en-US"/>
    </w:rPr>
  </w:style>
  <w:style w:type="character" w:customStyle="1" w:styleId="64">
    <w:name w:val="Основной текст (6)_"/>
    <w:link w:val="65"/>
    <w:uiPriority w:val="99"/>
    <w:qFormat/>
    <w:locked/>
    <w:rsid w:val="006109F2"/>
    <w:rPr>
      <w:b/>
      <w:bCs/>
      <w:sz w:val="12"/>
      <w:szCs w:val="12"/>
      <w:shd w:val="clear" w:color="auto" w:fill="FFFFFF"/>
    </w:rPr>
  </w:style>
  <w:style w:type="paragraph" w:customStyle="1" w:styleId="65">
    <w:name w:val="Основной текст (6)"/>
    <w:basedOn w:val="a3"/>
    <w:link w:val="64"/>
    <w:uiPriority w:val="99"/>
    <w:qFormat/>
    <w:rsid w:val="006109F2"/>
    <w:pPr>
      <w:shd w:val="clear" w:color="auto" w:fill="FFFFFF"/>
      <w:spacing w:line="173" w:lineRule="exact"/>
      <w:jc w:val="both"/>
    </w:pPr>
    <w:rPr>
      <w:rFonts w:asciiTheme="minorHAnsi" w:eastAsiaTheme="minorHAnsi" w:hAnsiTheme="minorHAnsi" w:cstheme="minorBidi"/>
      <w:b/>
      <w:bCs/>
      <w:sz w:val="12"/>
      <w:szCs w:val="12"/>
      <w:lang w:eastAsia="en-US"/>
    </w:rPr>
  </w:style>
  <w:style w:type="paragraph" w:customStyle="1" w:styleId="affffff1">
    <w:name w:val="???????"/>
    <w:qFormat/>
    <w:rsid w:val="006109F2"/>
    <w:pPr>
      <w:widowControl w:val="0"/>
      <w:spacing w:after="0" w:line="240" w:lineRule="auto"/>
      <w:ind w:firstLine="720"/>
      <w:jc w:val="both"/>
    </w:pPr>
    <w:rPr>
      <w:rFonts w:ascii="Times New Roman" w:eastAsia="Times New Roman" w:hAnsi="Times New Roman" w:cs="Times New Roman"/>
      <w:sz w:val="24"/>
      <w:szCs w:val="20"/>
    </w:rPr>
  </w:style>
  <w:style w:type="paragraph" w:customStyle="1" w:styleId="73">
    <w:name w:val="????????? 7"/>
    <w:basedOn w:val="affffff1"/>
    <w:next w:val="affffff1"/>
    <w:qFormat/>
    <w:rsid w:val="006109F2"/>
    <w:pPr>
      <w:spacing w:before="240" w:after="60"/>
      <w:ind w:firstLine="0"/>
    </w:pPr>
    <w:rPr>
      <w:rFonts w:ascii="Arial Black" w:hAnsi="Arial Black"/>
      <w:sz w:val="20"/>
    </w:rPr>
  </w:style>
  <w:style w:type="character" w:customStyle="1" w:styleId="Heading8">
    <w:name w:val="Heading #8_"/>
    <w:link w:val="Heading80"/>
    <w:qFormat/>
    <w:locked/>
    <w:rsid w:val="006109F2"/>
    <w:rPr>
      <w:b/>
      <w:bCs/>
      <w:spacing w:val="-2"/>
      <w:sz w:val="21"/>
      <w:szCs w:val="21"/>
      <w:shd w:val="clear" w:color="auto" w:fill="FFFFFF"/>
    </w:rPr>
  </w:style>
  <w:style w:type="paragraph" w:customStyle="1" w:styleId="Heading80">
    <w:name w:val="Heading #8"/>
    <w:basedOn w:val="a3"/>
    <w:link w:val="Heading8"/>
    <w:qFormat/>
    <w:rsid w:val="006109F2"/>
    <w:pPr>
      <w:shd w:val="clear" w:color="auto" w:fill="FFFFFF"/>
      <w:spacing w:before="240" w:after="240" w:line="240" w:lineRule="atLeast"/>
      <w:jc w:val="center"/>
      <w:outlineLvl w:val="7"/>
    </w:pPr>
    <w:rPr>
      <w:rFonts w:asciiTheme="minorHAnsi" w:eastAsiaTheme="minorHAnsi" w:hAnsiTheme="minorHAnsi" w:cstheme="minorBidi"/>
      <w:b/>
      <w:bCs/>
      <w:spacing w:val="-2"/>
      <w:sz w:val="21"/>
      <w:szCs w:val="21"/>
      <w:lang w:eastAsia="en-US"/>
    </w:rPr>
  </w:style>
  <w:style w:type="paragraph" w:customStyle="1" w:styleId="affffff2">
    <w:name w:val="Перечисление"/>
    <w:basedOn w:val="a3"/>
    <w:qFormat/>
    <w:rsid w:val="006109F2"/>
    <w:pPr>
      <w:tabs>
        <w:tab w:val="num" w:pos="360"/>
      </w:tabs>
      <w:ind w:left="360" w:hanging="360"/>
      <w:jc w:val="both"/>
    </w:pPr>
    <w:rPr>
      <w:sz w:val="28"/>
      <w:szCs w:val="28"/>
    </w:rPr>
  </w:style>
  <w:style w:type="paragraph" w:customStyle="1" w:styleId="Standard">
    <w:name w:val="Standard"/>
    <w:qFormat/>
    <w:rsid w:val="006109F2"/>
    <w:pPr>
      <w:suppressAutoHyphens/>
      <w:autoSpaceDN w:val="0"/>
      <w:spacing w:after="0" w:line="240" w:lineRule="auto"/>
    </w:pPr>
    <w:rPr>
      <w:rFonts w:ascii="Times New Roman" w:eastAsia="Times New Roman" w:hAnsi="Times New Roman" w:cs="Times New Roman"/>
      <w:kern w:val="3"/>
      <w:sz w:val="24"/>
      <w:szCs w:val="24"/>
      <w:lang w:eastAsia="zh-CN"/>
    </w:rPr>
  </w:style>
  <w:style w:type="paragraph" w:customStyle="1" w:styleId="1fff">
    <w:name w:val="Заголовок №1"/>
    <w:basedOn w:val="a3"/>
    <w:qFormat/>
    <w:rsid w:val="006109F2"/>
    <w:pPr>
      <w:shd w:val="clear" w:color="auto" w:fill="FFFFFF"/>
      <w:spacing w:after="420" w:line="240" w:lineRule="atLeast"/>
    </w:pPr>
    <w:rPr>
      <w:rFonts w:eastAsia="Calibri"/>
      <w:b/>
      <w:bCs/>
      <w:color w:val="000000"/>
      <w:sz w:val="26"/>
      <w:szCs w:val="26"/>
      <w:lang w:eastAsia="ar-SA"/>
    </w:rPr>
  </w:style>
  <w:style w:type="character" w:customStyle="1" w:styleId="Bodytext11">
    <w:name w:val="Body text (11)_"/>
    <w:link w:val="Bodytext110"/>
    <w:qFormat/>
    <w:locked/>
    <w:rsid w:val="006109F2"/>
    <w:rPr>
      <w:spacing w:val="-2"/>
      <w:sz w:val="19"/>
      <w:szCs w:val="19"/>
      <w:shd w:val="clear" w:color="auto" w:fill="FFFFFF"/>
    </w:rPr>
  </w:style>
  <w:style w:type="paragraph" w:customStyle="1" w:styleId="Bodytext110">
    <w:name w:val="Body text (11)"/>
    <w:basedOn w:val="a3"/>
    <w:link w:val="Bodytext11"/>
    <w:qFormat/>
    <w:rsid w:val="006109F2"/>
    <w:pPr>
      <w:shd w:val="clear" w:color="auto" w:fill="FFFFFF"/>
      <w:spacing w:line="187" w:lineRule="exact"/>
      <w:ind w:hanging="1480"/>
      <w:jc w:val="right"/>
    </w:pPr>
    <w:rPr>
      <w:rFonts w:asciiTheme="minorHAnsi" w:eastAsiaTheme="minorHAnsi" w:hAnsiTheme="minorHAnsi" w:cstheme="minorBidi"/>
      <w:spacing w:val="-2"/>
      <w:sz w:val="19"/>
      <w:szCs w:val="19"/>
      <w:lang w:eastAsia="en-US"/>
    </w:rPr>
  </w:style>
  <w:style w:type="character" w:customStyle="1" w:styleId="Bodytext12">
    <w:name w:val="Body text (12)_"/>
    <w:link w:val="Bodytext120"/>
    <w:qFormat/>
    <w:locked/>
    <w:rsid w:val="006109F2"/>
    <w:rPr>
      <w:b/>
      <w:bCs/>
      <w:spacing w:val="-2"/>
      <w:sz w:val="16"/>
      <w:szCs w:val="16"/>
      <w:shd w:val="clear" w:color="auto" w:fill="FFFFFF"/>
    </w:rPr>
  </w:style>
  <w:style w:type="paragraph" w:customStyle="1" w:styleId="Bodytext120">
    <w:name w:val="Body text (12)"/>
    <w:basedOn w:val="a3"/>
    <w:link w:val="Bodytext12"/>
    <w:qFormat/>
    <w:rsid w:val="006109F2"/>
    <w:pPr>
      <w:shd w:val="clear" w:color="auto" w:fill="FFFFFF"/>
      <w:spacing w:line="187" w:lineRule="exact"/>
      <w:jc w:val="right"/>
    </w:pPr>
    <w:rPr>
      <w:rFonts w:asciiTheme="minorHAnsi" w:eastAsiaTheme="minorHAnsi" w:hAnsiTheme="minorHAnsi" w:cstheme="minorBidi"/>
      <w:b/>
      <w:bCs/>
      <w:spacing w:val="-2"/>
      <w:sz w:val="16"/>
      <w:szCs w:val="16"/>
      <w:lang w:eastAsia="en-US"/>
    </w:rPr>
  </w:style>
  <w:style w:type="character" w:customStyle="1" w:styleId="Tablecaption4">
    <w:name w:val="Table caption (4)_"/>
    <w:link w:val="Tablecaption40"/>
    <w:qFormat/>
    <w:locked/>
    <w:rsid w:val="006109F2"/>
    <w:rPr>
      <w:spacing w:val="-2"/>
      <w:sz w:val="19"/>
      <w:szCs w:val="19"/>
      <w:shd w:val="clear" w:color="auto" w:fill="FFFFFF"/>
    </w:rPr>
  </w:style>
  <w:style w:type="paragraph" w:customStyle="1" w:styleId="Tablecaption40">
    <w:name w:val="Table caption (4)"/>
    <w:basedOn w:val="a3"/>
    <w:link w:val="Tablecaption4"/>
    <w:qFormat/>
    <w:rsid w:val="006109F2"/>
    <w:pPr>
      <w:shd w:val="clear" w:color="auto" w:fill="FFFFFF"/>
      <w:spacing w:line="240" w:lineRule="atLeast"/>
      <w:jc w:val="both"/>
    </w:pPr>
    <w:rPr>
      <w:rFonts w:asciiTheme="minorHAnsi" w:eastAsiaTheme="minorHAnsi" w:hAnsiTheme="minorHAnsi" w:cstheme="minorBidi"/>
      <w:spacing w:val="-2"/>
      <w:sz w:val="19"/>
      <w:szCs w:val="19"/>
      <w:lang w:eastAsia="en-US"/>
    </w:rPr>
  </w:style>
  <w:style w:type="character" w:customStyle="1" w:styleId="printable1">
    <w:name w:val="printable1"/>
    <w:qFormat/>
    <w:rsid w:val="006109F2"/>
    <w:rPr>
      <w:b/>
      <w:bCs/>
    </w:rPr>
  </w:style>
  <w:style w:type="character" w:customStyle="1" w:styleId="enumerated">
    <w:name w:val="enumerated"/>
    <w:qFormat/>
    <w:rsid w:val="006109F2"/>
  </w:style>
  <w:style w:type="character" w:customStyle="1" w:styleId="FontStyle14">
    <w:name w:val="Font Style14"/>
    <w:uiPriority w:val="99"/>
    <w:qFormat/>
    <w:rsid w:val="006109F2"/>
    <w:rPr>
      <w:rFonts w:ascii="Times New Roman" w:hAnsi="Times New Roman" w:cs="Times New Roman" w:hint="default"/>
      <w:sz w:val="22"/>
      <w:szCs w:val="22"/>
    </w:rPr>
  </w:style>
  <w:style w:type="character" w:customStyle="1" w:styleId="1fff0">
    <w:name w:val="Заголовок №1_"/>
    <w:qFormat/>
    <w:rsid w:val="006109F2"/>
    <w:rPr>
      <w:rFonts w:ascii="Times New Roman" w:hAnsi="Times New Roman" w:cs="Times New Roman" w:hint="default"/>
      <w:b/>
      <w:bCs/>
      <w:strike w:val="0"/>
      <w:dstrike w:val="0"/>
      <w:sz w:val="26"/>
      <w:szCs w:val="26"/>
      <w:u w:val="none"/>
      <w:effect w:val="none"/>
    </w:rPr>
  </w:style>
  <w:style w:type="character" w:customStyle="1" w:styleId="Bodytext11Spacing0pt">
    <w:name w:val="Body text (11) + Spacing 0 pt"/>
    <w:qFormat/>
    <w:rsid w:val="006109F2"/>
    <w:rPr>
      <w:color w:val="000000"/>
      <w:spacing w:val="-3"/>
      <w:w w:val="100"/>
      <w:position w:val="0"/>
      <w:sz w:val="19"/>
      <w:szCs w:val="19"/>
      <w:shd w:val="clear" w:color="auto" w:fill="FFFFFF"/>
      <w:lang w:val="ru-RU" w:eastAsia="ru-RU"/>
    </w:rPr>
  </w:style>
  <w:style w:type="character" w:customStyle="1" w:styleId="Bodytext12Spacing0pt">
    <w:name w:val="Body text (12) + Spacing 0 pt"/>
    <w:qFormat/>
    <w:rsid w:val="006109F2"/>
    <w:rPr>
      <w:b/>
      <w:bCs/>
      <w:color w:val="000000"/>
      <w:spacing w:val="-3"/>
      <w:w w:val="100"/>
      <w:position w:val="0"/>
      <w:sz w:val="16"/>
      <w:szCs w:val="16"/>
      <w:shd w:val="clear" w:color="auto" w:fill="FFFFFF"/>
      <w:lang w:val="ru-RU" w:eastAsia="ru-RU"/>
    </w:rPr>
  </w:style>
  <w:style w:type="character" w:customStyle="1" w:styleId="Tablecaption4Spacing0pt">
    <w:name w:val="Table caption (4) + Spacing 0 pt"/>
    <w:qFormat/>
    <w:rsid w:val="006109F2"/>
    <w:rPr>
      <w:color w:val="000000"/>
      <w:spacing w:val="-3"/>
      <w:w w:val="100"/>
      <w:position w:val="0"/>
      <w:sz w:val="19"/>
      <w:szCs w:val="19"/>
      <w:shd w:val="clear" w:color="auto" w:fill="FFFFFF"/>
      <w:lang w:val="ru-RU" w:eastAsia="ru-RU"/>
    </w:rPr>
  </w:style>
  <w:style w:type="character" w:customStyle="1" w:styleId="Bodytext92">
    <w:name w:val="Body text + 92"/>
    <w:aliases w:val="5 pt10"/>
    <w:qFormat/>
    <w:rsid w:val="006109F2"/>
    <w:rPr>
      <w:rFonts w:ascii="Times New Roman" w:hAnsi="Times New Roman" w:cs="Times New Roman" w:hint="default"/>
      <w:strike w:val="0"/>
      <w:dstrike w:val="0"/>
      <w:color w:val="000000"/>
      <w:spacing w:val="-3"/>
      <w:w w:val="100"/>
      <w:position w:val="0"/>
      <w:sz w:val="19"/>
      <w:szCs w:val="19"/>
      <w:u w:val="none"/>
      <w:effect w:val="none"/>
      <w:shd w:val="clear" w:color="auto" w:fill="FFFFFF"/>
      <w:lang w:val="ru-RU" w:eastAsia="ru-RU" w:bidi="ar-SA"/>
    </w:rPr>
  </w:style>
  <w:style w:type="character" w:customStyle="1" w:styleId="WW8Num11z0">
    <w:name w:val="WW8Num11z0"/>
    <w:qFormat/>
    <w:rsid w:val="006109F2"/>
    <w:rPr>
      <w:rFonts w:ascii="Times New Roman" w:hAnsi="Times New Roman" w:cs="Times New Roman" w:hint="default"/>
      <w:b w:val="0"/>
      <w:bCs w:val="0"/>
    </w:rPr>
  </w:style>
  <w:style w:type="character" w:styleId="affffff3">
    <w:name w:val="Subtle Reference"/>
    <w:uiPriority w:val="31"/>
    <w:qFormat/>
    <w:rsid w:val="006109F2"/>
    <w:rPr>
      <w:smallCaps/>
      <w:color w:val="C0504D"/>
      <w:u w:val="single"/>
    </w:rPr>
  </w:style>
  <w:style w:type="paragraph" w:customStyle="1" w:styleId="2f8">
    <w:name w:val="Без интервала2"/>
    <w:rsid w:val="006109F2"/>
    <w:pPr>
      <w:spacing w:after="0" w:line="240" w:lineRule="auto"/>
    </w:pPr>
    <w:rPr>
      <w:rFonts w:ascii="Calibri" w:eastAsia="Times New Roman" w:hAnsi="Calibri" w:cs="Times New Roman"/>
    </w:rPr>
  </w:style>
  <w:style w:type="character" w:customStyle="1" w:styleId="ttsub">
    <w:name w:val="ttsub"/>
    <w:qFormat/>
    <w:rsid w:val="006109F2"/>
  </w:style>
  <w:style w:type="paragraph" w:customStyle="1" w:styleId="western">
    <w:name w:val="western"/>
    <w:basedOn w:val="a3"/>
    <w:rsid w:val="006109F2"/>
    <w:pPr>
      <w:spacing w:before="100" w:beforeAutospacing="1" w:after="119"/>
      <w:jc w:val="both"/>
    </w:pPr>
    <w:rPr>
      <w:color w:val="000000"/>
    </w:rPr>
  </w:style>
  <w:style w:type="paragraph" w:customStyle="1" w:styleId="3f">
    <w:name w:val="Основной текст3"/>
    <w:basedOn w:val="a3"/>
    <w:link w:val="affffff4"/>
    <w:uiPriority w:val="99"/>
    <w:rsid w:val="006109F2"/>
    <w:pPr>
      <w:shd w:val="clear" w:color="auto" w:fill="FFFFFF"/>
      <w:spacing w:line="226" w:lineRule="exact"/>
      <w:jc w:val="both"/>
      <w:textAlignment w:val="baseline"/>
    </w:pPr>
    <w:rPr>
      <w:rFonts w:ascii="Calibri" w:eastAsia="Calibri" w:hAnsi="Calibri"/>
      <w:kern w:val="1"/>
      <w:sz w:val="18"/>
      <w:szCs w:val="18"/>
    </w:rPr>
  </w:style>
  <w:style w:type="paragraph" w:customStyle="1" w:styleId="2-11">
    <w:name w:val="содержание2-11"/>
    <w:basedOn w:val="a3"/>
    <w:uiPriority w:val="99"/>
    <w:rsid w:val="006109F2"/>
    <w:pPr>
      <w:spacing w:after="60"/>
      <w:jc w:val="both"/>
    </w:pPr>
  </w:style>
  <w:style w:type="character" w:customStyle="1" w:styleId="WW8Num1z0">
    <w:name w:val="WW8Num1z0"/>
    <w:rsid w:val="006109F2"/>
  </w:style>
  <w:style w:type="character" w:customStyle="1" w:styleId="WW8Num1z1">
    <w:name w:val="WW8Num1z1"/>
    <w:rsid w:val="006109F2"/>
  </w:style>
  <w:style w:type="character" w:customStyle="1" w:styleId="WW8Num1z2">
    <w:name w:val="WW8Num1z2"/>
    <w:rsid w:val="006109F2"/>
  </w:style>
  <w:style w:type="character" w:customStyle="1" w:styleId="WW8Num1z3">
    <w:name w:val="WW8Num1z3"/>
    <w:rsid w:val="006109F2"/>
  </w:style>
  <w:style w:type="character" w:customStyle="1" w:styleId="WW8Num1z4">
    <w:name w:val="WW8Num1z4"/>
    <w:rsid w:val="006109F2"/>
  </w:style>
  <w:style w:type="character" w:customStyle="1" w:styleId="WW8Num1z5">
    <w:name w:val="WW8Num1z5"/>
    <w:rsid w:val="006109F2"/>
  </w:style>
  <w:style w:type="character" w:customStyle="1" w:styleId="WW8Num1z6">
    <w:name w:val="WW8Num1z6"/>
    <w:rsid w:val="006109F2"/>
  </w:style>
  <w:style w:type="character" w:customStyle="1" w:styleId="WW8Num1z7">
    <w:name w:val="WW8Num1z7"/>
    <w:rsid w:val="006109F2"/>
  </w:style>
  <w:style w:type="character" w:customStyle="1" w:styleId="WW8Num1z8">
    <w:name w:val="WW8Num1z8"/>
    <w:rsid w:val="006109F2"/>
  </w:style>
  <w:style w:type="character" w:customStyle="1" w:styleId="WW8Num2z0">
    <w:name w:val="WW8Num2z0"/>
    <w:rsid w:val="006109F2"/>
    <w:rPr>
      <w:rFonts w:ascii="Liberation Serif" w:eastAsia="Times New Roman" w:hAnsi="Liberation Serif" w:cs="Liberation Serif"/>
      <w:b/>
      <w:bCs/>
      <w:color w:val="000000"/>
      <w:sz w:val="22"/>
      <w:szCs w:val="22"/>
      <w:lang w:eastAsia="ru-RU"/>
    </w:rPr>
  </w:style>
  <w:style w:type="character" w:customStyle="1" w:styleId="WW8Num2z1">
    <w:name w:val="WW8Num2z1"/>
    <w:rsid w:val="006109F2"/>
  </w:style>
  <w:style w:type="character" w:customStyle="1" w:styleId="WW8Num2z2">
    <w:name w:val="WW8Num2z2"/>
    <w:rsid w:val="006109F2"/>
  </w:style>
  <w:style w:type="character" w:customStyle="1" w:styleId="WW8Num2z3">
    <w:name w:val="WW8Num2z3"/>
    <w:rsid w:val="006109F2"/>
  </w:style>
  <w:style w:type="character" w:customStyle="1" w:styleId="WW8Num2z4">
    <w:name w:val="WW8Num2z4"/>
    <w:rsid w:val="006109F2"/>
  </w:style>
  <w:style w:type="character" w:customStyle="1" w:styleId="WW8Num2z5">
    <w:name w:val="WW8Num2z5"/>
    <w:rsid w:val="006109F2"/>
  </w:style>
  <w:style w:type="character" w:customStyle="1" w:styleId="WW8Num2z6">
    <w:name w:val="WW8Num2z6"/>
    <w:rsid w:val="006109F2"/>
  </w:style>
  <w:style w:type="character" w:customStyle="1" w:styleId="WW8Num2z7">
    <w:name w:val="WW8Num2z7"/>
    <w:rsid w:val="006109F2"/>
  </w:style>
  <w:style w:type="character" w:customStyle="1" w:styleId="WW8Num2z8">
    <w:name w:val="WW8Num2z8"/>
    <w:rsid w:val="006109F2"/>
  </w:style>
  <w:style w:type="character" w:customStyle="1" w:styleId="WW8Num3z0">
    <w:name w:val="WW8Num3z0"/>
    <w:rsid w:val="006109F2"/>
    <w:rPr>
      <w:b w:val="0"/>
    </w:rPr>
  </w:style>
  <w:style w:type="character" w:customStyle="1" w:styleId="WW8Num4z0">
    <w:name w:val="WW8Num4z0"/>
    <w:rsid w:val="006109F2"/>
    <w:rPr>
      <w:b w:val="0"/>
    </w:rPr>
  </w:style>
  <w:style w:type="character" w:customStyle="1" w:styleId="WW8Num5z0">
    <w:name w:val="WW8Num5z0"/>
    <w:rsid w:val="006109F2"/>
    <w:rPr>
      <w:rFonts w:ascii="Times New Roman" w:hAnsi="Times New Roman" w:cs="Times New Roman"/>
      <w:b w:val="0"/>
      <w:bCs/>
      <w:sz w:val="24"/>
      <w:szCs w:val="24"/>
    </w:rPr>
  </w:style>
  <w:style w:type="character" w:customStyle="1" w:styleId="WW8Num5z1">
    <w:name w:val="WW8Num5z1"/>
    <w:rsid w:val="006109F2"/>
  </w:style>
  <w:style w:type="character" w:customStyle="1" w:styleId="WW8Num5z2">
    <w:name w:val="WW8Num5z2"/>
    <w:rsid w:val="006109F2"/>
  </w:style>
  <w:style w:type="character" w:customStyle="1" w:styleId="WW8Num5z3">
    <w:name w:val="WW8Num5z3"/>
    <w:rsid w:val="006109F2"/>
  </w:style>
  <w:style w:type="character" w:customStyle="1" w:styleId="WW8Num5z4">
    <w:name w:val="WW8Num5z4"/>
    <w:rsid w:val="006109F2"/>
  </w:style>
  <w:style w:type="character" w:customStyle="1" w:styleId="WW8Num5z5">
    <w:name w:val="WW8Num5z5"/>
    <w:rsid w:val="006109F2"/>
  </w:style>
  <w:style w:type="character" w:customStyle="1" w:styleId="WW8Num5z6">
    <w:name w:val="WW8Num5z6"/>
    <w:rsid w:val="006109F2"/>
  </w:style>
  <w:style w:type="character" w:customStyle="1" w:styleId="WW8Num5z7">
    <w:name w:val="WW8Num5z7"/>
    <w:rsid w:val="006109F2"/>
  </w:style>
  <w:style w:type="character" w:customStyle="1" w:styleId="WW8Num5z8">
    <w:name w:val="WW8Num5z8"/>
    <w:rsid w:val="006109F2"/>
  </w:style>
  <w:style w:type="character" w:customStyle="1" w:styleId="WW8Num6z0">
    <w:name w:val="WW8Num6z0"/>
    <w:rsid w:val="006109F2"/>
    <w:rPr>
      <w:b w:val="0"/>
    </w:rPr>
  </w:style>
  <w:style w:type="character" w:customStyle="1" w:styleId="WW8Num7z0">
    <w:name w:val="WW8Num7z0"/>
    <w:rsid w:val="006109F2"/>
    <w:rPr>
      <w:b w:val="0"/>
      <w:sz w:val="22"/>
      <w:szCs w:val="22"/>
    </w:rPr>
  </w:style>
  <w:style w:type="character" w:customStyle="1" w:styleId="WW8Num7z1">
    <w:name w:val="WW8Num7z1"/>
    <w:rsid w:val="006109F2"/>
    <w:rPr>
      <w:b w:val="0"/>
    </w:rPr>
  </w:style>
  <w:style w:type="character" w:customStyle="1" w:styleId="WW8Num7z2">
    <w:name w:val="WW8Num7z2"/>
    <w:rsid w:val="006109F2"/>
    <w:rPr>
      <w:b w:val="0"/>
      <w:bCs w:val="0"/>
      <w:i w:val="0"/>
      <w:iCs w:val="0"/>
      <w:sz w:val="26"/>
      <w:szCs w:val="26"/>
    </w:rPr>
  </w:style>
  <w:style w:type="character" w:customStyle="1" w:styleId="WW8Num7z3">
    <w:name w:val="WW8Num7z3"/>
    <w:rsid w:val="006109F2"/>
    <w:rPr>
      <w:sz w:val="26"/>
      <w:szCs w:val="26"/>
    </w:rPr>
  </w:style>
  <w:style w:type="character" w:customStyle="1" w:styleId="WW8Num7z5">
    <w:name w:val="WW8Num7z5"/>
    <w:rsid w:val="006109F2"/>
  </w:style>
  <w:style w:type="character" w:customStyle="1" w:styleId="WW8Num7z6">
    <w:name w:val="WW8Num7z6"/>
    <w:rsid w:val="006109F2"/>
  </w:style>
  <w:style w:type="character" w:customStyle="1" w:styleId="WW8Num7z7">
    <w:name w:val="WW8Num7z7"/>
    <w:rsid w:val="006109F2"/>
  </w:style>
  <w:style w:type="character" w:customStyle="1" w:styleId="WW8Num7z8">
    <w:name w:val="WW8Num7z8"/>
    <w:rsid w:val="006109F2"/>
  </w:style>
  <w:style w:type="character" w:customStyle="1" w:styleId="WW8Num8z0">
    <w:name w:val="WW8Num8z0"/>
    <w:rsid w:val="006109F2"/>
    <w:rPr>
      <w:rFonts w:ascii="Times New Roman" w:hAnsi="Times New Roman" w:cs="Times New Roman"/>
      <w:b w:val="0"/>
      <w:bCs/>
      <w:iCs/>
      <w:sz w:val="24"/>
      <w:szCs w:val="24"/>
    </w:rPr>
  </w:style>
  <w:style w:type="character" w:customStyle="1" w:styleId="WW8Num8z1">
    <w:name w:val="WW8Num8z1"/>
    <w:rsid w:val="006109F2"/>
  </w:style>
  <w:style w:type="character" w:customStyle="1" w:styleId="WW8Num8z2">
    <w:name w:val="WW8Num8z2"/>
    <w:rsid w:val="006109F2"/>
    <w:rPr>
      <w:rFonts w:ascii="Times New Roman" w:hAnsi="Times New Roman" w:cs="Times New Roman"/>
      <w:bCs w:val="0"/>
      <w:lang w:eastAsia="ru-RU"/>
    </w:rPr>
  </w:style>
  <w:style w:type="character" w:customStyle="1" w:styleId="WW8Num8z3">
    <w:name w:val="WW8Num8z3"/>
    <w:rsid w:val="006109F2"/>
  </w:style>
  <w:style w:type="character" w:customStyle="1" w:styleId="WW8Num8z4">
    <w:name w:val="WW8Num8z4"/>
    <w:rsid w:val="006109F2"/>
  </w:style>
  <w:style w:type="character" w:customStyle="1" w:styleId="WW8Num8z5">
    <w:name w:val="WW8Num8z5"/>
    <w:rsid w:val="006109F2"/>
  </w:style>
  <w:style w:type="character" w:customStyle="1" w:styleId="WW8Num8z6">
    <w:name w:val="WW8Num8z6"/>
    <w:rsid w:val="006109F2"/>
  </w:style>
  <w:style w:type="character" w:customStyle="1" w:styleId="WW8Num8z7">
    <w:name w:val="WW8Num8z7"/>
    <w:rsid w:val="006109F2"/>
  </w:style>
  <w:style w:type="character" w:customStyle="1" w:styleId="WW8Num8z8">
    <w:name w:val="WW8Num8z8"/>
    <w:rsid w:val="006109F2"/>
  </w:style>
  <w:style w:type="character" w:customStyle="1" w:styleId="WW8Num9z0">
    <w:name w:val="WW8Num9z0"/>
    <w:rsid w:val="006109F2"/>
    <w:rPr>
      <w:b w:val="0"/>
      <w:sz w:val="22"/>
      <w:szCs w:val="22"/>
    </w:rPr>
  </w:style>
  <w:style w:type="character" w:customStyle="1" w:styleId="WW8Num9z1">
    <w:name w:val="WW8Num9z1"/>
    <w:rsid w:val="006109F2"/>
    <w:rPr>
      <w:b w:val="0"/>
    </w:rPr>
  </w:style>
  <w:style w:type="character" w:customStyle="1" w:styleId="WW8Num9z2">
    <w:name w:val="WW8Num9z2"/>
    <w:rsid w:val="006109F2"/>
    <w:rPr>
      <w:b w:val="0"/>
      <w:bCs w:val="0"/>
      <w:i w:val="0"/>
      <w:iCs w:val="0"/>
      <w:sz w:val="26"/>
      <w:szCs w:val="26"/>
    </w:rPr>
  </w:style>
  <w:style w:type="character" w:customStyle="1" w:styleId="WW8Num9z3">
    <w:name w:val="WW8Num9z3"/>
    <w:rsid w:val="006109F2"/>
    <w:rPr>
      <w:sz w:val="26"/>
      <w:szCs w:val="26"/>
    </w:rPr>
  </w:style>
  <w:style w:type="character" w:customStyle="1" w:styleId="WW8Num9z5">
    <w:name w:val="WW8Num9z5"/>
    <w:rsid w:val="006109F2"/>
  </w:style>
  <w:style w:type="character" w:customStyle="1" w:styleId="WW8Num9z6">
    <w:name w:val="WW8Num9z6"/>
    <w:rsid w:val="006109F2"/>
  </w:style>
  <w:style w:type="character" w:customStyle="1" w:styleId="WW8Num9z7">
    <w:name w:val="WW8Num9z7"/>
    <w:rsid w:val="006109F2"/>
  </w:style>
  <w:style w:type="character" w:customStyle="1" w:styleId="WW8Num9z8">
    <w:name w:val="WW8Num9z8"/>
    <w:rsid w:val="006109F2"/>
  </w:style>
  <w:style w:type="character" w:customStyle="1" w:styleId="WW8Num10z0">
    <w:name w:val="WW8Num10z0"/>
    <w:rsid w:val="006109F2"/>
    <w:rPr>
      <w:rFonts w:ascii="Symbol" w:hAnsi="Symbol" w:cs="Symbol"/>
      <w:sz w:val="24"/>
      <w:szCs w:val="24"/>
      <w:lang w:eastAsia="ru-RU"/>
    </w:rPr>
  </w:style>
  <w:style w:type="character" w:customStyle="1" w:styleId="WW8Num10z1">
    <w:name w:val="WW8Num10z1"/>
    <w:rsid w:val="006109F2"/>
  </w:style>
  <w:style w:type="character" w:customStyle="1" w:styleId="WW8Num10z2">
    <w:name w:val="WW8Num10z2"/>
    <w:rsid w:val="006109F2"/>
  </w:style>
  <w:style w:type="character" w:customStyle="1" w:styleId="WW8Num10z3">
    <w:name w:val="WW8Num10z3"/>
    <w:rsid w:val="006109F2"/>
  </w:style>
  <w:style w:type="character" w:customStyle="1" w:styleId="WW8Num10z4">
    <w:name w:val="WW8Num10z4"/>
    <w:rsid w:val="006109F2"/>
  </w:style>
  <w:style w:type="character" w:customStyle="1" w:styleId="WW8Num10z5">
    <w:name w:val="WW8Num10z5"/>
    <w:rsid w:val="006109F2"/>
  </w:style>
  <w:style w:type="character" w:customStyle="1" w:styleId="WW8Num10z6">
    <w:name w:val="WW8Num10z6"/>
    <w:rsid w:val="006109F2"/>
  </w:style>
  <w:style w:type="character" w:customStyle="1" w:styleId="WW8Num10z7">
    <w:name w:val="WW8Num10z7"/>
    <w:rsid w:val="006109F2"/>
  </w:style>
  <w:style w:type="character" w:customStyle="1" w:styleId="WW8Num10z8">
    <w:name w:val="WW8Num10z8"/>
    <w:rsid w:val="006109F2"/>
  </w:style>
  <w:style w:type="character" w:customStyle="1" w:styleId="WW8Num11z1">
    <w:name w:val="WW8Num11z1"/>
    <w:rsid w:val="006109F2"/>
    <w:rPr>
      <w:b w:val="0"/>
    </w:rPr>
  </w:style>
  <w:style w:type="character" w:customStyle="1" w:styleId="WW8Num11z2">
    <w:name w:val="WW8Num11z2"/>
    <w:rsid w:val="006109F2"/>
    <w:rPr>
      <w:b w:val="0"/>
      <w:bCs w:val="0"/>
      <w:i w:val="0"/>
      <w:iCs w:val="0"/>
      <w:sz w:val="26"/>
      <w:szCs w:val="26"/>
    </w:rPr>
  </w:style>
  <w:style w:type="character" w:customStyle="1" w:styleId="WW8Num11z3">
    <w:name w:val="WW8Num11z3"/>
    <w:rsid w:val="006109F2"/>
    <w:rPr>
      <w:sz w:val="26"/>
      <w:szCs w:val="26"/>
    </w:rPr>
  </w:style>
  <w:style w:type="character" w:customStyle="1" w:styleId="WW8Num11z5">
    <w:name w:val="WW8Num11z5"/>
    <w:rsid w:val="006109F2"/>
  </w:style>
  <w:style w:type="character" w:customStyle="1" w:styleId="WW8Num11z6">
    <w:name w:val="WW8Num11z6"/>
    <w:rsid w:val="006109F2"/>
  </w:style>
  <w:style w:type="character" w:customStyle="1" w:styleId="WW8Num11z7">
    <w:name w:val="WW8Num11z7"/>
    <w:rsid w:val="006109F2"/>
  </w:style>
  <w:style w:type="character" w:customStyle="1" w:styleId="WW8Num11z8">
    <w:name w:val="WW8Num11z8"/>
    <w:rsid w:val="006109F2"/>
  </w:style>
  <w:style w:type="character" w:customStyle="1" w:styleId="WW8Num12z0">
    <w:name w:val="WW8Num12z0"/>
    <w:rsid w:val="006109F2"/>
    <w:rPr>
      <w:b w:val="0"/>
    </w:rPr>
  </w:style>
  <w:style w:type="character" w:customStyle="1" w:styleId="WW8Num13z0">
    <w:name w:val="WW8Num13z0"/>
    <w:rsid w:val="006109F2"/>
    <w:rPr>
      <w:rFonts w:cs="Times New Roman"/>
      <w:b/>
      <w:sz w:val="24"/>
      <w:szCs w:val="24"/>
    </w:rPr>
  </w:style>
  <w:style w:type="character" w:customStyle="1" w:styleId="WW8Num13z2">
    <w:name w:val="WW8Num13z2"/>
    <w:rsid w:val="006109F2"/>
    <w:rPr>
      <w:rFonts w:ascii="Times New Roman" w:hAnsi="Times New Roman" w:cs="Times New Roman"/>
      <w:b w:val="0"/>
      <w:i w:val="0"/>
      <w:sz w:val="24"/>
      <w:szCs w:val="26"/>
    </w:rPr>
  </w:style>
  <w:style w:type="character" w:customStyle="1" w:styleId="WW8Num13z3">
    <w:name w:val="WW8Num13z3"/>
    <w:rsid w:val="006109F2"/>
    <w:rPr>
      <w:rFonts w:ascii="Times New Roman" w:hAnsi="Times New Roman" w:cs="Times New Roman"/>
      <w:b w:val="0"/>
      <w:bCs w:val="0"/>
      <w:sz w:val="24"/>
      <w:szCs w:val="24"/>
    </w:rPr>
  </w:style>
  <w:style w:type="character" w:customStyle="1" w:styleId="WW8Num13z4">
    <w:name w:val="WW8Num13z4"/>
    <w:rsid w:val="006109F2"/>
    <w:rPr>
      <w:sz w:val="26"/>
      <w:szCs w:val="26"/>
    </w:rPr>
  </w:style>
  <w:style w:type="character" w:customStyle="1" w:styleId="WW8Num13z5">
    <w:name w:val="WW8Num13z5"/>
    <w:rsid w:val="006109F2"/>
    <w:rPr>
      <w:rFonts w:cs="Times New Roman"/>
    </w:rPr>
  </w:style>
  <w:style w:type="character" w:customStyle="1" w:styleId="3f0">
    <w:name w:val="Основной шрифт абзаца3"/>
    <w:rsid w:val="006109F2"/>
  </w:style>
  <w:style w:type="character" w:customStyle="1" w:styleId="WW8Num9z4">
    <w:name w:val="WW8Num9z4"/>
    <w:rsid w:val="006109F2"/>
  </w:style>
  <w:style w:type="character" w:customStyle="1" w:styleId="WW8Num11z4">
    <w:name w:val="WW8Num11z4"/>
    <w:rsid w:val="006109F2"/>
  </w:style>
  <w:style w:type="character" w:customStyle="1" w:styleId="WW8Num12z1">
    <w:name w:val="WW8Num12z1"/>
    <w:rsid w:val="006109F2"/>
    <w:rPr>
      <w:b w:val="0"/>
    </w:rPr>
  </w:style>
  <w:style w:type="character" w:customStyle="1" w:styleId="WW8Num12z2">
    <w:name w:val="WW8Num12z2"/>
    <w:rsid w:val="006109F2"/>
    <w:rPr>
      <w:b w:val="0"/>
      <w:bCs w:val="0"/>
      <w:i w:val="0"/>
      <w:iCs w:val="0"/>
      <w:sz w:val="26"/>
      <w:szCs w:val="26"/>
    </w:rPr>
  </w:style>
  <w:style w:type="character" w:customStyle="1" w:styleId="WW8Num12z3">
    <w:name w:val="WW8Num12z3"/>
    <w:rsid w:val="006109F2"/>
    <w:rPr>
      <w:sz w:val="26"/>
      <w:szCs w:val="26"/>
    </w:rPr>
  </w:style>
  <w:style w:type="character" w:customStyle="1" w:styleId="WW8Num12z5">
    <w:name w:val="WW8Num12z5"/>
    <w:uiPriority w:val="99"/>
    <w:rsid w:val="006109F2"/>
  </w:style>
  <w:style w:type="character" w:customStyle="1" w:styleId="WW8Num12z6">
    <w:name w:val="WW8Num12z6"/>
    <w:rsid w:val="006109F2"/>
  </w:style>
  <w:style w:type="character" w:customStyle="1" w:styleId="WW8Num12z7">
    <w:name w:val="WW8Num12z7"/>
    <w:rsid w:val="006109F2"/>
  </w:style>
  <w:style w:type="character" w:customStyle="1" w:styleId="WW8Num12z8">
    <w:name w:val="WW8Num12z8"/>
    <w:rsid w:val="006109F2"/>
  </w:style>
  <w:style w:type="character" w:customStyle="1" w:styleId="WW8Num13z1">
    <w:name w:val="WW8Num13z1"/>
    <w:rsid w:val="006109F2"/>
  </w:style>
  <w:style w:type="character" w:customStyle="1" w:styleId="WW8Num13z6">
    <w:name w:val="WW8Num13z6"/>
    <w:rsid w:val="006109F2"/>
  </w:style>
  <w:style w:type="character" w:customStyle="1" w:styleId="WW8Num13z7">
    <w:name w:val="WW8Num13z7"/>
    <w:rsid w:val="006109F2"/>
  </w:style>
  <w:style w:type="character" w:customStyle="1" w:styleId="WW8Num13z8">
    <w:name w:val="WW8Num13z8"/>
    <w:rsid w:val="006109F2"/>
  </w:style>
  <w:style w:type="character" w:customStyle="1" w:styleId="WW8Num14z0">
    <w:name w:val="WW8Num14z0"/>
    <w:rsid w:val="006109F2"/>
  </w:style>
  <w:style w:type="character" w:customStyle="1" w:styleId="WW8Num14z1">
    <w:name w:val="WW8Num14z1"/>
    <w:rsid w:val="006109F2"/>
  </w:style>
  <w:style w:type="character" w:customStyle="1" w:styleId="WW8Num14z2">
    <w:name w:val="WW8Num14z2"/>
    <w:rsid w:val="006109F2"/>
  </w:style>
  <w:style w:type="character" w:customStyle="1" w:styleId="WW8Num14z3">
    <w:name w:val="WW8Num14z3"/>
    <w:rsid w:val="006109F2"/>
  </w:style>
  <w:style w:type="character" w:customStyle="1" w:styleId="WW8Num14z4">
    <w:name w:val="WW8Num14z4"/>
    <w:rsid w:val="006109F2"/>
  </w:style>
  <w:style w:type="character" w:customStyle="1" w:styleId="WW8Num14z5">
    <w:name w:val="WW8Num14z5"/>
    <w:rsid w:val="006109F2"/>
  </w:style>
  <w:style w:type="character" w:customStyle="1" w:styleId="WW8Num14z6">
    <w:name w:val="WW8Num14z6"/>
    <w:rsid w:val="006109F2"/>
  </w:style>
  <w:style w:type="character" w:customStyle="1" w:styleId="WW8Num14z7">
    <w:name w:val="WW8Num14z7"/>
    <w:rsid w:val="006109F2"/>
  </w:style>
  <w:style w:type="character" w:customStyle="1" w:styleId="WW8Num14z8">
    <w:name w:val="WW8Num14z8"/>
    <w:rsid w:val="006109F2"/>
  </w:style>
  <w:style w:type="character" w:customStyle="1" w:styleId="WW8Num15z0">
    <w:name w:val="WW8Num15z0"/>
    <w:rsid w:val="006109F2"/>
    <w:rPr>
      <w:rFonts w:cs="Times New Roman"/>
      <w:b/>
      <w:sz w:val="24"/>
      <w:szCs w:val="24"/>
    </w:rPr>
  </w:style>
  <w:style w:type="character" w:customStyle="1" w:styleId="WW8Num15z2">
    <w:name w:val="WW8Num15z2"/>
    <w:rsid w:val="006109F2"/>
    <w:rPr>
      <w:rFonts w:ascii="Times New Roman" w:hAnsi="Times New Roman" w:cs="Times New Roman"/>
      <w:b w:val="0"/>
      <w:i w:val="0"/>
      <w:sz w:val="24"/>
      <w:szCs w:val="26"/>
    </w:rPr>
  </w:style>
  <w:style w:type="character" w:customStyle="1" w:styleId="WW8Num15z3">
    <w:name w:val="WW8Num15z3"/>
    <w:rsid w:val="006109F2"/>
    <w:rPr>
      <w:rFonts w:ascii="Times New Roman" w:hAnsi="Times New Roman" w:cs="Times New Roman"/>
      <w:b w:val="0"/>
      <w:bCs w:val="0"/>
      <w:sz w:val="24"/>
      <w:szCs w:val="24"/>
    </w:rPr>
  </w:style>
  <w:style w:type="character" w:customStyle="1" w:styleId="WW8Num15z4">
    <w:name w:val="WW8Num15z4"/>
    <w:rsid w:val="006109F2"/>
    <w:rPr>
      <w:sz w:val="26"/>
      <w:szCs w:val="26"/>
    </w:rPr>
  </w:style>
  <w:style w:type="character" w:customStyle="1" w:styleId="WW8Num15z5">
    <w:name w:val="WW8Num15z5"/>
    <w:rsid w:val="006109F2"/>
    <w:rPr>
      <w:rFonts w:cs="Times New Roman"/>
    </w:rPr>
  </w:style>
  <w:style w:type="character" w:customStyle="1" w:styleId="WW8Num16z0">
    <w:name w:val="WW8Num16z0"/>
    <w:rsid w:val="006109F2"/>
    <w:rPr>
      <w:b w:val="0"/>
    </w:rPr>
  </w:style>
  <w:style w:type="character" w:customStyle="1" w:styleId="WW8Num16z1">
    <w:name w:val="WW8Num16z1"/>
    <w:rsid w:val="006109F2"/>
  </w:style>
  <w:style w:type="character" w:customStyle="1" w:styleId="WW8Num16z2">
    <w:name w:val="WW8Num16z2"/>
    <w:rsid w:val="006109F2"/>
  </w:style>
  <w:style w:type="character" w:customStyle="1" w:styleId="WW8Num16z3">
    <w:name w:val="WW8Num16z3"/>
    <w:rsid w:val="006109F2"/>
  </w:style>
  <w:style w:type="character" w:customStyle="1" w:styleId="WW8Num16z4">
    <w:name w:val="WW8Num16z4"/>
    <w:rsid w:val="006109F2"/>
  </w:style>
  <w:style w:type="character" w:customStyle="1" w:styleId="WW8Num16z5">
    <w:name w:val="WW8Num16z5"/>
    <w:rsid w:val="006109F2"/>
  </w:style>
  <w:style w:type="character" w:customStyle="1" w:styleId="WW8Num16z6">
    <w:name w:val="WW8Num16z6"/>
    <w:rsid w:val="006109F2"/>
  </w:style>
  <w:style w:type="character" w:customStyle="1" w:styleId="WW8Num16z7">
    <w:name w:val="WW8Num16z7"/>
    <w:rsid w:val="006109F2"/>
  </w:style>
  <w:style w:type="character" w:customStyle="1" w:styleId="WW8Num16z8">
    <w:name w:val="WW8Num16z8"/>
    <w:rsid w:val="006109F2"/>
  </w:style>
  <w:style w:type="character" w:customStyle="1" w:styleId="2f9">
    <w:name w:val="Основной шрифт абзаца2"/>
    <w:rsid w:val="006109F2"/>
  </w:style>
  <w:style w:type="character" w:customStyle="1" w:styleId="WW--">
    <w:name w:val="WW-Интернет-ссылка"/>
    <w:rsid w:val="006109F2"/>
    <w:rPr>
      <w:color w:val="0000FF"/>
      <w:u w:val="single"/>
    </w:rPr>
  </w:style>
  <w:style w:type="character" w:customStyle="1" w:styleId="WW-">
    <w:name w:val="WW-Символ сноски"/>
    <w:rsid w:val="006109F2"/>
    <w:rPr>
      <w:vertAlign w:val="superscript"/>
    </w:rPr>
  </w:style>
  <w:style w:type="character" w:customStyle="1" w:styleId="47">
    <w:name w:val="Основной шрифт абзаца4"/>
    <w:rsid w:val="006109F2"/>
  </w:style>
  <w:style w:type="character" w:customStyle="1" w:styleId="f">
    <w:name w:val="f"/>
    <w:rsid w:val="006109F2"/>
  </w:style>
  <w:style w:type="character" w:customStyle="1" w:styleId="ListLabel258">
    <w:name w:val="ListLabel 258"/>
    <w:rsid w:val="006109F2"/>
    <w:rPr>
      <w:b w:val="0"/>
      <w:sz w:val="22"/>
      <w:szCs w:val="22"/>
    </w:rPr>
  </w:style>
  <w:style w:type="character" w:customStyle="1" w:styleId="ListLabel259">
    <w:name w:val="ListLabel 259"/>
    <w:rsid w:val="006109F2"/>
    <w:rPr>
      <w:b w:val="0"/>
    </w:rPr>
  </w:style>
  <w:style w:type="character" w:customStyle="1" w:styleId="ListLabel260">
    <w:name w:val="ListLabel 260"/>
    <w:rsid w:val="006109F2"/>
    <w:rPr>
      <w:b w:val="0"/>
      <w:bCs w:val="0"/>
      <w:i w:val="0"/>
      <w:iCs w:val="0"/>
      <w:sz w:val="26"/>
      <w:szCs w:val="26"/>
    </w:rPr>
  </w:style>
  <w:style w:type="character" w:customStyle="1" w:styleId="ListLabel261">
    <w:name w:val="ListLabel 261"/>
    <w:rsid w:val="006109F2"/>
    <w:rPr>
      <w:sz w:val="26"/>
      <w:szCs w:val="26"/>
    </w:rPr>
  </w:style>
  <w:style w:type="character" w:customStyle="1" w:styleId="ListLabel262">
    <w:name w:val="ListLabel 262"/>
    <w:rsid w:val="006109F2"/>
    <w:rPr>
      <w:b w:val="0"/>
      <w:bCs/>
      <w:iCs/>
      <w:sz w:val="24"/>
    </w:rPr>
  </w:style>
  <w:style w:type="character" w:customStyle="1" w:styleId="ListLabel263">
    <w:name w:val="ListLabel 263"/>
    <w:rsid w:val="006109F2"/>
    <w:rPr>
      <w:rFonts w:cs="Symbol"/>
      <w:sz w:val="24"/>
      <w:szCs w:val="24"/>
    </w:rPr>
  </w:style>
  <w:style w:type="character" w:customStyle="1" w:styleId="WW-0">
    <w:name w:val="WW-Символы концевой сноски"/>
    <w:rsid w:val="006109F2"/>
  </w:style>
  <w:style w:type="character" w:customStyle="1" w:styleId="2fa">
    <w:name w:val="Знак сноски2"/>
    <w:rsid w:val="006109F2"/>
    <w:rPr>
      <w:vertAlign w:val="superscript"/>
    </w:rPr>
  </w:style>
  <w:style w:type="character" w:customStyle="1" w:styleId="1fff1">
    <w:name w:val="Знак концевой сноски1"/>
    <w:rsid w:val="006109F2"/>
    <w:rPr>
      <w:vertAlign w:val="superscript"/>
    </w:rPr>
  </w:style>
  <w:style w:type="character" w:customStyle="1" w:styleId="docaccesstitle">
    <w:name w:val="docaccess_title"/>
    <w:rsid w:val="006109F2"/>
  </w:style>
  <w:style w:type="character" w:customStyle="1" w:styleId="CharChar0">
    <w:name w:val="Обычный Char Char"/>
    <w:rsid w:val="006109F2"/>
    <w:rPr>
      <w:rFonts w:eastAsia="Calibri"/>
      <w:kern w:val="1"/>
      <w:sz w:val="24"/>
      <w:lang w:eastAsia="zh-CN" w:bidi="ar-SA"/>
    </w:rPr>
  </w:style>
  <w:style w:type="paragraph" w:customStyle="1" w:styleId="48">
    <w:name w:val="Указатель4"/>
    <w:basedOn w:val="a3"/>
    <w:rsid w:val="006109F2"/>
    <w:pPr>
      <w:suppressLineNumbers/>
      <w:spacing w:line="0" w:lineRule="atLeast"/>
    </w:pPr>
  </w:style>
  <w:style w:type="paragraph" w:customStyle="1" w:styleId="3f1">
    <w:name w:val="Название объекта3"/>
    <w:basedOn w:val="a3"/>
    <w:rsid w:val="006109F2"/>
    <w:pPr>
      <w:spacing w:before="240" w:after="60"/>
      <w:jc w:val="center"/>
    </w:pPr>
    <w:rPr>
      <w:b/>
      <w:kern w:val="1"/>
      <w:sz w:val="32"/>
      <w:szCs w:val="20"/>
    </w:rPr>
  </w:style>
  <w:style w:type="paragraph" w:customStyle="1" w:styleId="3f2">
    <w:name w:val="Указатель3"/>
    <w:basedOn w:val="a3"/>
    <w:rsid w:val="006109F2"/>
    <w:pPr>
      <w:suppressLineNumbers/>
      <w:spacing w:line="0" w:lineRule="atLeast"/>
    </w:pPr>
  </w:style>
  <w:style w:type="paragraph" w:customStyle="1" w:styleId="2fb">
    <w:name w:val="Название объекта2"/>
    <w:basedOn w:val="a3"/>
    <w:rsid w:val="006109F2"/>
    <w:pPr>
      <w:suppressLineNumbers/>
      <w:spacing w:before="120" w:after="120" w:line="0" w:lineRule="atLeast"/>
    </w:pPr>
    <w:rPr>
      <w:i/>
      <w:iCs/>
    </w:rPr>
  </w:style>
  <w:style w:type="character" w:customStyle="1" w:styleId="footercopy">
    <w:name w:val="footercopy"/>
    <w:qFormat/>
    <w:rsid w:val="006109F2"/>
  </w:style>
  <w:style w:type="character" w:customStyle="1" w:styleId="ecattext">
    <w:name w:val="ecattext"/>
    <w:rsid w:val="006109F2"/>
    <w:rPr>
      <w:rFonts w:cs="Times New Roman"/>
    </w:rPr>
  </w:style>
  <w:style w:type="paragraph" w:styleId="affffff5">
    <w:name w:val="Revision"/>
    <w:hidden/>
    <w:uiPriority w:val="99"/>
    <w:semiHidden/>
    <w:qFormat/>
    <w:rsid w:val="006109F2"/>
    <w:pPr>
      <w:spacing w:after="0" w:line="240" w:lineRule="auto"/>
    </w:pPr>
    <w:rPr>
      <w:rFonts w:ascii="Calibri" w:eastAsia="Times New Roman" w:hAnsi="Calibri" w:cs="Times New Roman"/>
    </w:rPr>
  </w:style>
  <w:style w:type="character" w:styleId="affffff6">
    <w:name w:val="Placeholder Text"/>
    <w:uiPriority w:val="99"/>
    <w:semiHidden/>
    <w:qFormat/>
    <w:rsid w:val="006109F2"/>
    <w:rPr>
      <w:color w:val="808080"/>
    </w:rPr>
  </w:style>
  <w:style w:type="paragraph" w:customStyle="1" w:styleId="49">
    <w:name w:val="Основной текст4"/>
    <w:basedOn w:val="a3"/>
    <w:uiPriority w:val="99"/>
    <w:rsid w:val="006109F2"/>
    <w:pPr>
      <w:shd w:val="clear" w:color="auto" w:fill="FFFFFF"/>
      <w:spacing w:line="322" w:lineRule="exact"/>
      <w:ind w:hanging="1360"/>
    </w:pPr>
    <w:rPr>
      <w:b/>
      <w:bCs/>
      <w:color w:val="000000"/>
      <w:sz w:val="23"/>
      <w:szCs w:val="23"/>
    </w:rPr>
  </w:style>
  <w:style w:type="character" w:customStyle="1" w:styleId="WW8Num12z4">
    <w:name w:val="WW8Num12z4"/>
    <w:uiPriority w:val="99"/>
    <w:rsid w:val="006109F2"/>
    <w:rPr>
      <w:sz w:val="26"/>
      <w:szCs w:val="26"/>
    </w:rPr>
  </w:style>
  <w:style w:type="paragraph" w:styleId="84">
    <w:name w:val="toc 8"/>
    <w:basedOn w:val="a3"/>
    <w:next w:val="a3"/>
    <w:autoRedefine/>
    <w:semiHidden/>
    <w:unhideWhenUsed/>
    <w:rsid w:val="006109F2"/>
    <w:pPr>
      <w:spacing w:after="200" w:line="276" w:lineRule="auto"/>
      <w:ind w:left="1540"/>
    </w:pPr>
    <w:rPr>
      <w:rFonts w:ascii="Calibri" w:eastAsia="Calibri" w:hAnsi="Calibri"/>
      <w:sz w:val="22"/>
      <w:szCs w:val="22"/>
      <w:lang w:eastAsia="en-US"/>
    </w:rPr>
  </w:style>
  <w:style w:type="character" w:styleId="affffff7">
    <w:name w:val="line number"/>
    <w:uiPriority w:val="99"/>
    <w:semiHidden/>
    <w:unhideWhenUsed/>
    <w:qFormat/>
    <w:rsid w:val="006109F2"/>
  </w:style>
  <w:style w:type="character" w:customStyle="1" w:styleId="okpdspan1">
    <w:name w:val="okpd_span1"/>
    <w:rsid w:val="006109F2"/>
    <w:rPr>
      <w:b/>
      <w:bCs/>
    </w:rPr>
  </w:style>
  <w:style w:type="character" w:customStyle="1" w:styleId="4a">
    <w:name w:val="Основной текст (4) + Не курсив"/>
    <w:rsid w:val="006109F2"/>
    <w:rPr>
      <w:i/>
      <w:iCs/>
      <w:color w:val="000000"/>
      <w:spacing w:val="0"/>
      <w:w w:val="100"/>
      <w:position w:val="0"/>
      <w:sz w:val="28"/>
      <w:szCs w:val="28"/>
      <w:shd w:val="clear" w:color="auto" w:fill="FFFFFF"/>
      <w:lang w:val="ru-RU" w:eastAsia="ru-RU" w:bidi="ru-RU"/>
    </w:rPr>
  </w:style>
  <w:style w:type="character" w:customStyle="1" w:styleId="blk1">
    <w:name w:val="blk1"/>
    <w:rsid w:val="006109F2"/>
    <w:rPr>
      <w:vanish w:val="0"/>
      <w:webHidden w:val="0"/>
      <w:specVanish w:val="0"/>
    </w:rPr>
  </w:style>
  <w:style w:type="character" w:customStyle="1" w:styleId="bold1">
    <w:name w:val="bold1"/>
    <w:rsid w:val="006109F2"/>
    <w:rPr>
      <w:b/>
      <w:bCs/>
      <w:shd w:val="clear" w:color="auto" w:fill="FFFFFF"/>
    </w:rPr>
  </w:style>
  <w:style w:type="paragraph" w:customStyle="1" w:styleId="affffff8">
    <w:name w:val="Стиль"/>
    <w:uiPriority w:val="99"/>
    <w:rsid w:val="006109F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fff2">
    <w:name w:val="Заголовок записки1"/>
    <w:basedOn w:val="a3"/>
    <w:next w:val="a3"/>
    <w:link w:val="affffff9"/>
    <w:rsid w:val="006109F2"/>
    <w:pPr>
      <w:spacing w:after="60"/>
      <w:jc w:val="both"/>
    </w:pPr>
    <w:rPr>
      <w:lang w:eastAsia="ar-SA"/>
    </w:rPr>
  </w:style>
  <w:style w:type="character" w:customStyle="1" w:styleId="affffff9">
    <w:name w:val="Заголовок записки Знак"/>
    <w:link w:val="1fff2"/>
    <w:rsid w:val="006109F2"/>
    <w:rPr>
      <w:rFonts w:ascii="Times New Roman" w:eastAsia="Times New Roman" w:hAnsi="Times New Roman" w:cs="Times New Roman"/>
      <w:sz w:val="24"/>
      <w:szCs w:val="24"/>
      <w:lang w:eastAsia="ar-SA"/>
    </w:rPr>
  </w:style>
  <w:style w:type="paragraph" w:customStyle="1" w:styleId="affffffa">
    <w:name w:val="Таблица текст"/>
    <w:basedOn w:val="a3"/>
    <w:uiPriority w:val="99"/>
    <w:rsid w:val="006109F2"/>
    <w:pPr>
      <w:spacing w:before="40" w:after="40"/>
      <w:ind w:left="57" w:right="57"/>
    </w:pPr>
    <w:rPr>
      <w:sz w:val="22"/>
      <w:szCs w:val="22"/>
    </w:rPr>
  </w:style>
  <w:style w:type="paragraph" w:styleId="affffffb">
    <w:name w:val="List Number"/>
    <w:basedOn w:val="a3"/>
    <w:rsid w:val="006109F2"/>
    <w:pPr>
      <w:tabs>
        <w:tab w:val="num" w:pos="643"/>
      </w:tabs>
      <w:spacing w:after="60"/>
      <w:ind w:left="360" w:hanging="360"/>
      <w:jc w:val="both"/>
    </w:pPr>
    <w:rPr>
      <w:szCs w:val="20"/>
    </w:rPr>
  </w:style>
  <w:style w:type="paragraph" w:styleId="3f3">
    <w:name w:val="List Number 3"/>
    <w:basedOn w:val="a3"/>
    <w:rsid w:val="006109F2"/>
    <w:pPr>
      <w:tabs>
        <w:tab w:val="num" w:pos="926"/>
        <w:tab w:val="num" w:pos="1209"/>
      </w:tabs>
      <w:spacing w:after="60"/>
      <w:ind w:left="926" w:hanging="360"/>
      <w:jc w:val="both"/>
    </w:pPr>
    <w:rPr>
      <w:szCs w:val="20"/>
    </w:rPr>
  </w:style>
  <w:style w:type="paragraph" w:styleId="4b">
    <w:name w:val="List Number 4"/>
    <w:basedOn w:val="a3"/>
    <w:rsid w:val="006109F2"/>
    <w:pPr>
      <w:tabs>
        <w:tab w:val="num" w:pos="1260"/>
      </w:tabs>
      <w:spacing w:after="60"/>
      <w:ind w:left="1260" w:hanging="720"/>
      <w:jc w:val="both"/>
    </w:pPr>
    <w:rPr>
      <w:szCs w:val="20"/>
    </w:rPr>
  </w:style>
  <w:style w:type="paragraph" w:customStyle="1" w:styleId="a2">
    <w:name w:val="Раздел"/>
    <w:basedOn w:val="a3"/>
    <w:uiPriority w:val="99"/>
    <w:semiHidden/>
    <w:rsid w:val="006109F2"/>
    <w:pPr>
      <w:numPr>
        <w:ilvl w:val="1"/>
        <w:numId w:val="7"/>
      </w:numPr>
      <w:spacing w:before="120" w:after="120"/>
      <w:jc w:val="center"/>
    </w:pPr>
    <w:rPr>
      <w:rFonts w:ascii="Arial Narrow" w:hAnsi="Arial Narrow"/>
      <w:b/>
      <w:sz w:val="28"/>
      <w:szCs w:val="20"/>
    </w:rPr>
  </w:style>
  <w:style w:type="paragraph" w:customStyle="1" w:styleId="30">
    <w:name w:val="Раздел 3"/>
    <w:basedOn w:val="a3"/>
    <w:uiPriority w:val="99"/>
    <w:semiHidden/>
    <w:rsid w:val="006109F2"/>
    <w:pPr>
      <w:numPr>
        <w:numId w:val="8"/>
      </w:numPr>
      <w:spacing w:before="120" w:after="120"/>
      <w:jc w:val="center"/>
    </w:pPr>
    <w:rPr>
      <w:b/>
      <w:szCs w:val="20"/>
    </w:rPr>
  </w:style>
  <w:style w:type="paragraph" w:customStyle="1" w:styleId="3f4">
    <w:name w:val="Стиль3"/>
    <w:basedOn w:val="23"/>
    <w:uiPriority w:val="99"/>
    <w:rsid w:val="006109F2"/>
    <w:pPr>
      <w:widowControl w:val="0"/>
      <w:tabs>
        <w:tab w:val="num" w:pos="643"/>
      </w:tabs>
      <w:adjustRightInd w:val="0"/>
      <w:spacing w:after="0" w:line="240" w:lineRule="auto"/>
      <w:ind w:left="643" w:hanging="360"/>
      <w:textAlignment w:val="baseline"/>
    </w:pPr>
    <w:rPr>
      <w:sz w:val="24"/>
      <w:szCs w:val="20"/>
    </w:rPr>
  </w:style>
  <w:style w:type="paragraph" w:customStyle="1" w:styleId="affffffc">
    <w:name w:val="пункт"/>
    <w:basedOn w:val="a3"/>
    <w:uiPriority w:val="99"/>
    <w:rsid w:val="006109F2"/>
    <w:pPr>
      <w:tabs>
        <w:tab w:val="num" w:pos="1307"/>
      </w:tabs>
      <w:spacing w:before="60" w:after="60"/>
      <w:ind w:left="1080"/>
    </w:pPr>
  </w:style>
  <w:style w:type="paragraph" w:styleId="3f5">
    <w:name w:val="toc 3"/>
    <w:basedOn w:val="a3"/>
    <w:next w:val="a3"/>
    <w:autoRedefine/>
    <w:semiHidden/>
    <w:rsid w:val="006109F2"/>
    <w:pPr>
      <w:ind w:left="480"/>
    </w:pPr>
  </w:style>
  <w:style w:type="paragraph" w:customStyle="1" w:styleId="232">
    <w:name w:val="Знак Знак23 Знак Знак Знак"/>
    <w:basedOn w:val="a3"/>
    <w:uiPriority w:val="99"/>
    <w:rsid w:val="006109F2"/>
    <w:pPr>
      <w:spacing w:after="160" w:line="240" w:lineRule="exact"/>
    </w:pPr>
    <w:rPr>
      <w:sz w:val="20"/>
      <w:szCs w:val="20"/>
    </w:rPr>
  </w:style>
  <w:style w:type="paragraph" w:customStyle="1" w:styleId="233">
    <w:name w:val="Знак Знак23 Знак Знак Знак Знак"/>
    <w:basedOn w:val="a3"/>
    <w:uiPriority w:val="99"/>
    <w:rsid w:val="006109F2"/>
    <w:pPr>
      <w:spacing w:after="160" w:line="240" w:lineRule="exact"/>
    </w:pPr>
    <w:rPr>
      <w:sz w:val="20"/>
      <w:szCs w:val="20"/>
    </w:rPr>
  </w:style>
  <w:style w:type="paragraph" w:customStyle="1" w:styleId="1fff3">
    <w:name w:val="Список многоуровневый 1"/>
    <w:basedOn w:val="a3"/>
    <w:rsid w:val="006109F2"/>
    <w:pPr>
      <w:tabs>
        <w:tab w:val="num" w:pos="432"/>
      </w:tabs>
      <w:spacing w:after="60"/>
      <w:ind w:left="431" w:hanging="431"/>
      <w:jc w:val="both"/>
    </w:pPr>
  </w:style>
  <w:style w:type="paragraph" w:styleId="40">
    <w:name w:val="toc 4"/>
    <w:basedOn w:val="a3"/>
    <w:next w:val="a3"/>
    <w:autoRedefine/>
    <w:semiHidden/>
    <w:rsid w:val="006109F2"/>
    <w:pPr>
      <w:numPr>
        <w:numId w:val="9"/>
      </w:numPr>
      <w:tabs>
        <w:tab w:val="clear" w:pos="432"/>
      </w:tabs>
      <w:ind w:left="720" w:firstLine="0"/>
    </w:pPr>
  </w:style>
  <w:style w:type="paragraph" w:styleId="55">
    <w:name w:val="toc 5"/>
    <w:basedOn w:val="a3"/>
    <w:next w:val="a3"/>
    <w:autoRedefine/>
    <w:semiHidden/>
    <w:rsid w:val="006109F2"/>
    <w:pPr>
      <w:ind w:left="960"/>
    </w:pPr>
  </w:style>
  <w:style w:type="paragraph" w:styleId="66">
    <w:name w:val="toc 6"/>
    <w:basedOn w:val="a3"/>
    <w:next w:val="a3"/>
    <w:autoRedefine/>
    <w:semiHidden/>
    <w:rsid w:val="006109F2"/>
    <w:pPr>
      <w:ind w:left="1200"/>
    </w:pPr>
  </w:style>
  <w:style w:type="paragraph" w:styleId="74">
    <w:name w:val="toc 7"/>
    <w:basedOn w:val="a3"/>
    <w:next w:val="a3"/>
    <w:autoRedefine/>
    <w:semiHidden/>
    <w:rsid w:val="006109F2"/>
    <w:pPr>
      <w:ind w:left="1440"/>
    </w:pPr>
  </w:style>
  <w:style w:type="paragraph" w:styleId="94">
    <w:name w:val="toc 9"/>
    <w:basedOn w:val="a3"/>
    <w:next w:val="a3"/>
    <w:autoRedefine/>
    <w:semiHidden/>
    <w:rsid w:val="006109F2"/>
    <w:pPr>
      <w:ind w:left="1920"/>
    </w:pPr>
  </w:style>
  <w:style w:type="paragraph" w:customStyle="1" w:styleId="2310">
    <w:name w:val="Знак Знак23 Знак Знак Знак Знак1"/>
    <w:basedOn w:val="a3"/>
    <w:autoRedefine/>
    <w:uiPriority w:val="99"/>
    <w:rsid w:val="006109F2"/>
    <w:pPr>
      <w:spacing w:before="60" w:after="60"/>
    </w:pPr>
    <w:rPr>
      <w:sz w:val="20"/>
      <w:szCs w:val="20"/>
    </w:rPr>
  </w:style>
  <w:style w:type="character" w:customStyle="1" w:styleId="H2">
    <w:name w:val="H2 Знак Знак"/>
    <w:rsid w:val="006109F2"/>
    <w:rPr>
      <w:rFonts w:eastAsia="Times New Roman" w:cs="Times New Roman"/>
      <w:b/>
      <w:bCs/>
      <w:sz w:val="30"/>
      <w:szCs w:val="30"/>
      <w:lang w:val="ru-RU" w:eastAsia="ru-RU" w:bidi="ar-SA"/>
    </w:rPr>
  </w:style>
  <w:style w:type="character" w:customStyle="1" w:styleId="291">
    <w:name w:val="Знак Знак29"/>
    <w:rsid w:val="006109F2"/>
    <w:rPr>
      <w:rFonts w:ascii="Cambria" w:hAnsi="Cambria" w:cs="Times New Roman"/>
      <w:b/>
      <w:bCs/>
      <w:sz w:val="26"/>
      <w:szCs w:val="26"/>
      <w:lang w:val="ru-RU" w:eastAsia="en-US" w:bidi="ar-SA"/>
    </w:rPr>
  </w:style>
  <w:style w:type="character" w:customStyle="1" w:styleId="281">
    <w:name w:val="Знак Знак28"/>
    <w:rsid w:val="006109F2"/>
    <w:rPr>
      <w:rFonts w:ascii="Arial" w:hAnsi="Arial" w:cs="Arial"/>
      <w:sz w:val="24"/>
      <w:szCs w:val="24"/>
      <w:lang w:val="ru-RU" w:eastAsia="ru-RU" w:bidi="ar-SA"/>
    </w:rPr>
  </w:style>
  <w:style w:type="character" w:customStyle="1" w:styleId="271">
    <w:name w:val="Знак Знак27"/>
    <w:rsid w:val="006109F2"/>
    <w:rPr>
      <w:rFonts w:eastAsia="Times New Roman" w:cs="Times New Roman"/>
      <w:sz w:val="22"/>
      <w:szCs w:val="22"/>
      <w:lang w:val="ru-RU" w:eastAsia="ru-RU" w:bidi="ar-SA"/>
    </w:rPr>
  </w:style>
  <w:style w:type="character" w:customStyle="1" w:styleId="261">
    <w:name w:val="Знак Знак26"/>
    <w:rsid w:val="006109F2"/>
    <w:rPr>
      <w:rFonts w:eastAsia="Times New Roman" w:cs="Times New Roman"/>
      <w:i/>
      <w:iCs/>
      <w:sz w:val="22"/>
      <w:szCs w:val="22"/>
      <w:lang w:val="ru-RU" w:eastAsia="ru-RU" w:bidi="ar-SA"/>
    </w:rPr>
  </w:style>
  <w:style w:type="character" w:customStyle="1" w:styleId="251">
    <w:name w:val="Знак Знак25"/>
    <w:rsid w:val="006109F2"/>
    <w:rPr>
      <w:rFonts w:ascii="Arial" w:hAnsi="Arial" w:cs="Arial"/>
      <w:lang w:val="ru-RU" w:eastAsia="ru-RU" w:bidi="ar-SA"/>
    </w:rPr>
  </w:style>
  <w:style w:type="character" w:customStyle="1" w:styleId="242">
    <w:name w:val="Знак Знак24"/>
    <w:rsid w:val="006109F2"/>
    <w:rPr>
      <w:rFonts w:ascii="Arial" w:hAnsi="Arial" w:cs="Arial"/>
      <w:i/>
      <w:iCs/>
      <w:lang w:val="ru-RU" w:eastAsia="ru-RU" w:bidi="ar-SA"/>
    </w:rPr>
  </w:style>
  <w:style w:type="character" w:customStyle="1" w:styleId="234">
    <w:name w:val="Знак Знак23"/>
    <w:rsid w:val="006109F2"/>
    <w:rPr>
      <w:rFonts w:ascii="Arial" w:hAnsi="Arial" w:cs="Arial"/>
      <w:b/>
      <w:bCs/>
      <w:i/>
      <w:iCs/>
      <w:sz w:val="18"/>
      <w:szCs w:val="18"/>
      <w:lang w:val="ru-RU" w:eastAsia="ru-RU" w:bidi="ar-SA"/>
    </w:rPr>
  </w:style>
  <w:style w:type="paragraph" w:styleId="HTML1">
    <w:name w:val="HTML Address"/>
    <w:basedOn w:val="a3"/>
    <w:link w:val="HTML2"/>
    <w:rsid w:val="006109F2"/>
    <w:pPr>
      <w:spacing w:after="60"/>
      <w:jc w:val="both"/>
    </w:pPr>
    <w:rPr>
      <w:i/>
      <w:iCs/>
    </w:rPr>
  </w:style>
  <w:style w:type="character" w:customStyle="1" w:styleId="HTML2">
    <w:name w:val="Адрес HTML Знак"/>
    <w:basedOn w:val="a4"/>
    <w:link w:val="HTML1"/>
    <w:rsid w:val="006109F2"/>
    <w:rPr>
      <w:rFonts w:ascii="Times New Roman" w:eastAsia="Times New Roman" w:hAnsi="Times New Roman" w:cs="Times New Roman"/>
      <w:i/>
      <w:iCs/>
      <w:sz w:val="24"/>
      <w:szCs w:val="24"/>
      <w:lang w:eastAsia="ru-RU"/>
    </w:rPr>
  </w:style>
  <w:style w:type="paragraph" w:styleId="affffffd">
    <w:name w:val="envelope address"/>
    <w:basedOn w:val="a3"/>
    <w:rsid w:val="006109F2"/>
    <w:pPr>
      <w:framePr w:w="7920" w:h="1980" w:hSpace="180" w:wrap="auto" w:hAnchor="page" w:xAlign="center" w:yAlign="bottom"/>
      <w:spacing w:after="60"/>
      <w:ind w:left="2880"/>
      <w:jc w:val="both"/>
    </w:pPr>
    <w:rPr>
      <w:rFonts w:ascii="Arial" w:hAnsi="Arial" w:cs="Arial"/>
    </w:rPr>
  </w:style>
  <w:style w:type="paragraph" w:styleId="2fc">
    <w:name w:val="envelope return"/>
    <w:basedOn w:val="a3"/>
    <w:rsid w:val="006109F2"/>
    <w:pPr>
      <w:spacing w:after="60"/>
      <w:jc w:val="both"/>
    </w:pPr>
    <w:rPr>
      <w:rFonts w:ascii="Arial" w:hAnsi="Arial" w:cs="Arial"/>
      <w:sz w:val="20"/>
      <w:szCs w:val="20"/>
    </w:rPr>
  </w:style>
  <w:style w:type="paragraph" w:styleId="3f6">
    <w:name w:val="List 3"/>
    <w:basedOn w:val="a3"/>
    <w:rsid w:val="006109F2"/>
    <w:pPr>
      <w:spacing w:after="60"/>
      <w:ind w:left="849" w:hanging="283"/>
      <w:jc w:val="both"/>
    </w:pPr>
  </w:style>
  <w:style w:type="paragraph" w:styleId="4c">
    <w:name w:val="List 4"/>
    <w:basedOn w:val="a3"/>
    <w:rsid w:val="006109F2"/>
    <w:pPr>
      <w:spacing w:after="60"/>
      <w:ind w:left="1132" w:hanging="283"/>
      <w:jc w:val="both"/>
    </w:pPr>
  </w:style>
  <w:style w:type="paragraph" w:styleId="56">
    <w:name w:val="List 5"/>
    <w:basedOn w:val="a3"/>
    <w:rsid w:val="006109F2"/>
    <w:pPr>
      <w:spacing w:after="60"/>
      <w:ind w:left="1415" w:hanging="283"/>
      <w:jc w:val="both"/>
    </w:pPr>
  </w:style>
  <w:style w:type="paragraph" w:styleId="57">
    <w:name w:val="List Number 5"/>
    <w:basedOn w:val="a3"/>
    <w:rsid w:val="006109F2"/>
    <w:pPr>
      <w:tabs>
        <w:tab w:val="num" w:pos="1492"/>
      </w:tabs>
      <w:spacing w:after="60"/>
      <w:ind w:left="1492" w:hanging="360"/>
      <w:jc w:val="both"/>
    </w:pPr>
  </w:style>
  <w:style w:type="character" w:customStyle="1" w:styleId="171">
    <w:name w:val="Знак Знак17"/>
    <w:rsid w:val="006109F2"/>
    <w:rPr>
      <w:rFonts w:ascii="Cambria" w:hAnsi="Cambria" w:cs="Times New Roman"/>
      <w:b/>
      <w:bCs/>
      <w:kern w:val="28"/>
      <w:sz w:val="32"/>
      <w:szCs w:val="32"/>
      <w:lang w:val="ru-RU" w:eastAsia="zh-CN" w:bidi="ar-SA"/>
    </w:rPr>
  </w:style>
  <w:style w:type="paragraph" w:styleId="affffffe">
    <w:name w:val="Closing"/>
    <w:basedOn w:val="a3"/>
    <w:link w:val="afffffff"/>
    <w:rsid w:val="006109F2"/>
    <w:pPr>
      <w:spacing w:after="60"/>
      <w:ind w:left="4252"/>
      <w:jc w:val="both"/>
    </w:pPr>
  </w:style>
  <w:style w:type="character" w:customStyle="1" w:styleId="afffffff">
    <w:name w:val="Прощание Знак"/>
    <w:basedOn w:val="a4"/>
    <w:link w:val="affffffe"/>
    <w:rsid w:val="006109F2"/>
    <w:rPr>
      <w:rFonts w:ascii="Times New Roman" w:eastAsia="Times New Roman" w:hAnsi="Times New Roman" w:cs="Times New Roman"/>
      <w:sz w:val="24"/>
      <w:szCs w:val="24"/>
      <w:lang w:eastAsia="ru-RU"/>
    </w:rPr>
  </w:style>
  <w:style w:type="paragraph" w:styleId="afffffff0">
    <w:name w:val="Signature"/>
    <w:basedOn w:val="a3"/>
    <w:link w:val="afffffff1"/>
    <w:rsid w:val="006109F2"/>
    <w:pPr>
      <w:spacing w:after="60"/>
      <w:ind w:left="4252"/>
      <w:jc w:val="both"/>
    </w:pPr>
  </w:style>
  <w:style w:type="character" w:customStyle="1" w:styleId="afffffff1">
    <w:name w:val="Подпись Знак"/>
    <w:basedOn w:val="a4"/>
    <w:link w:val="afffffff0"/>
    <w:rsid w:val="006109F2"/>
    <w:rPr>
      <w:rFonts w:ascii="Times New Roman" w:eastAsia="Times New Roman" w:hAnsi="Times New Roman" w:cs="Times New Roman"/>
      <w:sz w:val="24"/>
      <w:szCs w:val="24"/>
      <w:lang w:eastAsia="ru-RU"/>
    </w:rPr>
  </w:style>
  <w:style w:type="paragraph" w:styleId="afffffff2">
    <w:name w:val="List Continue"/>
    <w:basedOn w:val="a3"/>
    <w:rsid w:val="006109F2"/>
    <w:pPr>
      <w:spacing w:after="120"/>
      <w:ind w:left="283"/>
      <w:jc w:val="both"/>
    </w:pPr>
  </w:style>
  <w:style w:type="paragraph" w:styleId="2fd">
    <w:name w:val="List Continue 2"/>
    <w:basedOn w:val="a3"/>
    <w:rsid w:val="006109F2"/>
    <w:pPr>
      <w:spacing w:after="120"/>
      <w:ind w:left="566"/>
      <w:jc w:val="both"/>
    </w:pPr>
  </w:style>
  <w:style w:type="paragraph" w:styleId="3f7">
    <w:name w:val="List Continue 3"/>
    <w:basedOn w:val="a3"/>
    <w:rsid w:val="006109F2"/>
    <w:pPr>
      <w:spacing w:after="120"/>
      <w:ind w:left="849"/>
      <w:jc w:val="both"/>
    </w:pPr>
  </w:style>
  <w:style w:type="paragraph" w:styleId="4d">
    <w:name w:val="List Continue 4"/>
    <w:basedOn w:val="a3"/>
    <w:rsid w:val="006109F2"/>
    <w:pPr>
      <w:spacing w:after="120"/>
      <w:ind w:left="1132"/>
      <w:jc w:val="both"/>
    </w:pPr>
  </w:style>
  <w:style w:type="paragraph" w:styleId="58">
    <w:name w:val="List Continue 5"/>
    <w:basedOn w:val="a3"/>
    <w:rsid w:val="006109F2"/>
    <w:pPr>
      <w:spacing w:after="120"/>
      <w:ind w:left="1415"/>
      <w:jc w:val="both"/>
    </w:pPr>
  </w:style>
  <w:style w:type="paragraph" w:styleId="afffffff3">
    <w:name w:val="Message Header"/>
    <w:basedOn w:val="a3"/>
    <w:link w:val="afffffff4"/>
    <w:rsid w:val="006109F2"/>
    <w:pPr>
      <w:pBdr>
        <w:top w:val="single" w:sz="6" w:space="1" w:color="auto"/>
        <w:left w:val="single" w:sz="6" w:space="1" w:color="auto"/>
        <w:bottom w:val="single" w:sz="6" w:space="1" w:color="auto"/>
        <w:right w:val="single" w:sz="6" w:space="1" w:color="auto"/>
      </w:pBdr>
      <w:shd w:val="pct20" w:color="auto" w:fill="auto"/>
      <w:spacing w:after="60"/>
      <w:ind w:left="1134" w:hanging="1134"/>
      <w:jc w:val="both"/>
    </w:pPr>
    <w:rPr>
      <w:rFonts w:ascii="Arial" w:hAnsi="Arial"/>
      <w:shd w:val="pct20" w:color="auto" w:fill="auto"/>
    </w:rPr>
  </w:style>
  <w:style w:type="character" w:customStyle="1" w:styleId="afffffff4">
    <w:name w:val="Шапка Знак"/>
    <w:basedOn w:val="a4"/>
    <w:link w:val="afffffff3"/>
    <w:rsid w:val="006109F2"/>
    <w:rPr>
      <w:rFonts w:ascii="Arial" w:eastAsia="Times New Roman" w:hAnsi="Arial" w:cs="Times New Roman"/>
      <w:sz w:val="24"/>
      <w:szCs w:val="24"/>
      <w:shd w:val="pct20" w:color="auto" w:fill="auto"/>
      <w:lang w:eastAsia="ru-RU"/>
    </w:rPr>
  </w:style>
  <w:style w:type="paragraph" w:styleId="afffffff5">
    <w:name w:val="Salutation"/>
    <w:basedOn w:val="a3"/>
    <w:next w:val="a3"/>
    <w:link w:val="afffffff6"/>
    <w:rsid w:val="006109F2"/>
    <w:pPr>
      <w:spacing w:after="60"/>
      <w:jc w:val="both"/>
    </w:pPr>
  </w:style>
  <w:style w:type="character" w:customStyle="1" w:styleId="afffffff6">
    <w:name w:val="Приветствие Знак"/>
    <w:basedOn w:val="a4"/>
    <w:link w:val="afffffff5"/>
    <w:rsid w:val="006109F2"/>
    <w:rPr>
      <w:rFonts w:ascii="Times New Roman" w:eastAsia="Times New Roman" w:hAnsi="Times New Roman" w:cs="Times New Roman"/>
      <w:sz w:val="24"/>
      <w:szCs w:val="24"/>
      <w:lang w:eastAsia="ru-RU"/>
    </w:rPr>
  </w:style>
  <w:style w:type="paragraph" w:styleId="2fe">
    <w:name w:val="Body Text First Indent 2"/>
    <w:basedOn w:val="afb"/>
    <w:link w:val="2ff"/>
    <w:rsid w:val="006109F2"/>
    <w:pPr>
      <w:spacing w:after="120"/>
      <w:ind w:left="283" w:firstLine="210"/>
    </w:pPr>
    <w:rPr>
      <w:sz w:val="24"/>
      <w:szCs w:val="24"/>
    </w:rPr>
  </w:style>
  <w:style w:type="character" w:customStyle="1" w:styleId="2ff">
    <w:name w:val="Красная строка 2 Знак"/>
    <w:basedOn w:val="afc"/>
    <w:link w:val="2fe"/>
    <w:rsid w:val="006109F2"/>
    <w:rPr>
      <w:rFonts w:ascii="Times New Roman" w:eastAsia="Times New Roman" w:hAnsi="Times New Roman" w:cs="Times New Roman"/>
      <w:sz w:val="24"/>
      <w:szCs w:val="24"/>
      <w:lang w:eastAsia="ru-RU"/>
    </w:rPr>
  </w:style>
  <w:style w:type="character" w:customStyle="1" w:styleId="2ff0">
    <w:name w:val="Основной текст с отступом Знак2"/>
    <w:aliases w:val=" Знак2 Знак2,Знак2 З Знак3,Знак2 З Знак Знак2,Знак2 Знак Знак Знак Знак Знак Знак Знак Знак Знак Зн Знак2,Знак2 Знак Знак Знак Знак Знак Знак Знак2,Знак2 Знак Знак Знак Знак Знак Знак3"/>
    <w:uiPriority w:val="99"/>
    <w:rsid w:val="006109F2"/>
    <w:rPr>
      <w:rFonts w:ascii="Calibri" w:hAnsi="Calibri" w:cs="Calibri"/>
      <w:color w:val="00000A"/>
      <w:sz w:val="22"/>
      <w:szCs w:val="22"/>
      <w:lang w:eastAsia="ru-RU"/>
    </w:rPr>
  </w:style>
  <w:style w:type="paragraph" w:styleId="afffffff7">
    <w:name w:val="E-mail Signature"/>
    <w:basedOn w:val="a3"/>
    <w:link w:val="afffffff8"/>
    <w:rsid w:val="006109F2"/>
    <w:pPr>
      <w:spacing w:after="60"/>
      <w:jc w:val="both"/>
    </w:pPr>
  </w:style>
  <w:style w:type="character" w:customStyle="1" w:styleId="afffffff8">
    <w:name w:val="Электронная подпись Знак"/>
    <w:basedOn w:val="a4"/>
    <w:link w:val="afffffff7"/>
    <w:rsid w:val="006109F2"/>
    <w:rPr>
      <w:rFonts w:ascii="Times New Roman" w:eastAsia="Times New Roman" w:hAnsi="Times New Roman" w:cs="Times New Roman"/>
      <w:sz w:val="24"/>
      <w:szCs w:val="24"/>
      <w:lang w:eastAsia="ru-RU"/>
    </w:rPr>
  </w:style>
  <w:style w:type="paragraph" w:customStyle="1" w:styleId="afffffff9">
    <w:name w:val="Пункт Знак"/>
    <w:basedOn w:val="a3"/>
    <w:uiPriority w:val="99"/>
    <w:semiHidden/>
    <w:rsid w:val="006109F2"/>
    <w:pPr>
      <w:tabs>
        <w:tab w:val="num" w:pos="1134"/>
        <w:tab w:val="left" w:pos="1701"/>
      </w:tabs>
      <w:snapToGrid w:val="0"/>
      <w:spacing w:line="360" w:lineRule="auto"/>
      <w:ind w:left="1134" w:hanging="567"/>
      <w:jc w:val="both"/>
    </w:pPr>
    <w:rPr>
      <w:sz w:val="28"/>
      <w:szCs w:val="28"/>
    </w:rPr>
  </w:style>
  <w:style w:type="paragraph" w:customStyle="1" w:styleId="afffffffa">
    <w:name w:val="Словарная статья"/>
    <w:basedOn w:val="a3"/>
    <w:next w:val="a3"/>
    <w:uiPriority w:val="99"/>
    <w:semiHidden/>
    <w:rsid w:val="006109F2"/>
    <w:pPr>
      <w:autoSpaceDE w:val="0"/>
      <w:autoSpaceDN w:val="0"/>
      <w:adjustRightInd w:val="0"/>
      <w:ind w:right="118"/>
      <w:jc w:val="both"/>
    </w:pPr>
    <w:rPr>
      <w:rFonts w:ascii="Arial" w:hAnsi="Arial" w:cs="Arial"/>
      <w:sz w:val="20"/>
      <w:szCs w:val="20"/>
    </w:rPr>
  </w:style>
  <w:style w:type="paragraph" w:customStyle="1" w:styleId="1fff4">
    <w:name w:val="1"/>
    <w:basedOn w:val="a3"/>
    <w:uiPriority w:val="99"/>
    <w:semiHidden/>
    <w:rsid w:val="006109F2"/>
    <w:pPr>
      <w:spacing w:after="160" w:line="240" w:lineRule="exact"/>
    </w:pPr>
    <w:rPr>
      <w:sz w:val="20"/>
      <w:szCs w:val="20"/>
    </w:rPr>
  </w:style>
  <w:style w:type="paragraph" w:customStyle="1" w:styleId="1CharChar">
    <w:name w:val="1 Знак Char Знак Char Знак"/>
    <w:basedOn w:val="a3"/>
    <w:uiPriority w:val="99"/>
    <w:rsid w:val="006109F2"/>
    <w:pPr>
      <w:spacing w:after="160" w:line="240" w:lineRule="exact"/>
    </w:pPr>
    <w:rPr>
      <w:sz w:val="20"/>
      <w:szCs w:val="20"/>
    </w:rPr>
  </w:style>
  <w:style w:type="paragraph" w:customStyle="1" w:styleId="afffffffb">
    <w:name w:val="Знак Знак Знак Знак Знак Знак"/>
    <w:basedOn w:val="a3"/>
    <w:uiPriority w:val="99"/>
    <w:rsid w:val="006109F2"/>
    <w:pPr>
      <w:spacing w:after="160" w:line="240" w:lineRule="exact"/>
    </w:pPr>
    <w:rPr>
      <w:sz w:val="20"/>
      <w:szCs w:val="20"/>
    </w:rPr>
  </w:style>
  <w:style w:type="character" w:customStyle="1" w:styleId="1fff5">
    <w:name w:val="Замещающий текст1"/>
    <w:semiHidden/>
    <w:rsid w:val="006109F2"/>
    <w:rPr>
      <w:rFonts w:cs="Times New Roman"/>
      <w:color w:val="808080"/>
    </w:rPr>
  </w:style>
  <w:style w:type="paragraph" w:customStyle="1" w:styleId="a1">
    <w:name w:val="Дефис"/>
    <w:basedOn w:val="1f0"/>
    <w:link w:val="afffffffc"/>
    <w:uiPriority w:val="99"/>
    <w:rsid w:val="006109F2"/>
    <w:pPr>
      <w:numPr>
        <w:numId w:val="10"/>
      </w:numPr>
      <w:suppressAutoHyphens w:val="0"/>
      <w:spacing w:after="0" w:line="240" w:lineRule="auto"/>
    </w:pPr>
    <w:rPr>
      <w:rFonts w:ascii="Times New Roman" w:eastAsia="Times New Roman" w:hAnsi="Times New Roman" w:cs="Times New Roman"/>
      <w:kern w:val="0"/>
      <w:sz w:val="24"/>
      <w:szCs w:val="24"/>
    </w:rPr>
  </w:style>
  <w:style w:type="paragraph" w:customStyle="1" w:styleId="4e">
    <w:name w:val="Стиль4"/>
    <w:basedOn w:val="a1"/>
    <w:link w:val="4f"/>
    <w:uiPriority w:val="99"/>
    <w:rsid w:val="006109F2"/>
  </w:style>
  <w:style w:type="character" w:customStyle="1" w:styleId="afffffffc">
    <w:name w:val="Дефис Знак"/>
    <w:link w:val="a1"/>
    <w:uiPriority w:val="99"/>
    <w:rsid w:val="006109F2"/>
    <w:rPr>
      <w:rFonts w:ascii="Times New Roman" w:eastAsia="Times New Roman" w:hAnsi="Times New Roman" w:cs="Times New Roman"/>
      <w:sz w:val="24"/>
      <w:szCs w:val="24"/>
      <w:lang w:eastAsia="ar-SA"/>
    </w:rPr>
  </w:style>
  <w:style w:type="character" w:customStyle="1" w:styleId="4f">
    <w:name w:val="Стиль4 Знак"/>
    <w:link w:val="4e"/>
    <w:uiPriority w:val="99"/>
    <w:rsid w:val="006109F2"/>
    <w:rPr>
      <w:rFonts w:ascii="Times New Roman" w:eastAsia="Times New Roman" w:hAnsi="Times New Roman" w:cs="Times New Roman"/>
      <w:sz w:val="24"/>
      <w:szCs w:val="24"/>
      <w:lang w:eastAsia="ar-SA"/>
    </w:rPr>
  </w:style>
  <w:style w:type="character" w:customStyle="1" w:styleId="skypepnhtextspan">
    <w:name w:val="skype_pnh_text_span"/>
    <w:rsid w:val="006109F2"/>
    <w:rPr>
      <w:rFonts w:cs="Times New Roman"/>
    </w:rPr>
  </w:style>
  <w:style w:type="character" w:styleId="afffffffd">
    <w:name w:val="endnote reference"/>
    <w:semiHidden/>
    <w:rsid w:val="006109F2"/>
    <w:rPr>
      <w:rFonts w:cs="Times New Roman"/>
      <w:vertAlign w:val="superscript"/>
    </w:rPr>
  </w:style>
  <w:style w:type="paragraph" w:customStyle="1" w:styleId="afffffffe">
    <w:name w:val="Знак Знак Знак"/>
    <w:basedOn w:val="a3"/>
    <w:uiPriority w:val="99"/>
    <w:rsid w:val="006109F2"/>
    <w:pPr>
      <w:spacing w:after="160" w:line="240" w:lineRule="exact"/>
    </w:pPr>
    <w:rPr>
      <w:rFonts w:ascii="Verdana" w:hAnsi="Verdana"/>
      <w:sz w:val="20"/>
      <w:szCs w:val="20"/>
      <w:lang w:val="en-US" w:eastAsia="en-US"/>
    </w:rPr>
  </w:style>
  <w:style w:type="paragraph" w:customStyle="1" w:styleId="Style4">
    <w:name w:val="Style4"/>
    <w:basedOn w:val="a3"/>
    <w:uiPriority w:val="99"/>
    <w:qFormat/>
    <w:rsid w:val="006109F2"/>
    <w:pPr>
      <w:autoSpaceDE w:val="0"/>
      <w:autoSpaceDN w:val="0"/>
      <w:adjustRightInd w:val="0"/>
      <w:spacing w:line="202" w:lineRule="exact"/>
      <w:jc w:val="center"/>
    </w:pPr>
  </w:style>
  <w:style w:type="character" w:customStyle="1" w:styleId="FontStyle12">
    <w:name w:val="Font Style12"/>
    <w:uiPriority w:val="99"/>
    <w:rsid w:val="006109F2"/>
    <w:rPr>
      <w:rFonts w:ascii="Times New Roman" w:hAnsi="Times New Roman" w:cs="Times New Roman"/>
      <w:sz w:val="22"/>
      <w:szCs w:val="22"/>
    </w:rPr>
  </w:style>
  <w:style w:type="paragraph" w:customStyle="1" w:styleId="200">
    <w:name w:val="20"/>
    <w:basedOn w:val="a3"/>
    <w:uiPriority w:val="99"/>
    <w:rsid w:val="006109F2"/>
    <w:pPr>
      <w:spacing w:before="104" w:after="104"/>
      <w:ind w:left="104" w:right="104"/>
    </w:pPr>
    <w:rPr>
      <w:lang w:eastAsia="ar-SA"/>
    </w:rPr>
  </w:style>
  <w:style w:type="character" w:customStyle="1" w:styleId="FontStyle11">
    <w:name w:val="Font Style11"/>
    <w:uiPriority w:val="99"/>
    <w:qFormat/>
    <w:rsid w:val="006109F2"/>
    <w:rPr>
      <w:rFonts w:ascii="Times New Roman" w:hAnsi="Times New Roman" w:cs="Times New Roman" w:hint="default"/>
      <w:b/>
      <w:bCs/>
      <w:sz w:val="22"/>
      <w:szCs w:val="22"/>
    </w:rPr>
  </w:style>
  <w:style w:type="character" w:customStyle="1" w:styleId="34">
    <w:name w:val="Стиль3 Знак Знак Знак"/>
    <w:link w:val="33"/>
    <w:rsid w:val="006109F2"/>
    <w:rPr>
      <w:rFonts w:ascii="Times New Roman" w:eastAsia="Times New Roman" w:hAnsi="Times New Roman" w:cs="Times New Roman"/>
      <w:sz w:val="24"/>
      <w:szCs w:val="20"/>
      <w:lang w:eastAsia="ru-RU"/>
    </w:rPr>
  </w:style>
  <w:style w:type="paragraph" w:customStyle="1" w:styleId="affffffff">
    <w:name w:val="Таблица"/>
    <w:basedOn w:val="a3"/>
    <w:uiPriority w:val="99"/>
    <w:rsid w:val="006109F2"/>
    <w:pPr>
      <w:spacing w:before="60" w:after="60"/>
    </w:pPr>
    <w:rPr>
      <w:rFonts w:eastAsia="Arial"/>
      <w:szCs w:val="20"/>
    </w:rPr>
  </w:style>
  <w:style w:type="paragraph" w:customStyle="1" w:styleId="1fff6">
    <w:name w:val="заголовок 1"/>
    <w:basedOn w:val="a3"/>
    <w:next w:val="a3"/>
    <w:uiPriority w:val="99"/>
    <w:rsid w:val="006109F2"/>
    <w:pPr>
      <w:keepNext/>
      <w:jc w:val="center"/>
    </w:pPr>
    <w:rPr>
      <w:rFonts w:ascii="Arial" w:hAnsi="Arial"/>
      <w:b/>
      <w:sz w:val="22"/>
      <w:szCs w:val="20"/>
    </w:rPr>
  </w:style>
  <w:style w:type="character" w:customStyle="1" w:styleId="ConsNonformat0">
    <w:name w:val="ConsNonformat Знак"/>
    <w:link w:val="ConsNonformat"/>
    <w:locked/>
    <w:rsid w:val="006109F2"/>
    <w:rPr>
      <w:rFonts w:ascii="Courier New" w:eastAsia="Times New Roman" w:hAnsi="Courier New" w:cs="Courier New"/>
      <w:kern w:val="28"/>
      <w:sz w:val="28"/>
      <w:szCs w:val="28"/>
      <w:lang w:eastAsia="ru-RU"/>
    </w:rPr>
  </w:style>
  <w:style w:type="paragraph" w:customStyle="1" w:styleId="Normal0">
    <w:name w:val="Normal_0"/>
    <w:uiPriority w:val="99"/>
    <w:qFormat/>
    <w:rsid w:val="006109F2"/>
    <w:pPr>
      <w:spacing w:after="0" w:line="240" w:lineRule="auto"/>
    </w:pPr>
    <w:rPr>
      <w:rFonts w:ascii="Times New Roman" w:eastAsia="Times New Roman" w:hAnsi="Times New Roman" w:cs="Times New Roman"/>
      <w:sz w:val="24"/>
      <w:szCs w:val="24"/>
      <w:lang w:eastAsia="ru-RU"/>
    </w:rPr>
  </w:style>
  <w:style w:type="character" w:customStyle="1" w:styleId="nobr">
    <w:name w:val="nobr"/>
    <w:rsid w:val="006109F2"/>
  </w:style>
  <w:style w:type="paragraph" w:customStyle="1" w:styleId="Style9">
    <w:name w:val="Style9"/>
    <w:basedOn w:val="a3"/>
    <w:uiPriority w:val="99"/>
    <w:rsid w:val="006109F2"/>
    <w:pPr>
      <w:autoSpaceDE w:val="0"/>
      <w:autoSpaceDN w:val="0"/>
      <w:adjustRightInd w:val="0"/>
      <w:spacing w:line="427" w:lineRule="exact"/>
      <w:ind w:firstLine="3134"/>
    </w:pPr>
  </w:style>
  <w:style w:type="character" w:customStyle="1" w:styleId="affffff4">
    <w:name w:val="Основной текст_"/>
    <w:link w:val="3f"/>
    <w:qFormat/>
    <w:rsid w:val="006109F2"/>
    <w:rPr>
      <w:rFonts w:ascii="Calibri" w:eastAsia="Calibri" w:hAnsi="Calibri" w:cs="Times New Roman"/>
      <w:kern w:val="1"/>
      <w:sz w:val="18"/>
      <w:szCs w:val="18"/>
      <w:shd w:val="clear" w:color="auto" w:fill="FFFFFF"/>
      <w:lang w:eastAsia="ru-RU"/>
    </w:rPr>
  </w:style>
  <w:style w:type="paragraph" w:customStyle="1" w:styleId="imported-">
    <w:name w:val="imported-Обычный"/>
    <w:uiPriority w:val="99"/>
    <w:rsid w:val="006109F2"/>
    <w:pPr>
      <w:spacing w:after="0" w:line="240" w:lineRule="auto"/>
    </w:pPr>
    <w:rPr>
      <w:rFonts w:ascii="Times New Roman" w:eastAsia="Arial Unicode MS" w:hAnsi="Times New Roman" w:cs="Times New Roman"/>
      <w:color w:val="000000"/>
      <w:sz w:val="24"/>
      <w:szCs w:val="20"/>
      <w:lang w:eastAsia="ru-RU"/>
    </w:rPr>
  </w:style>
  <w:style w:type="paragraph" w:customStyle="1" w:styleId="imported-0">
    <w:name w:val="imported-Абзац списка"/>
    <w:uiPriority w:val="99"/>
    <w:rsid w:val="006109F2"/>
    <w:pPr>
      <w:spacing w:after="0" w:line="240" w:lineRule="auto"/>
      <w:ind w:left="720"/>
    </w:pPr>
    <w:rPr>
      <w:rFonts w:ascii="Times New Roman" w:eastAsia="Arial Unicode MS" w:hAnsi="Times New Roman" w:cs="Times New Roman"/>
      <w:color w:val="000000"/>
      <w:sz w:val="24"/>
      <w:szCs w:val="20"/>
      <w:lang w:eastAsia="ru-RU"/>
    </w:rPr>
  </w:style>
  <w:style w:type="character" w:customStyle="1" w:styleId="FontStyle13">
    <w:name w:val="Font Style13"/>
    <w:rsid w:val="006109F2"/>
    <w:rPr>
      <w:rFonts w:ascii="Times New Roman" w:hAnsi="Times New Roman" w:cs="Times New Roman"/>
      <w:b/>
      <w:bCs/>
      <w:sz w:val="22"/>
      <w:szCs w:val="22"/>
    </w:rPr>
  </w:style>
  <w:style w:type="table" w:customStyle="1" w:styleId="1fff7">
    <w:name w:val="Сетка таблицы1"/>
    <w:basedOn w:val="a5"/>
    <w:next w:val="af5"/>
    <w:uiPriority w:val="59"/>
    <w:rsid w:val="006109F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22">
    <w:name w:val="Заголовок №2 (2)_"/>
    <w:link w:val="223"/>
    <w:rsid w:val="006109F2"/>
    <w:rPr>
      <w:rFonts w:ascii="Trebuchet MS" w:eastAsia="Trebuchet MS" w:hAnsi="Trebuchet MS" w:cs="Trebuchet MS"/>
      <w:b/>
      <w:bCs/>
      <w:i/>
      <w:iCs/>
      <w:spacing w:val="-50"/>
      <w:sz w:val="26"/>
      <w:szCs w:val="26"/>
      <w:shd w:val="clear" w:color="auto" w:fill="FFFFFF"/>
    </w:rPr>
  </w:style>
  <w:style w:type="character" w:customStyle="1" w:styleId="123">
    <w:name w:val="Основной текст (12)_"/>
    <w:link w:val="124"/>
    <w:rsid w:val="006109F2"/>
    <w:rPr>
      <w:rFonts w:ascii="Arial Narrow" w:eastAsia="Arial Narrow" w:hAnsi="Arial Narrow" w:cs="Arial Narrow"/>
      <w:i/>
      <w:iCs/>
      <w:shd w:val="clear" w:color="auto" w:fill="FFFFFF"/>
    </w:rPr>
  </w:style>
  <w:style w:type="paragraph" w:customStyle="1" w:styleId="223">
    <w:name w:val="Заголовок №2 (2)"/>
    <w:basedOn w:val="a3"/>
    <w:link w:val="222"/>
    <w:rsid w:val="006109F2"/>
    <w:pPr>
      <w:shd w:val="clear" w:color="auto" w:fill="FFFFFF"/>
      <w:spacing w:line="374" w:lineRule="exact"/>
      <w:jc w:val="center"/>
      <w:outlineLvl w:val="1"/>
    </w:pPr>
    <w:rPr>
      <w:rFonts w:ascii="Trebuchet MS" w:eastAsia="Trebuchet MS" w:hAnsi="Trebuchet MS" w:cs="Trebuchet MS"/>
      <w:b/>
      <w:bCs/>
      <w:i/>
      <w:iCs/>
      <w:spacing w:val="-50"/>
      <w:sz w:val="26"/>
      <w:szCs w:val="26"/>
      <w:lang w:eastAsia="en-US"/>
    </w:rPr>
  </w:style>
  <w:style w:type="paragraph" w:customStyle="1" w:styleId="124">
    <w:name w:val="Основной текст (12)"/>
    <w:basedOn w:val="a3"/>
    <w:link w:val="123"/>
    <w:rsid w:val="006109F2"/>
    <w:pPr>
      <w:shd w:val="clear" w:color="auto" w:fill="FFFFFF"/>
      <w:spacing w:line="0" w:lineRule="atLeast"/>
      <w:jc w:val="center"/>
    </w:pPr>
    <w:rPr>
      <w:rFonts w:ascii="Arial Narrow" w:eastAsia="Arial Narrow" w:hAnsi="Arial Narrow" w:cs="Arial Narrow"/>
      <w:i/>
      <w:iCs/>
      <w:sz w:val="22"/>
      <w:szCs w:val="22"/>
      <w:lang w:eastAsia="en-US"/>
    </w:rPr>
  </w:style>
  <w:style w:type="character" w:customStyle="1" w:styleId="212pt0pt">
    <w:name w:val="Основной текст (2) + 12 pt;Полужирный;Не курсив;Интервал 0 pt"/>
    <w:rsid w:val="006109F2"/>
    <w:rPr>
      <w:rFonts w:ascii="Arial Narrow" w:eastAsia="Arial Narrow" w:hAnsi="Arial Narrow" w:cs="Arial Narrow"/>
      <w:b/>
      <w:bCs/>
      <w:i/>
      <w:iCs/>
      <w:color w:val="000000"/>
      <w:spacing w:val="-10"/>
      <w:w w:val="100"/>
      <w:position w:val="0"/>
      <w:sz w:val="24"/>
      <w:szCs w:val="24"/>
      <w:shd w:val="clear" w:color="auto" w:fill="FFFFFF"/>
      <w:lang w:val="ru-RU" w:eastAsia="ru-RU" w:bidi="ru-RU"/>
    </w:rPr>
  </w:style>
  <w:style w:type="character" w:customStyle="1" w:styleId="HTML10">
    <w:name w:val="Стандартный HTML Знак1"/>
    <w:aliases w:val="Знак1 Знак1,Body Text Indent 2 Знак1"/>
    <w:uiPriority w:val="99"/>
    <w:semiHidden/>
    <w:rsid w:val="006109F2"/>
    <w:rPr>
      <w:rFonts w:ascii="Consolas" w:eastAsia="Times New Roman" w:hAnsi="Consolas"/>
      <w:sz w:val="20"/>
      <w:szCs w:val="20"/>
      <w:lang w:eastAsia="ar-SA"/>
    </w:rPr>
  </w:style>
  <w:style w:type="character" w:customStyle="1" w:styleId="1fff8">
    <w:name w:val="Текст примечания Знак1"/>
    <w:uiPriority w:val="99"/>
    <w:semiHidden/>
    <w:rsid w:val="006109F2"/>
    <w:rPr>
      <w:rFonts w:eastAsia="Times New Roman"/>
      <w:sz w:val="20"/>
      <w:szCs w:val="20"/>
      <w:lang w:eastAsia="ar-SA"/>
    </w:rPr>
  </w:style>
  <w:style w:type="character" w:customStyle="1" w:styleId="710">
    <w:name w:val="Заголовок 7 Знак1"/>
    <w:semiHidden/>
    <w:rsid w:val="006109F2"/>
    <w:rPr>
      <w:rFonts w:ascii="Cambria" w:eastAsia="Times New Roman" w:hAnsi="Cambria" w:cs="Times New Roman"/>
      <w:i/>
      <w:iCs/>
      <w:color w:val="404040"/>
      <w:sz w:val="24"/>
      <w:szCs w:val="24"/>
      <w:lang w:eastAsia="ar-SA"/>
    </w:rPr>
  </w:style>
  <w:style w:type="character" w:customStyle="1" w:styleId="810">
    <w:name w:val="Заголовок 8 Знак1"/>
    <w:semiHidden/>
    <w:rsid w:val="006109F2"/>
    <w:rPr>
      <w:rFonts w:ascii="Cambria" w:eastAsia="Times New Roman" w:hAnsi="Cambria" w:cs="Times New Roman"/>
      <w:color w:val="404040"/>
      <w:lang w:eastAsia="ar-SA"/>
    </w:rPr>
  </w:style>
  <w:style w:type="character" w:customStyle="1" w:styleId="910">
    <w:name w:val="Заголовок 9 Знак1"/>
    <w:semiHidden/>
    <w:rsid w:val="006109F2"/>
    <w:rPr>
      <w:rFonts w:ascii="Cambria" w:eastAsia="Times New Roman" w:hAnsi="Cambria" w:cs="Times New Roman"/>
      <w:i/>
      <w:iCs/>
      <w:color w:val="404040"/>
      <w:lang w:eastAsia="ar-SA"/>
    </w:rPr>
  </w:style>
  <w:style w:type="character" w:customStyle="1" w:styleId="1fff9">
    <w:name w:val="Красная строка Знак1"/>
    <w:semiHidden/>
    <w:rsid w:val="006109F2"/>
  </w:style>
  <w:style w:type="character" w:customStyle="1" w:styleId="1fffa">
    <w:name w:val="Дата Знак1"/>
    <w:semiHidden/>
    <w:rsid w:val="006109F2"/>
    <w:rPr>
      <w:rFonts w:eastAsia="Times New Roman"/>
      <w:lang w:eastAsia="ar-SA"/>
    </w:rPr>
  </w:style>
  <w:style w:type="character" w:customStyle="1" w:styleId="1fffb">
    <w:name w:val="Схема документа Знак1"/>
    <w:semiHidden/>
    <w:rsid w:val="006109F2"/>
    <w:rPr>
      <w:rFonts w:ascii="Tahoma" w:eastAsia="Times New Roman" w:hAnsi="Tahoma" w:cs="Tahoma"/>
      <w:sz w:val="16"/>
      <w:szCs w:val="16"/>
      <w:lang w:eastAsia="ar-SA"/>
    </w:rPr>
  </w:style>
  <w:style w:type="character" w:customStyle="1" w:styleId="1fffc">
    <w:name w:val="Тема примечания Знак1"/>
    <w:uiPriority w:val="99"/>
    <w:semiHidden/>
    <w:rsid w:val="006109F2"/>
    <w:rPr>
      <w:rFonts w:eastAsia="Times New Roman"/>
      <w:b/>
      <w:bCs/>
      <w:sz w:val="20"/>
      <w:szCs w:val="20"/>
      <w:lang w:eastAsia="ar-SA"/>
    </w:rPr>
  </w:style>
  <w:style w:type="character" w:customStyle="1" w:styleId="312">
    <w:name w:val="Основной текст с отступом 3 Знак1"/>
    <w:uiPriority w:val="99"/>
    <w:semiHidden/>
    <w:rsid w:val="006109F2"/>
    <w:rPr>
      <w:rFonts w:eastAsia="Times New Roman"/>
      <w:sz w:val="16"/>
      <w:szCs w:val="16"/>
      <w:lang w:eastAsia="ar-SA"/>
    </w:rPr>
  </w:style>
  <w:style w:type="character" w:customStyle="1" w:styleId="313">
    <w:name w:val="Основной текст 3 Знак1"/>
    <w:semiHidden/>
    <w:rsid w:val="006109F2"/>
    <w:rPr>
      <w:rFonts w:eastAsia="Times New Roman"/>
      <w:sz w:val="16"/>
      <w:szCs w:val="16"/>
      <w:lang w:eastAsia="ar-SA"/>
    </w:rPr>
  </w:style>
  <w:style w:type="character" w:customStyle="1" w:styleId="1fffd">
    <w:name w:val="Прощание Знак1"/>
    <w:semiHidden/>
    <w:rsid w:val="006109F2"/>
    <w:rPr>
      <w:rFonts w:eastAsia="Times New Roman"/>
      <w:lang w:eastAsia="ar-SA"/>
    </w:rPr>
  </w:style>
  <w:style w:type="character" w:customStyle="1" w:styleId="1fffe">
    <w:name w:val="Подпись Знак1"/>
    <w:semiHidden/>
    <w:rsid w:val="006109F2"/>
    <w:rPr>
      <w:rFonts w:eastAsia="Times New Roman"/>
      <w:lang w:eastAsia="ar-SA"/>
    </w:rPr>
  </w:style>
  <w:style w:type="character" w:customStyle="1" w:styleId="1ffff">
    <w:name w:val="Шапка Знак1"/>
    <w:semiHidden/>
    <w:rsid w:val="006109F2"/>
    <w:rPr>
      <w:rFonts w:ascii="Cambria" w:eastAsia="Times New Roman" w:hAnsi="Cambria" w:cs="Times New Roman"/>
      <w:shd w:val="pct20" w:color="auto" w:fill="auto"/>
      <w:lang w:eastAsia="ar-SA"/>
    </w:rPr>
  </w:style>
  <w:style w:type="character" w:customStyle="1" w:styleId="1ffff0">
    <w:name w:val="Приветствие Знак1"/>
    <w:semiHidden/>
    <w:rsid w:val="006109F2"/>
    <w:rPr>
      <w:rFonts w:eastAsia="Times New Roman"/>
      <w:lang w:eastAsia="ar-SA"/>
    </w:rPr>
  </w:style>
  <w:style w:type="character" w:customStyle="1" w:styleId="3f8">
    <w:name w:val="Основной текст с отступом Знак3"/>
    <w:uiPriority w:val="99"/>
    <w:semiHidden/>
    <w:rsid w:val="006109F2"/>
    <w:rPr>
      <w:rFonts w:eastAsia="Times New Roman"/>
      <w:lang w:eastAsia="ar-SA"/>
    </w:rPr>
  </w:style>
  <w:style w:type="character" w:customStyle="1" w:styleId="1ffff1">
    <w:name w:val="Текст Знак1"/>
    <w:semiHidden/>
    <w:rsid w:val="006109F2"/>
    <w:rPr>
      <w:rFonts w:ascii="Consolas" w:eastAsia="Times New Roman" w:hAnsi="Consolas"/>
      <w:sz w:val="21"/>
      <w:szCs w:val="21"/>
      <w:lang w:eastAsia="ar-SA"/>
    </w:rPr>
  </w:style>
  <w:style w:type="character" w:customStyle="1" w:styleId="1ffff2">
    <w:name w:val="Электронная подпись Знак1"/>
    <w:semiHidden/>
    <w:rsid w:val="006109F2"/>
    <w:rPr>
      <w:rFonts w:eastAsia="Times New Roman"/>
      <w:lang w:eastAsia="ar-SA"/>
    </w:rPr>
  </w:style>
  <w:style w:type="character" w:customStyle="1" w:styleId="1ffff3">
    <w:name w:val="Текст концевой сноски Знак1"/>
    <w:semiHidden/>
    <w:rsid w:val="006109F2"/>
    <w:rPr>
      <w:rFonts w:eastAsia="Times New Roman"/>
      <w:sz w:val="20"/>
      <w:szCs w:val="20"/>
      <w:lang w:eastAsia="ar-SA"/>
    </w:rPr>
  </w:style>
  <w:style w:type="table" w:customStyle="1" w:styleId="TableNormal1">
    <w:name w:val="Table Normal1"/>
    <w:uiPriority w:val="2"/>
    <w:semiHidden/>
    <w:qFormat/>
    <w:rsid w:val="006109F2"/>
    <w:pPr>
      <w:widowControl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character" w:customStyle="1" w:styleId="FR30">
    <w:name w:val="FR3 Знак"/>
    <w:link w:val="FR3"/>
    <w:uiPriority w:val="99"/>
    <w:locked/>
    <w:rsid w:val="006109F2"/>
    <w:rPr>
      <w:rFonts w:ascii="Calibri" w:eastAsia="Times New Roman" w:hAnsi="Calibri" w:cs="Times New Roman"/>
      <w:kern w:val="28"/>
      <w:sz w:val="24"/>
      <w:szCs w:val="24"/>
      <w:lang w:eastAsia="ru-RU"/>
    </w:rPr>
  </w:style>
  <w:style w:type="character" w:customStyle="1" w:styleId="-FNChar">
    <w:name w:val="Текст сноски-FN Char"/>
    <w:aliases w:val="Schriftart: 9 pt Char,Schriftart: 10 pt Char,Schriftart: 8 pt Char,single space Char,Текст сноски Знак1 Знак Char,Текст сноски Знак Знак Знак Char,Текст сноски Знак Знак Char,Знак Char"/>
    <w:uiPriority w:val="99"/>
    <w:semiHidden/>
    <w:locked/>
    <w:rsid w:val="006109F2"/>
    <w:rPr>
      <w:sz w:val="20"/>
      <w:lang w:eastAsia="ar-SA" w:bidi="ar-SA"/>
    </w:rPr>
  </w:style>
  <w:style w:type="paragraph" w:customStyle="1" w:styleId="Iauiue1">
    <w:name w:val="Iau?iue1"/>
    <w:uiPriority w:val="99"/>
    <w:rsid w:val="006109F2"/>
    <w:pPr>
      <w:overflowPunct w:val="0"/>
      <w:autoSpaceDE w:val="0"/>
      <w:autoSpaceDN w:val="0"/>
      <w:adjustRightInd w:val="0"/>
      <w:spacing w:after="0" w:line="240" w:lineRule="auto"/>
      <w:jc w:val="both"/>
    </w:pPr>
    <w:rPr>
      <w:rFonts w:ascii="Arial" w:eastAsia="Times New Roman" w:hAnsi="Arial" w:cs="Times New Roman"/>
      <w:sz w:val="24"/>
      <w:szCs w:val="20"/>
      <w:lang w:eastAsia="ru-RU"/>
    </w:rPr>
  </w:style>
  <w:style w:type="character" w:customStyle="1" w:styleId="hps">
    <w:name w:val="hps"/>
    <w:uiPriority w:val="99"/>
    <w:rsid w:val="006109F2"/>
  </w:style>
  <w:style w:type="paragraph" w:customStyle="1" w:styleId="3110">
    <w:name w:val="Основной текст с отступом 311"/>
    <w:basedOn w:val="a3"/>
    <w:uiPriority w:val="99"/>
    <w:rsid w:val="006109F2"/>
    <w:pPr>
      <w:autoSpaceDE w:val="0"/>
      <w:ind w:firstLine="709"/>
      <w:jc w:val="both"/>
    </w:pPr>
    <w:rPr>
      <w:sz w:val="28"/>
      <w:szCs w:val="20"/>
      <w:lang w:eastAsia="ar-SA"/>
    </w:rPr>
  </w:style>
  <w:style w:type="character" w:customStyle="1" w:styleId="85">
    <w:name w:val="Заголовок №8_"/>
    <w:link w:val="811"/>
    <w:uiPriority w:val="99"/>
    <w:locked/>
    <w:rsid w:val="006109F2"/>
    <w:rPr>
      <w:b/>
      <w:shd w:val="clear" w:color="auto" w:fill="FFFFFF"/>
    </w:rPr>
  </w:style>
  <w:style w:type="paragraph" w:customStyle="1" w:styleId="217">
    <w:name w:val="Основной текст (2)1"/>
    <w:basedOn w:val="a3"/>
    <w:uiPriority w:val="99"/>
    <w:rsid w:val="006109F2"/>
    <w:pPr>
      <w:shd w:val="clear" w:color="auto" w:fill="FFFFFF"/>
      <w:spacing w:line="240" w:lineRule="atLeast"/>
      <w:ind w:hanging="560"/>
    </w:pPr>
    <w:rPr>
      <w:rFonts w:ascii="Calibri" w:eastAsia="Calibri" w:hAnsi="Calibri"/>
      <w:sz w:val="28"/>
      <w:szCs w:val="28"/>
    </w:rPr>
  </w:style>
  <w:style w:type="paragraph" w:customStyle="1" w:styleId="811">
    <w:name w:val="Заголовок №81"/>
    <w:basedOn w:val="a3"/>
    <w:link w:val="85"/>
    <w:uiPriority w:val="99"/>
    <w:rsid w:val="006109F2"/>
    <w:pPr>
      <w:shd w:val="clear" w:color="auto" w:fill="FFFFFF"/>
      <w:spacing w:line="270" w:lineRule="exact"/>
      <w:jc w:val="center"/>
      <w:outlineLvl w:val="7"/>
    </w:pPr>
    <w:rPr>
      <w:rFonts w:asciiTheme="minorHAnsi" w:eastAsiaTheme="minorHAnsi" w:hAnsiTheme="minorHAnsi" w:cstheme="minorBidi"/>
      <w:b/>
      <w:sz w:val="22"/>
      <w:szCs w:val="22"/>
      <w:lang w:eastAsia="en-US"/>
    </w:rPr>
  </w:style>
  <w:style w:type="character" w:customStyle="1" w:styleId="NormalWebChar">
    <w:name w:val="Normal (Web) Char"/>
    <w:aliases w:val="Обычный (Web) Char,Обычный (веб)1 Char,Знак Знак Знак Знак Знак Знак Знак Знак Знак Знак Знак Знак Знак Знак Char2,Обычный (веб) Знак Знак Знак Char"/>
    <w:uiPriority w:val="99"/>
    <w:locked/>
    <w:rsid w:val="006109F2"/>
    <w:rPr>
      <w:rFonts w:ascii="Times New Roman" w:hAnsi="Times New Roman"/>
      <w:sz w:val="24"/>
      <w:lang w:eastAsia="ar-SA" w:bidi="ar-SA"/>
    </w:rPr>
  </w:style>
  <w:style w:type="character" w:customStyle="1" w:styleId="NoSpacingChar">
    <w:name w:val="No Spacing Char"/>
    <w:link w:val="1ffc"/>
    <w:uiPriority w:val="99"/>
    <w:locked/>
    <w:rsid w:val="006109F2"/>
    <w:rPr>
      <w:rFonts w:ascii="Calibri" w:eastAsia="Calibri" w:hAnsi="Calibri" w:cs="Times New Roman"/>
      <w:lang w:eastAsia="ar-SA"/>
    </w:rPr>
  </w:style>
  <w:style w:type="paragraph" w:customStyle="1" w:styleId="2ff1">
    <w:name w:val="Основной текст2"/>
    <w:basedOn w:val="a3"/>
    <w:uiPriority w:val="99"/>
    <w:rsid w:val="006109F2"/>
    <w:pPr>
      <w:shd w:val="clear" w:color="auto" w:fill="FFFFFF"/>
      <w:spacing w:line="284" w:lineRule="exact"/>
      <w:jc w:val="both"/>
    </w:pPr>
    <w:rPr>
      <w:spacing w:val="2"/>
      <w:sz w:val="22"/>
      <w:szCs w:val="20"/>
    </w:rPr>
  </w:style>
  <w:style w:type="character" w:customStyle="1" w:styleId="95">
    <w:name w:val="Основной текст + 9"/>
    <w:aliases w:val="5 pt,Не полужирный,Курсив,Основной текст + 10,Полужирный"/>
    <w:rsid w:val="006109F2"/>
    <w:rPr>
      <w:rFonts w:ascii="Times New Roman" w:hAnsi="Times New Roman"/>
      <w:b/>
      <w:i/>
      <w:color w:val="000000"/>
      <w:spacing w:val="0"/>
      <w:w w:val="100"/>
      <w:position w:val="0"/>
      <w:sz w:val="19"/>
      <w:u w:val="none"/>
      <w:shd w:val="clear" w:color="auto" w:fill="FFFFFF"/>
      <w:lang w:val="ru-RU"/>
    </w:rPr>
  </w:style>
  <w:style w:type="character" w:customStyle="1" w:styleId="911">
    <w:name w:val="Основной текст + 91"/>
    <w:aliases w:val="5 pt1,Не полужирный1"/>
    <w:uiPriority w:val="99"/>
    <w:rsid w:val="006109F2"/>
    <w:rPr>
      <w:rFonts w:ascii="Times New Roman" w:hAnsi="Times New Roman"/>
      <w:b/>
      <w:color w:val="000000"/>
      <w:spacing w:val="0"/>
      <w:w w:val="100"/>
      <w:position w:val="0"/>
      <w:sz w:val="19"/>
      <w:u w:val="none"/>
      <w:shd w:val="clear" w:color="auto" w:fill="FFFFFF"/>
    </w:rPr>
  </w:style>
  <w:style w:type="character" w:customStyle="1" w:styleId="affffffff0">
    <w:name w:val="Основной текст + Не полужирный"/>
    <w:aliases w:val="Курсив1"/>
    <w:uiPriority w:val="99"/>
    <w:rsid w:val="006109F2"/>
    <w:rPr>
      <w:rFonts w:ascii="Times New Roman" w:hAnsi="Times New Roman"/>
      <w:b/>
      <w:i/>
      <w:color w:val="000000"/>
      <w:spacing w:val="0"/>
      <w:w w:val="100"/>
      <w:position w:val="0"/>
      <w:sz w:val="23"/>
      <w:u w:val="none"/>
      <w:shd w:val="clear" w:color="auto" w:fill="FFFFFF"/>
      <w:lang w:val="ru-RU"/>
    </w:rPr>
  </w:style>
  <w:style w:type="character" w:customStyle="1" w:styleId="2ff2">
    <w:name w:val="Основной текст (2) + Полужирный"/>
    <w:aliases w:val="Не курсив"/>
    <w:uiPriority w:val="99"/>
    <w:rsid w:val="006109F2"/>
    <w:rPr>
      <w:rFonts w:ascii="Times New Roman" w:hAnsi="Times New Roman"/>
      <w:b/>
      <w:i/>
      <w:color w:val="000000"/>
      <w:spacing w:val="0"/>
      <w:w w:val="100"/>
      <w:position w:val="0"/>
      <w:sz w:val="23"/>
      <w:u w:val="none"/>
      <w:lang w:val="ru-RU"/>
    </w:rPr>
  </w:style>
  <w:style w:type="character" w:customStyle="1" w:styleId="2ff3">
    <w:name w:val="Текст примечания Знак2"/>
    <w:uiPriority w:val="99"/>
    <w:semiHidden/>
    <w:locked/>
    <w:rsid w:val="006109F2"/>
    <w:rPr>
      <w:rFonts w:ascii="Arial" w:hAnsi="Arial"/>
      <w:sz w:val="20"/>
    </w:rPr>
  </w:style>
  <w:style w:type="paragraph" w:customStyle="1" w:styleId="copyright-info">
    <w:name w:val="copyright-info"/>
    <w:basedOn w:val="a3"/>
    <w:rsid w:val="006109F2"/>
    <w:pPr>
      <w:spacing w:before="100" w:beforeAutospacing="1" w:after="100" w:afterAutospacing="1"/>
    </w:pPr>
  </w:style>
  <w:style w:type="character" w:customStyle="1" w:styleId="FontStyle37">
    <w:name w:val="Font Style37"/>
    <w:uiPriority w:val="99"/>
    <w:rsid w:val="006109F2"/>
    <w:rPr>
      <w:rFonts w:ascii="Times New Roman" w:hAnsi="Times New Roman"/>
      <w:b/>
      <w:sz w:val="30"/>
    </w:rPr>
  </w:style>
  <w:style w:type="paragraph" w:customStyle="1" w:styleId="lev2">
    <w:name w:val="lev2"/>
    <w:basedOn w:val="af9"/>
    <w:uiPriority w:val="99"/>
    <w:rsid w:val="006109F2"/>
    <w:pPr>
      <w:numPr>
        <w:ilvl w:val="1"/>
        <w:numId w:val="11"/>
      </w:numPr>
      <w:tabs>
        <w:tab w:val="num" w:pos="927"/>
        <w:tab w:val="num" w:pos="1440"/>
      </w:tabs>
      <w:suppressAutoHyphens w:val="0"/>
      <w:spacing w:after="0"/>
      <w:ind w:left="1200" w:firstLine="567"/>
    </w:pPr>
    <w:rPr>
      <w:color w:val="000000"/>
      <w:szCs w:val="24"/>
      <w:lang w:eastAsia="ru-RU"/>
    </w:rPr>
  </w:style>
  <w:style w:type="paragraph" w:customStyle="1" w:styleId="2110">
    <w:name w:val="Основной текст 211"/>
    <w:basedOn w:val="a3"/>
    <w:uiPriority w:val="99"/>
    <w:rsid w:val="006109F2"/>
    <w:pPr>
      <w:overflowPunct w:val="0"/>
      <w:autoSpaceDE w:val="0"/>
      <w:autoSpaceDN w:val="0"/>
      <w:adjustRightInd w:val="0"/>
      <w:ind w:firstLine="709"/>
      <w:jc w:val="both"/>
    </w:pPr>
    <w:rPr>
      <w:szCs w:val="20"/>
    </w:rPr>
  </w:style>
  <w:style w:type="paragraph" w:customStyle="1" w:styleId="xl126">
    <w:name w:val="xl126"/>
    <w:basedOn w:val="a3"/>
    <w:rsid w:val="006109F2"/>
    <w:pPr>
      <w:spacing w:before="100" w:beforeAutospacing="1" w:after="100" w:afterAutospacing="1"/>
    </w:pPr>
    <w:rPr>
      <w:sz w:val="18"/>
      <w:szCs w:val="18"/>
    </w:rPr>
  </w:style>
  <w:style w:type="paragraph" w:customStyle="1" w:styleId="xl127">
    <w:name w:val="xl127"/>
    <w:basedOn w:val="a3"/>
    <w:rsid w:val="006109F2"/>
    <w:pPr>
      <w:spacing w:before="100" w:beforeAutospacing="1" w:after="100" w:afterAutospacing="1"/>
      <w:textAlignment w:val="top"/>
    </w:pPr>
    <w:rPr>
      <w:sz w:val="18"/>
      <w:szCs w:val="18"/>
    </w:rPr>
  </w:style>
  <w:style w:type="paragraph" w:customStyle="1" w:styleId="xl128">
    <w:name w:val="xl128"/>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9">
    <w:name w:val="xl129"/>
    <w:basedOn w:val="a3"/>
    <w:rsid w:val="006109F2"/>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30">
    <w:name w:val="xl130"/>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31">
    <w:name w:val="xl131"/>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32">
    <w:name w:val="xl132"/>
    <w:basedOn w:val="a3"/>
    <w:rsid w:val="006109F2"/>
    <w:pPr>
      <w:spacing w:before="100" w:beforeAutospacing="1" w:after="100" w:afterAutospacing="1"/>
      <w:jc w:val="center"/>
      <w:textAlignment w:val="top"/>
    </w:pPr>
    <w:rPr>
      <w:sz w:val="18"/>
      <w:szCs w:val="18"/>
    </w:rPr>
  </w:style>
  <w:style w:type="paragraph" w:customStyle="1" w:styleId="xl133">
    <w:name w:val="xl133"/>
    <w:basedOn w:val="a3"/>
    <w:rsid w:val="006109F2"/>
    <w:pPr>
      <w:spacing w:before="100" w:beforeAutospacing="1" w:after="100" w:afterAutospacing="1"/>
      <w:textAlignment w:val="top"/>
    </w:pPr>
    <w:rPr>
      <w:sz w:val="18"/>
      <w:szCs w:val="18"/>
    </w:rPr>
  </w:style>
  <w:style w:type="paragraph" w:customStyle="1" w:styleId="xl134">
    <w:name w:val="xl134"/>
    <w:basedOn w:val="a3"/>
    <w:rsid w:val="006109F2"/>
    <w:pPr>
      <w:spacing w:before="100" w:beforeAutospacing="1" w:after="100" w:afterAutospacing="1"/>
      <w:jc w:val="center"/>
      <w:textAlignment w:val="top"/>
    </w:pPr>
    <w:rPr>
      <w:sz w:val="18"/>
      <w:szCs w:val="18"/>
    </w:rPr>
  </w:style>
  <w:style w:type="paragraph" w:customStyle="1" w:styleId="xl135">
    <w:name w:val="xl135"/>
    <w:basedOn w:val="a3"/>
    <w:rsid w:val="006109F2"/>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36">
    <w:name w:val="xl136"/>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37">
    <w:name w:val="xl137"/>
    <w:basedOn w:val="a3"/>
    <w:rsid w:val="006109F2"/>
    <w:pPr>
      <w:spacing w:before="100" w:beforeAutospacing="1" w:after="100" w:afterAutospacing="1"/>
      <w:textAlignment w:val="top"/>
    </w:pPr>
    <w:rPr>
      <w:b/>
      <w:bCs/>
      <w:sz w:val="18"/>
      <w:szCs w:val="18"/>
    </w:rPr>
  </w:style>
  <w:style w:type="paragraph" w:customStyle="1" w:styleId="xl138">
    <w:name w:val="xl138"/>
    <w:basedOn w:val="a3"/>
    <w:rsid w:val="006109F2"/>
    <w:pPr>
      <w:spacing w:before="100" w:beforeAutospacing="1" w:after="100" w:afterAutospacing="1"/>
      <w:textAlignment w:val="top"/>
    </w:pPr>
    <w:rPr>
      <w:sz w:val="18"/>
      <w:szCs w:val="18"/>
    </w:rPr>
  </w:style>
  <w:style w:type="paragraph" w:customStyle="1" w:styleId="xl139">
    <w:name w:val="xl139"/>
    <w:basedOn w:val="a3"/>
    <w:rsid w:val="006109F2"/>
    <w:pPr>
      <w:spacing w:before="100" w:beforeAutospacing="1" w:after="100" w:afterAutospacing="1"/>
      <w:textAlignment w:val="top"/>
    </w:pPr>
    <w:rPr>
      <w:sz w:val="18"/>
      <w:szCs w:val="18"/>
    </w:rPr>
  </w:style>
  <w:style w:type="paragraph" w:customStyle="1" w:styleId="xl140">
    <w:name w:val="xl140"/>
    <w:basedOn w:val="a3"/>
    <w:rsid w:val="006109F2"/>
    <w:pPr>
      <w:spacing w:before="100" w:beforeAutospacing="1" w:after="100" w:afterAutospacing="1"/>
      <w:textAlignment w:val="top"/>
    </w:pPr>
    <w:rPr>
      <w:sz w:val="18"/>
      <w:szCs w:val="18"/>
    </w:rPr>
  </w:style>
  <w:style w:type="paragraph" w:customStyle="1" w:styleId="xl141">
    <w:name w:val="xl141"/>
    <w:basedOn w:val="a3"/>
    <w:rsid w:val="006109F2"/>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2">
    <w:name w:val="xl142"/>
    <w:basedOn w:val="a3"/>
    <w:rsid w:val="006109F2"/>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3">
    <w:name w:val="xl143"/>
    <w:basedOn w:val="a3"/>
    <w:rsid w:val="006109F2"/>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4">
    <w:name w:val="xl144"/>
    <w:basedOn w:val="a3"/>
    <w:rsid w:val="006109F2"/>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5">
    <w:name w:val="xl145"/>
    <w:basedOn w:val="a3"/>
    <w:rsid w:val="006109F2"/>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6">
    <w:name w:val="xl146"/>
    <w:basedOn w:val="a3"/>
    <w:rsid w:val="006109F2"/>
    <w:pPr>
      <w:pBdr>
        <w:top w:val="single" w:sz="4" w:space="0" w:color="auto"/>
        <w:bottom w:val="single" w:sz="4" w:space="0" w:color="auto"/>
      </w:pBdr>
      <w:spacing w:before="100" w:beforeAutospacing="1" w:after="100" w:afterAutospacing="1"/>
      <w:textAlignment w:val="top"/>
    </w:pPr>
    <w:rPr>
      <w:b/>
      <w:bCs/>
      <w:sz w:val="18"/>
      <w:szCs w:val="18"/>
    </w:rPr>
  </w:style>
  <w:style w:type="paragraph" w:customStyle="1" w:styleId="xl147">
    <w:name w:val="xl147"/>
    <w:basedOn w:val="a3"/>
    <w:rsid w:val="006109F2"/>
    <w:pPr>
      <w:pBdr>
        <w:top w:val="single" w:sz="4" w:space="0" w:color="auto"/>
        <w:bottom w:val="single" w:sz="4" w:space="0" w:color="auto"/>
      </w:pBdr>
      <w:spacing w:before="100" w:beforeAutospacing="1" w:after="100" w:afterAutospacing="1"/>
      <w:textAlignment w:val="top"/>
    </w:pPr>
    <w:rPr>
      <w:b/>
      <w:bCs/>
      <w:sz w:val="18"/>
      <w:szCs w:val="18"/>
    </w:rPr>
  </w:style>
  <w:style w:type="paragraph" w:customStyle="1" w:styleId="xl148">
    <w:name w:val="xl148"/>
    <w:basedOn w:val="a3"/>
    <w:rsid w:val="006109F2"/>
    <w:pPr>
      <w:spacing w:before="100" w:beforeAutospacing="1" w:after="100" w:afterAutospacing="1"/>
      <w:jc w:val="right"/>
      <w:textAlignment w:val="center"/>
    </w:pPr>
    <w:rPr>
      <w:sz w:val="18"/>
      <w:szCs w:val="18"/>
    </w:rPr>
  </w:style>
  <w:style w:type="paragraph" w:customStyle="1" w:styleId="xl149">
    <w:name w:val="xl149"/>
    <w:basedOn w:val="a3"/>
    <w:rsid w:val="006109F2"/>
    <w:pPr>
      <w:spacing w:before="100" w:beforeAutospacing="1" w:after="100" w:afterAutospacing="1"/>
      <w:jc w:val="right"/>
      <w:textAlignment w:val="center"/>
    </w:pPr>
    <w:rPr>
      <w:sz w:val="18"/>
      <w:szCs w:val="18"/>
    </w:rPr>
  </w:style>
  <w:style w:type="paragraph" w:customStyle="1" w:styleId="xl150">
    <w:name w:val="xl150"/>
    <w:basedOn w:val="a3"/>
    <w:rsid w:val="006109F2"/>
    <w:pPr>
      <w:pBdr>
        <w:top w:val="single" w:sz="4" w:space="0" w:color="auto"/>
        <w:bottom w:val="single" w:sz="4" w:space="0" w:color="auto"/>
      </w:pBdr>
      <w:spacing w:before="100" w:beforeAutospacing="1" w:after="100" w:afterAutospacing="1"/>
      <w:jc w:val="right"/>
      <w:textAlignment w:val="center"/>
    </w:pPr>
    <w:rPr>
      <w:b/>
      <w:bCs/>
      <w:sz w:val="18"/>
      <w:szCs w:val="18"/>
    </w:rPr>
  </w:style>
  <w:style w:type="paragraph" w:customStyle="1" w:styleId="xl151">
    <w:name w:val="xl151"/>
    <w:basedOn w:val="a3"/>
    <w:rsid w:val="006109F2"/>
    <w:pPr>
      <w:pBdr>
        <w:top w:val="single" w:sz="4" w:space="0" w:color="auto"/>
        <w:bottom w:val="single" w:sz="4" w:space="0" w:color="auto"/>
      </w:pBdr>
      <w:spacing w:before="100" w:beforeAutospacing="1" w:after="100" w:afterAutospacing="1"/>
      <w:jc w:val="right"/>
      <w:textAlignment w:val="center"/>
    </w:pPr>
    <w:rPr>
      <w:b/>
      <w:bCs/>
      <w:sz w:val="18"/>
      <w:szCs w:val="18"/>
    </w:rPr>
  </w:style>
  <w:style w:type="paragraph" w:customStyle="1" w:styleId="xl152">
    <w:name w:val="xl152"/>
    <w:basedOn w:val="a3"/>
    <w:rsid w:val="006109F2"/>
    <w:pPr>
      <w:spacing w:before="100" w:beforeAutospacing="1" w:after="100" w:afterAutospacing="1"/>
      <w:jc w:val="right"/>
      <w:textAlignment w:val="center"/>
    </w:pPr>
    <w:rPr>
      <w:b/>
      <w:bCs/>
      <w:sz w:val="18"/>
      <w:szCs w:val="18"/>
    </w:rPr>
  </w:style>
  <w:style w:type="paragraph" w:customStyle="1" w:styleId="xl153">
    <w:name w:val="xl153"/>
    <w:basedOn w:val="a3"/>
    <w:rsid w:val="006109F2"/>
    <w:pPr>
      <w:shd w:val="clear" w:color="000000" w:fill="FFFFFF"/>
      <w:spacing w:before="100" w:beforeAutospacing="1" w:after="100" w:afterAutospacing="1"/>
      <w:jc w:val="right"/>
      <w:textAlignment w:val="center"/>
    </w:pPr>
    <w:rPr>
      <w:sz w:val="18"/>
      <w:szCs w:val="18"/>
    </w:rPr>
  </w:style>
  <w:style w:type="character" w:customStyle="1" w:styleId="12pt">
    <w:name w:val="Основной текст + 12 pt"/>
    <w:aliases w:val="Не полужирный2"/>
    <w:uiPriority w:val="99"/>
    <w:rsid w:val="006109F2"/>
    <w:rPr>
      <w:rFonts w:ascii="Times New Roman" w:hAnsi="Times New Roman"/>
      <w:b/>
      <w:color w:val="000000"/>
      <w:spacing w:val="0"/>
      <w:w w:val="100"/>
      <w:position w:val="0"/>
      <w:sz w:val="24"/>
      <w:u w:val="none"/>
      <w:lang w:val="ru-RU"/>
    </w:rPr>
  </w:style>
  <w:style w:type="character" w:customStyle="1" w:styleId="12pt1">
    <w:name w:val="Основной текст + 12 pt1"/>
    <w:uiPriority w:val="99"/>
    <w:rsid w:val="006109F2"/>
    <w:rPr>
      <w:rFonts w:ascii="Times New Roman" w:hAnsi="Times New Roman"/>
      <w:b/>
      <w:color w:val="000000"/>
      <w:spacing w:val="0"/>
      <w:w w:val="100"/>
      <w:position w:val="0"/>
      <w:sz w:val="24"/>
      <w:u w:val="none"/>
      <w:shd w:val="clear" w:color="auto" w:fill="FFFFFF"/>
      <w:lang w:val="ru-RU"/>
    </w:rPr>
  </w:style>
  <w:style w:type="table" w:customStyle="1" w:styleId="2ff4">
    <w:name w:val="Сетка таблицы2"/>
    <w:basedOn w:val="a5"/>
    <w:next w:val="af5"/>
    <w:uiPriority w:val="59"/>
    <w:rsid w:val="006109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pleveltext">
    <w:name w:val="topleveltext"/>
    <w:basedOn w:val="a3"/>
    <w:qFormat/>
    <w:rsid w:val="006109F2"/>
    <w:pPr>
      <w:spacing w:before="100" w:beforeAutospacing="1" w:after="100" w:afterAutospacing="1"/>
    </w:pPr>
  </w:style>
  <w:style w:type="paragraph" w:customStyle="1" w:styleId="pj">
    <w:name w:val="pj"/>
    <w:basedOn w:val="a3"/>
    <w:qFormat/>
    <w:rsid w:val="006109F2"/>
    <w:pPr>
      <w:spacing w:before="100" w:beforeAutospacing="1" w:after="100" w:afterAutospacing="1"/>
    </w:pPr>
  </w:style>
  <w:style w:type="paragraph" w:customStyle="1" w:styleId="TableContents">
    <w:name w:val="Table Contents"/>
    <w:basedOn w:val="a3"/>
    <w:qFormat/>
    <w:rsid w:val="006109F2"/>
    <w:pPr>
      <w:suppressLineNumbers/>
      <w:autoSpaceDN w:val="0"/>
      <w:textAlignment w:val="baseline"/>
    </w:pPr>
    <w:rPr>
      <w:rFonts w:eastAsia="Andale Sans UI" w:cs="Tahoma"/>
      <w:kern w:val="3"/>
      <w:lang w:val="en-US" w:eastAsia="en-US" w:bidi="en-US"/>
    </w:rPr>
  </w:style>
  <w:style w:type="table" w:customStyle="1" w:styleId="114">
    <w:name w:val="Сетка таблицы11"/>
    <w:basedOn w:val="a5"/>
    <w:next w:val="af5"/>
    <w:uiPriority w:val="59"/>
    <w:rsid w:val="006109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5">
    <w:name w:val="Font Style15"/>
    <w:uiPriority w:val="99"/>
    <w:qFormat/>
    <w:rsid w:val="006109F2"/>
    <w:rPr>
      <w:rFonts w:ascii="Times New Roman" w:hAnsi="Times New Roman" w:cs="Times New Roman"/>
      <w:b/>
      <w:bCs/>
      <w:sz w:val="18"/>
      <w:szCs w:val="18"/>
    </w:rPr>
  </w:style>
  <w:style w:type="character" w:customStyle="1" w:styleId="FontStyle17">
    <w:name w:val="Font Style17"/>
    <w:uiPriority w:val="99"/>
    <w:qFormat/>
    <w:rsid w:val="006109F2"/>
    <w:rPr>
      <w:rFonts w:ascii="Times New Roman" w:hAnsi="Times New Roman" w:cs="Times New Roman"/>
      <w:sz w:val="20"/>
      <w:szCs w:val="20"/>
    </w:rPr>
  </w:style>
  <w:style w:type="paragraph" w:customStyle="1" w:styleId="p4">
    <w:name w:val="p4"/>
    <w:basedOn w:val="a3"/>
    <w:qFormat/>
    <w:rsid w:val="006109F2"/>
    <w:pPr>
      <w:spacing w:before="100" w:beforeAutospacing="1" w:after="100" w:afterAutospacing="1"/>
    </w:pPr>
  </w:style>
  <w:style w:type="character" w:customStyle="1" w:styleId="s11">
    <w:name w:val="s1"/>
    <w:qFormat/>
    <w:rsid w:val="006109F2"/>
  </w:style>
  <w:style w:type="character" w:customStyle="1" w:styleId="s2">
    <w:name w:val="s2"/>
    <w:qFormat/>
    <w:rsid w:val="006109F2"/>
  </w:style>
  <w:style w:type="paragraph" w:customStyle="1" w:styleId="p5">
    <w:name w:val="p5"/>
    <w:basedOn w:val="a3"/>
    <w:qFormat/>
    <w:rsid w:val="006109F2"/>
    <w:pPr>
      <w:spacing w:before="100" w:beforeAutospacing="1" w:after="100" w:afterAutospacing="1"/>
    </w:pPr>
  </w:style>
  <w:style w:type="character" w:styleId="affffffff1">
    <w:name w:val="Intense Emphasis"/>
    <w:uiPriority w:val="21"/>
    <w:qFormat/>
    <w:rsid w:val="006109F2"/>
    <w:rPr>
      <w:b/>
      <w:bCs/>
      <w:i/>
      <w:iCs/>
      <w:color w:val="5B9BD5"/>
    </w:rPr>
  </w:style>
  <w:style w:type="table" w:customStyle="1" w:styleId="3f9">
    <w:name w:val="Сетка таблицы3"/>
    <w:basedOn w:val="a5"/>
    <w:next w:val="af5"/>
    <w:uiPriority w:val="59"/>
    <w:rsid w:val="006109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0">
    <w:name w:val="Сетка таблицы4"/>
    <w:basedOn w:val="a5"/>
    <w:next w:val="af5"/>
    <w:uiPriority w:val="59"/>
    <w:rsid w:val="006109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
    <w:name w:val="Список2(2-х ур)"/>
    <w:basedOn w:val="a3"/>
    <w:rsid w:val="006109F2"/>
    <w:pPr>
      <w:jc w:val="both"/>
      <w:outlineLvl w:val="1"/>
    </w:pPr>
    <w:rPr>
      <w:rFonts w:ascii="Arial" w:hAnsi="Arial" w:cs="Mangal"/>
      <w:kern w:val="1"/>
      <w:lang w:eastAsia="hi-IN"/>
    </w:rPr>
  </w:style>
  <w:style w:type="table" w:customStyle="1" w:styleId="314">
    <w:name w:val="Сетка таблицы31"/>
    <w:basedOn w:val="a5"/>
    <w:next w:val="af5"/>
    <w:uiPriority w:val="59"/>
    <w:rsid w:val="006109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
    <w:basedOn w:val="a5"/>
    <w:next w:val="af5"/>
    <w:uiPriority w:val="59"/>
    <w:rsid w:val="006109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
    <w:basedOn w:val="a5"/>
    <w:next w:val="af5"/>
    <w:uiPriority w:val="59"/>
    <w:rsid w:val="006109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
    <w:basedOn w:val="a5"/>
    <w:next w:val="af5"/>
    <w:uiPriority w:val="59"/>
    <w:rsid w:val="006109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
    <w:name w:val="Сетка таблицы8"/>
    <w:basedOn w:val="a5"/>
    <w:next w:val="af5"/>
    <w:uiPriority w:val="59"/>
    <w:rsid w:val="006109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
    <w:basedOn w:val="a5"/>
    <w:next w:val="af5"/>
    <w:uiPriority w:val="59"/>
    <w:rsid w:val="006109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mpty">
    <w:name w:val="empty"/>
    <w:basedOn w:val="a3"/>
    <w:rsid w:val="006109F2"/>
    <w:pPr>
      <w:spacing w:before="100" w:beforeAutospacing="1" w:after="100" w:afterAutospacing="1"/>
    </w:pPr>
  </w:style>
  <w:style w:type="paragraph" w:customStyle="1" w:styleId="s22">
    <w:name w:val="s_22"/>
    <w:basedOn w:val="a3"/>
    <w:rsid w:val="006109F2"/>
    <w:pPr>
      <w:spacing w:before="100" w:beforeAutospacing="1" w:after="100" w:afterAutospacing="1"/>
    </w:pPr>
  </w:style>
  <w:style w:type="paragraph" w:customStyle="1" w:styleId="s3">
    <w:name w:val="s_3"/>
    <w:basedOn w:val="a3"/>
    <w:rsid w:val="006109F2"/>
    <w:pPr>
      <w:spacing w:before="100" w:beforeAutospacing="1" w:after="100" w:afterAutospacing="1"/>
    </w:pPr>
  </w:style>
  <w:style w:type="paragraph" w:customStyle="1" w:styleId="msonormal0">
    <w:name w:val="msonormal"/>
    <w:basedOn w:val="a3"/>
    <w:rsid w:val="006109F2"/>
    <w:pPr>
      <w:spacing w:before="100" w:beforeAutospacing="1" w:after="100" w:afterAutospacing="1"/>
    </w:pPr>
  </w:style>
  <w:style w:type="paragraph" w:customStyle="1" w:styleId="xl125">
    <w:name w:val="xl125"/>
    <w:basedOn w:val="a3"/>
    <w:rsid w:val="006109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154">
    <w:name w:val="xl154"/>
    <w:basedOn w:val="a3"/>
    <w:rsid w:val="006109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16"/>
      <w:szCs w:val="16"/>
    </w:rPr>
  </w:style>
  <w:style w:type="paragraph" w:customStyle="1" w:styleId="xl155">
    <w:name w:val="xl155"/>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6">
    <w:name w:val="xl156"/>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sz w:val="16"/>
      <w:szCs w:val="16"/>
    </w:rPr>
  </w:style>
  <w:style w:type="paragraph" w:customStyle="1" w:styleId="xl157">
    <w:name w:val="xl157"/>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8">
    <w:name w:val="xl158"/>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9">
    <w:name w:val="xl159"/>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0">
    <w:name w:val="xl160"/>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1">
    <w:name w:val="xl161"/>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62">
    <w:name w:val="xl162"/>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3">
    <w:name w:val="xl163"/>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4">
    <w:name w:val="xl164"/>
    <w:basedOn w:val="a3"/>
    <w:rsid w:val="006109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16"/>
      <w:szCs w:val="16"/>
    </w:rPr>
  </w:style>
  <w:style w:type="paragraph" w:customStyle="1" w:styleId="xl165">
    <w:name w:val="xl165"/>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66">
    <w:name w:val="xl166"/>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67">
    <w:name w:val="xl167"/>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68">
    <w:name w:val="xl168"/>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69">
    <w:name w:val="xl169"/>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70">
    <w:name w:val="xl170"/>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71">
    <w:name w:val="xl171"/>
    <w:basedOn w:val="a3"/>
    <w:rsid w:val="006109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172">
    <w:name w:val="xl172"/>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73">
    <w:name w:val="xl173"/>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74">
    <w:name w:val="xl174"/>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16"/>
      <w:szCs w:val="16"/>
    </w:rPr>
  </w:style>
  <w:style w:type="paragraph" w:customStyle="1" w:styleId="xl175">
    <w:name w:val="xl175"/>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76">
    <w:name w:val="xl176"/>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bottom"/>
    </w:pPr>
    <w:rPr>
      <w:sz w:val="16"/>
      <w:szCs w:val="16"/>
    </w:rPr>
  </w:style>
  <w:style w:type="paragraph" w:customStyle="1" w:styleId="xl177">
    <w:name w:val="xl177"/>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78">
    <w:name w:val="xl178"/>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79">
    <w:name w:val="xl179"/>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6"/>
      <w:szCs w:val="16"/>
    </w:rPr>
  </w:style>
  <w:style w:type="paragraph" w:customStyle="1" w:styleId="xl180">
    <w:name w:val="xl180"/>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81">
    <w:name w:val="xl181"/>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affffffff2">
    <w:name w:val="Базовый"/>
    <w:rsid w:val="006109F2"/>
    <w:pPr>
      <w:tabs>
        <w:tab w:val="left" w:pos="709"/>
      </w:tabs>
      <w:suppressAutoHyphens/>
      <w:spacing w:after="0" w:line="200" w:lineRule="atLeast"/>
    </w:pPr>
    <w:rPr>
      <w:rFonts w:ascii="Times New Roman" w:eastAsia="Times New Roman" w:hAnsi="Times New Roman" w:cs="Times New Roman"/>
      <w:color w:val="00000A"/>
      <w:sz w:val="24"/>
      <w:szCs w:val="24"/>
      <w:lang w:eastAsia="ru-RU"/>
    </w:rPr>
  </w:style>
  <w:style w:type="table" w:customStyle="1" w:styleId="96">
    <w:name w:val="Сетка таблицы9"/>
    <w:basedOn w:val="a5"/>
    <w:next w:val="af5"/>
    <w:uiPriority w:val="59"/>
    <w:rsid w:val="006F34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a">
    <w:name w:val="Нет списка3"/>
    <w:next w:val="a6"/>
    <w:uiPriority w:val="99"/>
    <w:semiHidden/>
    <w:unhideWhenUsed/>
    <w:rsid w:val="00D40518"/>
  </w:style>
  <w:style w:type="table" w:customStyle="1" w:styleId="TableNormal2">
    <w:name w:val="Table Normal2"/>
    <w:uiPriority w:val="2"/>
    <w:semiHidden/>
    <w:unhideWhenUsed/>
    <w:qFormat/>
    <w:rsid w:val="00D4051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FontStyle28">
    <w:name w:val="Font Style28"/>
    <w:basedOn w:val="a4"/>
    <w:qFormat/>
    <w:rsid w:val="00D40518"/>
    <w:rPr>
      <w:rFonts w:ascii="Times New Roman" w:hAnsi="Times New Roman" w:cs="Times New Roman" w:hint="default"/>
      <w:b/>
      <w:bCs/>
      <w:sz w:val="26"/>
      <w:szCs w:val="26"/>
    </w:rPr>
  </w:style>
  <w:style w:type="numbering" w:customStyle="1" w:styleId="4f1">
    <w:name w:val="Нет списка4"/>
    <w:next w:val="a6"/>
    <w:uiPriority w:val="99"/>
    <w:semiHidden/>
    <w:unhideWhenUsed/>
    <w:rsid w:val="00521943"/>
  </w:style>
  <w:style w:type="table" w:customStyle="1" w:styleId="TableNormal3">
    <w:name w:val="Table Normal3"/>
    <w:uiPriority w:val="2"/>
    <w:semiHidden/>
    <w:unhideWhenUsed/>
    <w:qFormat/>
    <w:rsid w:val="0052194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02">
    <w:name w:val="Сетка таблицы10"/>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6">
    <w:name w:val="Нет списка12"/>
    <w:next w:val="a6"/>
    <w:uiPriority w:val="99"/>
    <w:semiHidden/>
    <w:unhideWhenUsed/>
    <w:rsid w:val="00521943"/>
  </w:style>
  <w:style w:type="table" w:customStyle="1" w:styleId="511">
    <w:name w:val="Сетка таблицы51"/>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ate">
    <w:name w:val="Date*"/>
    <w:basedOn w:val="a3"/>
    <w:qFormat/>
    <w:rsid w:val="00521943"/>
    <w:pPr>
      <w:widowControl w:val="0"/>
      <w:pBdr>
        <w:top w:val="nil"/>
        <w:left w:val="nil"/>
        <w:bottom w:val="nil"/>
        <w:right w:val="nil"/>
        <w:between w:val="nil"/>
      </w:pBdr>
      <w:suppressAutoHyphens/>
      <w:spacing w:after="60" w:line="0" w:lineRule="atLeast"/>
      <w:jc w:val="both"/>
    </w:pPr>
    <w:rPr>
      <w:rFonts w:eastAsia="Droid Sans Fallback" w:cs="FreeSans"/>
      <w:noProof/>
      <w:lang w:eastAsia="zh-CN" w:bidi="hi-IN"/>
    </w:rPr>
  </w:style>
  <w:style w:type="numbering" w:customStyle="1" w:styleId="219">
    <w:name w:val="Нет списка21"/>
    <w:next w:val="a6"/>
    <w:uiPriority w:val="99"/>
    <w:semiHidden/>
    <w:unhideWhenUsed/>
    <w:rsid w:val="00521943"/>
  </w:style>
  <w:style w:type="table" w:customStyle="1" w:styleId="610">
    <w:name w:val="Сетка таблицы61"/>
    <w:basedOn w:val="a5"/>
    <w:next w:val="af5"/>
    <w:uiPriority w:val="59"/>
    <w:rsid w:val="00521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5">
    <w:name w:val="Нет списка31"/>
    <w:next w:val="a6"/>
    <w:uiPriority w:val="99"/>
    <w:semiHidden/>
    <w:unhideWhenUsed/>
    <w:rsid w:val="00521943"/>
  </w:style>
  <w:style w:type="table" w:customStyle="1" w:styleId="520">
    <w:name w:val="Сетка таблицы52"/>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5"/>
    <w:next w:val="af5"/>
    <w:uiPriority w:val="59"/>
    <w:rsid w:val="00521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
    <w:name w:val="Нет списка41"/>
    <w:next w:val="a6"/>
    <w:uiPriority w:val="99"/>
    <w:semiHidden/>
    <w:unhideWhenUsed/>
    <w:rsid w:val="00521943"/>
  </w:style>
  <w:style w:type="table" w:customStyle="1" w:styleId="530">
    <w:name w:val="Сетка таблицы53"/>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5"/>
    <w:next w:val="af5"/>
    <w:uiPriority w:val="59"/>
    <w:rsid w:val="00521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52194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a">
    <w:name w:val="Нет списка5"/>
    <w:next w:val="a6"/>
    <w:uiPriority w:val="99"/>
    <w:semiHidden/>
    <w:unhideWhenUsed/>
    <w:rsid w:val="00521943"/>
  </w:style>
  <w:style w:type="numbering" w:customStyle="1" w:styleId="1110">
    <w:name w:val="Нет списка111"/>
    <w:next w:val="a6"/>
    <w:uiPriority w:val="99"/>
    <w:semiHidden/>
    <w:unhideWhenUsed/>
    <w:rsid w:val="00521943"/>
  </w:style>
  <w:style w:type="table" w:customStyle="1" w:styleId="TableNormal21">
    <w:name w:val="Table Normal21"/>
    <w:uiPriority w:val="2"/>
    <w:semiHidden/>
    <w:unhideWhenUsed/>
    <w:qFormat/>
    <w:rsid w:val="0052194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912">
    <w:name w:val="Сетка таблицы91"/>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
    <w:name w:val="Нет списка1111"/>
    <w:next w:val="a6"/>
    <w:uiPriority w:val="99"/>
    <w:semiHidden/>
    <w:unhideWhenUsed/>
    <w:rsid w:val="00521943"/>
  </w:style>
  <w:style w:type="table" w:customStyle="1" w:styleId="540">
    <w:name w:val="Сетка таблицы54"/>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
    <w:name w:val="Нет списка211"/>
    <w:next w:val="a6"/>
    <w:uiPriority w:val="99"/>
    <w:semiHidden/>
    <w:unhideWhenUsed/>
    <w:rsid w:val="00521943"/>
  </w:style>
  <w:style w:type="table" w:customStyle="1" w:styleId="5110">
    <w:name w:val="Сетка таблицы511"/>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2">
    <w:name w:val="Нет списка311"/>
    <w:next w:val="a6"/>
    <w:uiPriority w:val="99"/>
    <w:semiHidden/>
    <w:unhideWhenUsed/>
    <w:rsid w:val="00521943"/>
  </w:style>
  <w:style w:type="table" w:customStyle="1" w:styleId="521">
    <w:name w:val="Сетка таблицы521"/>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6"/>
    <w:uiPriority w:val="99"/>
    <w:semiHidden/>
    <w:unhideWhenUsed/>
    <w:rsid w:val="00521943"/>
  </w:style>
  <w:style w:type="table" w:customStyle="1" w:styleId="531">
    <w:name w:val="Сетка таблицы531"/>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0">
    <w:name w:val="Сетка таблицы811"/>
    <w:basedOn w:val="a5"/>
    <w:next w:val="af5"/>
    <w:uiPriority w:val="59"/>
    <w:rsid w:val="00521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
    <w:next w:val="a6"/>
    <w:uiPriority w:val="99"/>
    <w:semiHidden/>
    <w:unhideWhenUsed/>
    <w:rsid w:val="00521943"/>
  </w:style>
  <w:style w:type="numbering" w:customStyle="1" w:styleId="1210">
    <w:name w:val="Нет списка121"/>
    <w:next w:val="a6"/>
    <w:uiPriority w:val="99"/>
    <w:semiHidden/>
    <w:unhideWhenUsed/>
    <w:rsid w:val="00521943"/>
  </w:style>
  <w:style w:type="table" w:customStyle="1" w:styleId="224">
    <w:name w:val="Сетка таблицы22"/>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6"/>
    <w:uiPriority w:val="99"/>
    <w:semiHidden/>
    <w:unhideWhenUsed/>
    <w:rsid w:val="00521943"/>
  </w:style>
  <w:style w:type="table" w:customStyle="1" w:styleId="550">
    <w:name w:val="Сетка таблицы55"/>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
    <w:next w:val="a6"/>
    <w:uiPriority w:val="99"/>
    <w:semiHidden/>
    <w:unhideWhenUsed/>
    <w:rsid w:val="00521943"/>
  </w:style>
  <w:style w:type="table" w:customStyle="1" w:styleId="512">
    <w:name w:val="Сетка таблицы512"/>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5"/>
    <w:next w:val="af5"/>
    <w:uiPriority w:val="59"/>
    <w:rsid w:val="00521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
    <w:name w:val="Нет списка32"/>
    <w:next w:val="a6"/>
    <w:uiPriority w:val="99"/>
    <w:semiHidden/>
    <w:unhideWhenUsed/>
    <w:rsid w:val="00521943"/>
  </w:style>
  <w:style w:type="table" w:customStyle="1" w:styleId="522">
    <w:name w:val="Сетка таблицы522"/>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5"/>
    <w:next w:val="af5"/>
    <w:uiPriority w:val="59"/>
    <w:rsid w:val="00521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
    <w:name w:val="Нет списка42"/>
    <w:next w:val="a6"/>
    <w:uiPriority w:val="99"/>
    <w:semiHidden/>
    <w:unhideWhenUsed/>
    <w:rsid w:val="00521943"/>
  </w:style>
  <w:style w:type="table" w:customStyle="1" w:styleId="532">
    <w:name w:val="Сетка таблицы532"/>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
    <w:name w:val="Table Normal12"/>
    <w:uiPriority w:val="2"/>
    <w:semiHidden/>
    <w:unhideWhenUsed/>
    <w:qFormat/>
    <w:rsid w:val="0052194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52194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76">
    <w:name w:val="Нет списка7"/>
    <w:next w:val="a6"/>
    <w:uiPriority w:val="99"/>
    <w:semiHidden/>
    <w:unhideWhenUsed/>
    <w:rsid w:val="00521943"/>
  </w:style>
  <w:style w:type="numbering" w:customStyle="1" w:styleId="131">
    <w:name w:val="Нет списка13"/>
    <w:next w:val="a6"/>
    <w:uiPriority w:val="99"/>
    <w:semiHidden/>
    <w:unhideWhenUsed/>
    <w:rsid w:val="00521943"/>
  </w:style>
  <w:style w:type="table" w:customStyle="1" w:styleId="TableNormal5">
    <w:name w:val="Table Normal5"/>
    <w:uiPriority w:val="2"/>
    <w:semiHidden/>
    <w:unhideWhenUsed/>
    <w:qFormat/>
    <w:rsid w:val="0052194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32">
    <w:name w:val="Сетка таблицы13"/>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Сетка таблицы23"/>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0">
    <w:name w:val="Нет списка113"/>
    <w:next w:val="a6"/>
    <w:uiPriority w:val="99"/>
    <w:semiHidden/>
    <w:unhideWhenUsed/>
    <w:rsid w:val="00521943"/>
  </w:style>
  <w:style w:type="table" w:customStyle="1" w:styleId="560">
    <w:name w:val="Сетка таблицы56"/>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6">
    <w:name w:val="Нет списка23"/>
    <w:next w:val="a6"/>
    <w:uiPriority w:val="99"/>
    <w:semiHidden/>
    <w:unhideWhenUsed/>
    <w:rsid w:val="00521943"/>
  </w:style>
  <w:style w:type="table" w:customStyle="1" w:styleId="513">
    <w:name w:val="Сетка таблицы513"/>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5"/>
    <w:next w:val="af5"/>
    <w:uiPriority w:val="59"/>
    <w:rsid w:val="00521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3">
    <w:name w:val="Нет списка33"/>
    <w:next w:val="a6"/>
    <w:uiPriority w:val="99"/>
    <w:semiHidden/>
    <w:unhideWhenUsed/>
    <w:rsid w:val="00521943"/>
  </w:style>
  <w:style w:type="table" w:customStyle="1" w:styleId="523">
    <w:name w:val="Сетка таблицы523"/>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5"/>
    <w:next w:val="af5"/>
    <w:uiPriority w:val="59"/>
    <w:rsid w:val="00521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1">
    <w:name w:val="Нет списка43"/>
    <w:next w:val="a6"/>
    <w:uiPriority w:val="99"/>
    <w:semiHidden/>
    <w:unhideWhenUsed/>
    <w:rsid w:val="00521943"/>
  </w:style>
  <w:style w:type="table" w:customStyle="1" w:styleId="533">
    <w:name w:val="Сетка таблицы533"/>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5"/>
    <w:next w:val="af5"/>
    <w:uiPriority w:val="59"/>
    <w:rsid w:val="00521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3">
    <w:name w:val="Table Normal13"/>
    <w:uiPriority w:val="2"/>
    <w:semiHidden/>
    <w:unhideWhenUsed/>
    <w:qFormat/>
    <w:rsid w:val="0052194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52194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87">
    <w:name w:val="Нет списка8"/>
    <w:next w:val="a6"/>
    <w:uiPriority w:val="99"/>
    <w:semiHidden/>
    <w:unhideWhenUsed/>
    <w:rsid w:val="00521943"/>
  </w:style>
  <w:style w:type="numbering" w:customStyle="1" w:styleId="142">
    <w:name w:val="Нет списка14"/>
    <w:next w:val="a6"/>
    <w:uiPriority w:val="99"/>
    <w:semiHidden/>
    <w:unhideWhenUsed/>
    <w:rsid w:val="00521943"/>
  </w:style>
  <w:style w:type="table" w:customStyle="1" w:styleId="TableNormal6">
    <w:name w:val="Table Normal6"/>
    <w:uiPriority w:val="2"/>
    <w:semiHidden/>
    <w:unhideWhenUsed/>
    <w:qFormat/>
    <w:rsid w:val="0052194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52">
    <w:name w:val="Сетка таблицы15"/>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0">
    <w:name w:val="Нет списка114"/>
    <w:next w:val="a6"/>
    <w:uiPriority w:val="99"/>
    <w:semiHidden/>
    <w:unhideWhenUsed/>
    <w:rsid w:val="00521943"/>
  </w:style>
  <w:style w:type="table" w:customStyle="1" w:styleId="570">
    <w:name w:val="Сетка таблицы57"/>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6"/>
    <w:uiPriority w:val="99"/>
    <w:semiHidden/>
    <w:unhideWhenUsed/>
    <w:rsid w:val="00521943"/>
  </w:style>
  <w:style w:type="table" w:customStyle="1" w:styleId="514">
    <w:name w:val="Сетка таблицы514"/>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5"/>
    <w:next w:val="af5"/>
    <w:uiPriority w:val="59"/>
    <w:rsid w:val="00521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3">
    <w:name w:val="Нет списка34"/>
    <w:next w:val="a6"/>
    <w:uiPriority w:val="99"/>
    <w:semiHidden/>
    <w:unhideWhenUsed/>
    <w:rsid w:val="00521943"/>
  </w:style>
  <w:style w:type="table" w:customStyle="1" w:styleId="524">
    <w:name w:val="Сетка таблицы524"/>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5"/>
    <w:next w:val="af5"/>
    <w:uiPriority w:val="59"/>
    <w:rsid w:val="00521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1">
    <w:name w:val="Нет списка44"/>
    <w:next w:val="a6"/>
    <w:uiPriority w:val="99"/>
    <w:semiHidden/>
    <w:unhideWhenUsed/>
    <w:rsid w:val="00521943"/>
  </w:style>
  <w:style w:type="table" w:customStyle="1" w:styleId="534">
    <w:name w:val="Сетка таблицы534"/>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84"/>
    <w:basedOn w:val="a5"/>
    <w:next w:val="af5"/>
    <w:uiPriority w:val="59"/>
    <w:rsid w:val="00521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4">
    <w:name w:val="Table Normal14"/>
    <w:uiPriority w:val="2"/>
    <w:semiHidden/>
    <w:unhideWhenUsed/>
    <w:qFormat/>
    <w:rsid w:val="0052194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52194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72">
    <w:name w:val="Сетка таблицы17"/>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7">
    <w:name w:val="Нет списка9"/>
    <w:next w:val="a6"/>
    <w:uiPriority w:val="99"/>
    <w:semiHidden/>
    <w:unhideWhenUsed/>
    <w:rsid w:val="00521943"/>
  </w:style>
  <w:style w:type="table" w:customStyle="1" w:styleId="TableNormal7">
    <w:name w:val="Table Normal7"/>
    <w:uiPriority w:val="2"/>
    <w:semiHidden/>
    <w:unhideWhenUsed/>
    <w:qFormat/>
    <w:rsid w:val="0052194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52194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52194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52194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1">
    <w:name w:val="Table Normal511"/>
    <w:uiPriority w:val="2"/>
    <w:semiHidden/>
    <w:unhideWhenUsed/>
    <w:qFormat/>
    <w:rsid w:val="0052194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03">
    <w:name w:val="Нет списка10"/>
    <w:next w:val="a6"/>
    <w:uiPriority w:val="99"/>
    <w:semiHidden/>
    <w:unhideWhenUsed/>
    <w:rsid w:val="002F49D6"/>
  </w:style>
  <w:style w:type="table" w:customStyle="1" w:styleId="TableNormal8">
    <w:name w:val="Table Normal8"/>
    <w:uiPriority w:val="2"/>
    <w:semiHidden/>
    <w:unhideWhenUsed/>
    <w:qFormat/>
    <w:rsid w:val="002F49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90">
    <w:name w:val="Сетка таблицы19"/>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етка таблицы25"/>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3">
    <w:name w:val="Нет списка15"/>
    <w:next w:val="a6"/>
    <w:uiPriority w:val="99"/>
    <w:semiHidden/>
    <w:unhideWhenUsed/>
    <w:rsid w:val="002F49D6"/>
  </w:style>
  <w:style w:type="table" w:customStyle="1" w:styleId="580">
    <w:name w:val="Сетка таблицы58"/>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3">
    <w:name w:val="Нет списка25"/>
    <w:next w:val="a6"/>
    <w:uiPriority w:val="99"/>
    <w:semiHidden/>
    <w:unhideWhenUsed/>
    <w:rsid w:val="002F49D6"/>
  </w:style>
  <w:style w:type="table" w:customStyle="1" w:styleId="515">
    <w:name w:val="Сетка таблицы515"/>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basedOn w:val="a5"/>
    <w:next w:val="af5"/>
    <w:uiPriority w:val="59"/>
    <w:rsid w:val="002F4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2">
    <w:name w:val="Нет списка35"/>
    <w:next w:val="a6"/>
    <w:uiPriority w:val="99"/>
    <w:semiHidden/>
    <w:unhideWhenUsed/>
    <w:rsid w:val="002F49D6"/>
  </w:style>
  <w:style w:type="table" w:customStyle="1" w:styleId="525">
    <w:name w:val="Сетка таблицы525"/>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basedOn w:val="a5"/>
    <w:next w:val="af5"/>
    <w:uiPriority w:val="59"/>
    <w:rsid w:val="002F4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1">
    <w:name w:val="Нет списка45"/>
    <w:next w:val="a6"/>
    <w:uiPriority w:val="99"/>
    <w:semiHidden/>
    <w:unhideWhenUsed/>
    <w:rsid w:val="002F49D6"/>
  </w:style>
  <w:style w:type="table" w:customStyle="1" w:styleId="535">
    <w:name w:val="Сетка таблицы535"/>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85"/>
    <w:basedOn w:val="a5"/>
    <w:next w:val="af5"/>
    <w:uiPriority w:val="59"/>
    <w:rsid w:val="002F4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
    <w:name w:val="Table Normal15"/>
    <w:uiPriority w:val="2"/>
    <w:semiHidden/>
    <w:unhideWhenUsed/>
    <w:qFormat/>
    <w:rsid w:val="002F49D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16">
    <w:name w:val="Нет списка51"/>
    <w:next w:val="a6"/>
    <w:uiPriority w:val="99"/>
    <w:semiHidden/>
    <w:unhideWhenUsed/>
    <w:rsid w:val="002F49D6"/>
  </w:style>
  <w:style w:type="numbering" w:customStyle="1" w:styleId="115">
    <w:name w:val="Нет списка115"/>
    <w:next w:val="a6"/>
    <w:uiPriority w:val="99"/>
    <w:semiHidden/>
    <w:unhideWhenUsed/>
    <w:rsid w:val="002F49D6"/>
  </w:style>
  <w:style w:type="table" w:customStyle="1" w:styleId="TableNormal23">
    <w:name w:val="Table Normal23"/>
    <w:uiPriority w:val="2"/>
    <w:semiHidden/>
    <w:unhideWhenUsed/>
    <w:qFormat/>
    <w:rsid w:val="002F49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920">
    <w:name w:val="Сетка таблицы92"/>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
    <w:name w:val="Нет списка1112"/>
    <w:next w:val="a6"/>
    <w:uiPriority w:val="99"/>
    <w:semiHidden/>
    <w:unhideWhenUsed/>
    <w:rsid w:val="002F49D6"/>
  </w:style>
  <w:style w:type="table" w:customStyle="1" w:styleId="541">
    <w:name w:val="Сетка таблицы541"/>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0">
    <w:name w:val="Нет списка212"/>
    <w:next w:val="a6"/>
    <w:uiPriority w:val="99"/>
    <w:semiHidden/>
    <w:unhideWhenUsed/>
    <w:rsid w:val="002F49D6"/>
  </w:style>
  <w:style w:type="table" w:customStyle="1" w:styleId="5111">
    <w:name w:val="Сетка таблицы5111"/>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1"/>
    <w:basedOn w:val="a5"/>
    <w:next w:val="af5"/>
    <w:uiPriority w:val="59"/>
    <w:rsid w:val="002F4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1">
    <w:name w:val="Нет списка312"/>
    <w:next w:val="a6"/>
    <w:uiPriority w:val="99"/>
    <w:semiHidden/>
    <w:unhideWhenUsed/>
    <w:rsid w:val="002F49D6"/>
  </w:style>
  <w:style w:type="table" w:customStyle="1" w:styleId="5211">
    <w:name w:val="Сетка таблицы5211"/>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5"/>
    <w:next w:val="af5"/>
    <w:uiPriority w:val="59"/>
    <w:rsid w:val="002F4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0">
    <w:name w:val="Нет списка412"/>
    <w:next w:val="a6"/>
    <w:uiPriority w:val="99"/>
    <w:semiHidden/>
    <w:unhideWhenUsed/>
    <w:rsid w:val="002F49D6"/>
  </w:style>
  <w:style w:type="table" w:customStyle="1" w:styleId="5311">
    <w:name w:val="Сетка таблицы5311"/>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0">
    <w:name w:val="Сетка таблицы812"/>
    <w:basedOn w:val="a5"/>
    <w:next w:val="af5"/>
    <w:uiPriority w:val="59"/>
    <w:rsid w:val="002F4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1">
    <w:name w:val="Table Normal111"/>
    <w:uiPriority w:val="2"/>
    <w:semiHidden/>
    <w:unhideWhenUsed/>
    <w:qFormat/>
    <w:rsid w:val="002F49D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12">
    <w:name w:val="Нет списка61"/>
    <w:next w:val="a6"/>
    <w:uiPriority w:val="99"/>
    <w:semiHidden/>
    <w:unhideWhenUsed/>
    <w:rsid w:val="002F49D6"/>
  </w:style>
  <w:style w:type="numbering" w:customStyle="1" w:styleId="1220">
    <w:name w:val="Нет списка122"/>
    <w:next w:val="a6"/>
    <w:uiPriority w:val="99"/>
    <w:semiHidden/>
    <w:unhideWhenUsed/>
    <w:rsid w:val="002F49D6"/>
  </w:style>
  <w:style w:type="table" w:customStyle="1" w:styleId="TableNormal32">
    <w:name w:val="Table Normal32"/>
    <w:uiPriority w:val="2"/>
    <w:semiHidden/>
    <w:unhideWhenUsed/>
    <w:qFormat/>
    <w:rsid w:val="002F49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010">
    <w:name w:val="Сетка таблицы10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0">
    <w:name w:val="Сетка таблицы42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0">
    <w:name w:val="Нет списка1121"/>
    <w:next w:val="a6"/>
    <w:uiPriority w:val="99"/>
    <w:semiHidden/>
    <w:unhideWhenUsed/>
    <w:rsid w:val="002F49D6"/>
  </w:style>
  <w:style w:type="table" w:customStyle="1" w:styleId="551">
    <w:name w:val="Сетка таблицы551"/>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
    <w:name w:val="Нет списка221"/>
    <w:next w:val="a6"/>
    <w:uiPriority w:val="99"/>
    <w:semiHidden/>
    <w:unhideWhenUsed/>
    <w:rsid w:val="002F49D6"/>
  </w:style>
  <w:style w:type="table" w:customStyle="1" w:styleId="5121">
    <w:name w:val="Сетка таблицы5121"/>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1"/>
    <w:basedOn w:val="a5"/>
    <w:next w:val="af5"/>
    <w:uiPriority w:val="59"/>
    <w:rsid w:val="002F4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1">
    <w:name w:val="Нет списка321"/>
    <w:next w:val="a6"/>
    <w:uiPriority w:val="99"/>
    <w:semiHidden/>
    <w:unhideWhenUsed/>
    <w:rsid w:val="002F49D6"/>
  </w:style>
  <w:style w:type="table" w:customStyle="1" w:styleId="5221">
    <w:name w:val="Сетка таблицы5221"/>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
    <w:name w:val="Сетка таблицы721"/>
    <w:basedOn w:val="a5"/>
    <w:next w:val="af5"/>
    <w:uiPriority w:val="59"/>
    <w:rsid w:val="002F4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1">
    <w:name w:val="Нет списка421"/>
    <w:next w:val="a6"/>
    <w:uiPriority w:val="99"/>
    <w:semiHidden/>
    <w:unhideWhenUsed/>
    <w:rsid w:val="002F49D6"/>
  </w:style>
  <w:style w:type="table" w:customStyle="1" w:styleId="5321">
    <w:name w:val="Сетка таблицы5321"/>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1"/>
    <w:basedOn w:val="a5"/>
    <w:next w:val="af5"/>
    <w:uiPriority w:val="59"/>
    <w:rsid w:val="002F4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1">
    <w:name w:val="Table Normal121"/>
    <w:uiPriority w:val="2"/>
    <w:semiHidden/>
    <w:unhideWhenUsed/>
    <w:qFormat/>
    <w:rsid w:val="002F49D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2F49D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712">
    <w:name w:val="Нет списка71"/>
    <w:next w:val="a6"/>
    <w:uiPriority w:val="99"/>
    <w:semiHidden/>
    <w:unhideWhenUsed/>
    <w:rsid w:val="002F49D6"/>
  </w:style>
  <w:style w:type="numbering" w:customStyle="1" w:styleId="1310">
    <w:name w:val="Нет списка131"/>
    <w:next w:val="a6"/>
    <w:uiPriority w:val="99"/>
    <w:semiHidden/>
    <w:unhideWhenUsed/>
    <w:rsid w:val="002F49D6"/>
  </w:style>
  <w:style w:type="table" w:customStyle="1" w:styleId="TableNormal52">
    <w:name w:val="Table Normal52"/>
    <w:uiPriority w:val="2"/>
    <w:semiHidden/>
    <w:unhideWhenUsed/>
    <w:qFormat/>
    <w:rsid w:val="002F49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311">
    <w:name w:val="Сетка таблицы13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0">
    <w:name w:val="Сетка таблицы33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0">
    <w:name w:val="Сетка таблицы43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1"/>
    <w:next w:val="a6"/>
    <w:uiPriority w:val="99"/>
    <w:semiHidden/>
    <w:unhideWhenUsed/>
    <w:rsid w:val="002F49D6"/>
  </w:style>
  <w:style w:type="table" w:customStyle="1" w:styleId="561">
    <w:name w:val="Сетка таблицы561"/>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2">
    <w:name w:val="Нет списка231"/>
    <w:next w:val="a6"/>
    <w:uiPriority w:val="99"/>
    <w:semiHidden/>
    <w:unhideWhenUsed/>
    <w:rsid w:val="002F49D6"/>
  </w:style>
  <w:style w:type="table" w:customStyle="1" w:styleId="5131">
    <w:name w:val="Сетка таблицы5131"/>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
    <w:name w:val="Сетка таблицы631"/>
    <w:basedOn w:val="a5"/>
    <w:next w:val="af5"/>
    <w:uiPriority w:val="59"/>
    <w:rsid w:val="002F4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1">
    <w:name w:val="Нет списка331"/>
    <w:next w:val="a6"/>
    <w:uiPriority w:val="99"/>
    <w:semiHidden/>
    <w:unhideWhenUsed/>
    <w:rsid w:val="002F49D6"/>
  </w:style>
  <w:style w:type="table" w:customStyle="1" w:styleId="5231">
    <w:name w:val="Сетка таблицы5231"/>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
    <w:name w:val="Сетка таблицы731"/>
    <w:basedOn w:val="a5"/>
    <w:next w:val="af5"/>
    <w:uiPriority w:val="59"/>
    <w:rsid w:val="002F4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11">
    <w:name w:val="Нет списка431"/>
    <w:next w:val="a6"/>
    <w:uiPriority w:val="99"/>
    <w:semiHidden/>
    <w:unhideWhenUsed/>
    <w:rsid w:val="002F49D6"/>
  </w:style>
  <w:style w:type="table" w:customStyle="1" w:styleId="5331">
    <w:name w:val="Сетка таблицы5331"/>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Сетка таблицы831"/>
    <w:basedOn w:val="a5"/>
    <w:next w:val="af5"/>
    <w:uiPriority w:val="59"/>
    <w:rsid w:val="002F4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31">
    <w:name w:val="Table Normal131"/>
    <w:uiPriority w:val="2"/>
    <w:semiHidden/>
    <w:unhideWhenUsed/>
    <w:qFormat/>
    <w:rsid w:val="002F49D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2">
    <w:name w:val="Table Normal212"/>
    <w:uiPriority w:val="2"/>
    <w:semiHidden/>
    <w:unhideWhenUsed/>
    <w:qFormat/>
    <w:rsid w:val="002F49D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813">
    <w:name w:val="Нет списка81"/>
    <w:next w:val="a6"/>
    <w:uiPriority w:val="99"/>
    <w:semiHidden/>
    <w:unhideWhenUsed/>
    <w:rsid w:val="002F49D6"/>
  </w:style>
  <w:style w:type="numbering" w:customStyle="1" w:styleId="1411">
    <w:name w:val="Нет списка141"/>
    <w:next w:val="a6"/>
    <w:uiPriority w:val="99"/>
    <w:semiHidden/>
    <w:unhideWhenUsed/>
    <w:rsid w:val="002F49D6"/>
  </w:style>
  <w:style w:type="table" w:customStyle="1" w:styleId="TableNormal61">
    <w:name w:val="Table Normal61"/>
    <w:uiPriority w:val="2"/>
    <w:semiHidden/>
    <w:unhideWhenUsed/>
    <w:qFormat/>
    <w:rsid w:val="002F49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510">
    <w:name w:val="Сетка таблицы15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0">
    <w:name w:val="Сетка таблицы34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0">
    <w:name w:val="Сетка таблицы44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1">
    <w:name w:val="Нет списка1141"/>
    <w:next w:val="a6"/>
    <w:uiPriority w:val="99"/>
    <w:semiHidden/>
    <w:unhideWhenUsed/>
    <w:rsid w:val="002F49D6"/>
  </w:style>
  <w:style w:type="table" w:customStyle="1" w:styleId="571">
    <w:name w:val="Сетка таблицы571"/>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1">
    <w:name w:val="Нет списка241"/>
    <w:next w:val="a6"/>
    <w:uiPriority w:val="99"/>
    <w:semiHidden/>
    <w:unhideWhenUsed/>
    <w:rsid w:val="002F49D6"/>
  </w:style>
  <w:style w:type="table" w:customStyle="1" w:styleId="5141">
    <w:name w:val="Сетка таблицы5141"/>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
    <w:name w:val="Сетка таблицы641"/>
    <w:basedOn w:val="a5"/>
    <w:next w:val="af5"/>
    <w:uiPriority w:val="59"/>
    <w:rsid w:val="002F4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1">
    <w:name w:val="Нет списка341"/>
    <w:next w:val="a6"/>
    <w:uiPriority w:val="99"/>
    <w:semiHidden/>
    <w:unhideWhenUsed/>
    <w:rsid w:val="002F49D6"/>
  </w:style>
  <w:style w:type="table" w:customStyle="1" w:styleId="5241">
    <w:name w:val="Сетка таблицы5241"/>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
    <w:name w:val="Сетка таблицы741"/>
    <w:basedOn w:val="a5"/>
    <w:next w:val="af5"/>
    <w:uiPriority w:val="59"/>
    <w:rsid w:val="002F4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11">
    <w:name w:val="Нет списка441"/>
    <w:next w:val="a6"/>
    <w:uiPriority w:val="99"/>
    <w:semiHidden/>
    <w:unhideWhenUsed/>
    <w:rsid w:val="002F49D6"/>
  </w:style>
  <w:style w:type="table" w:customStyle="1" w:styleId="5341">
    <w:name w:val="Сетка таблицы5341"/>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
    <w:name w:val="Сетка таблицы841"/>
    <w:basedOn w:val="a5"/>
    <w:next w:val="af5"/>
    <w:uiPriority w:val="59"/>
    <w:rsid w:val="002F4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41">
    <w:name w:val="Table Normal141"/>
    <w:uiPriority w:val="2"/>
    <w:semiHidden/>
    <w:unhideWhenUsed/>
    <w:qFormat/>
    <w:rsid w:val="002F49D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21">
    <w:name w:val="Table Normal221"/>
    <w:uiPriority w:val="2"/>
    <w:semiHidden/>
    <w:unhideWhenUsed/>
    <w:qFormat/>
    <w:rsid w:val="002F49D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710">
    <w:name w:val="Сетка таблицы17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3">
    <w:name w:val="Нет списка91"/>
    <w:next w:val="a6"/>
    <w:uiPriority w:val="99"/>
    <w:semiHidden/>
    <w:unhideWhenUsed/>
    <w:rsid w:val="002F49D6"/>
  </w:style>
  <w:style w:type="table" w:customStyle="1" w:styleId="TableNormal71">
    <w:name w:val="Table Normal71"/>
    <w:uiPriority w:val="2"/>
    <w:semiHidden/>
    <w:unhideWhenUsed/>
    <w:qFormat/>
    <w:rsid w:val="002F49D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2">
    <w:name w:val="Table Normal512"/>
    <w:uiPriority w:val="2"/>
    <w:semiHidden/>
    <w:unhideWhenUsed/>
    <w:qFormat/>
    <w:rsid w:val="002F49D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1">
    <w:name w:val="Table Normal311"/>
    <w:uiPriority w:val="2"/>
    <w:semiHidden/>
    <w:unhideWhenUsed/>
    <w:qFormat/>
    <w:rsid w:val="002F49D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1">
    <w:name w:val="Table Normal411"/>
    <w:uiPriority w:val="2"/>
    <w:semiHidden/>
    <w:unhideWhenUsed/>
    <w:qFormat/>
    <w:rsid w:val="002F49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11">
    <w:name w:val="Table Normal5111"/>
    <w:uiPriority w:val="2"/>
    <w:semiHidden/>
    <w:unhideWhenUsed/>
    <w:qFormat/>
    <w:rsid w:val="002F49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98">
    <w:name w:val="Основной текст (9)_"/>
    <w:link w:val="99"/>
    <w:qFormat/>
    <w:locked/>
    <w:rsid w:val="002F49D6"/>
    <w:rPr>
      <w:sz w:val="15"/>
      <w:szCs w:val="15"/>
      <w:shd w:val="clear" w:color="auto" w:fill="FFFFFF"/>
    </w:rPr>
  </w:style>
  <w:style w:type="paragraph" w:customStyle="1" w:styleId="99">
    <w:name w:val="Основной текст (9)"/>
    <w:basedOn w:val="a3"/>
    <w:link w:val="98"/>
    <w:qFormat/>
    <w:rsid w:val="002F49D6"/>
    <w:pPr>
      <w:shd w:val="clear" w:color="auto" w:fill="FFFFFF"/>
      <w:spacing w:after="60" w:line="240" w:lineRule="atLeast"/>
    </w:pPr>
    <w:rPr>
      <w:rFonts w:asciiTheme="minorHAnsi" w:eastAsiaTheme="minorHAnsi" w:hAnsiTheme="minorHAnsi" w:cstheme="minorBidi"/>
      <w:sz w:val="15"/>
      <w:szCs w:val="15"/>
      <w:lang w:eastAsia="en-US"/>
    </w:rPr>
  </w:style>
  <w:style w:type="character" w:customStyle="1" w:styleId="104">
    <w:name w:val="Основной текст (10)_"/>
    <w:link w:val="105"/>
    <w:qFormat/>
    <w:locked/>
    <w:rsid w:val="002F49D6"/>
    <w:rPr>
      <w:b/>
      <w:bCs/>
      <w:sz w:val="15"/>
      <w:szCs w:val="15"/>
      <w:shd w:val="clear" w:color="auto" w:fill="FFFFFF"/>
    </w:rPr>
  </w:style>
  <w:style w:type="paragraph" w:customStyle="1" w:styleId="105">
    <w:name w:val="Основной текст (10)"/>
    <w:basedOn w:val="a3"/>
    <w:link w:val="104"/>
    <w:qFormat/>
    <w:rsid w:val="002F49D6"/>
    <w:pPr>
      <w:shd w:val="clear" w:color="auto" w:fill="FFFFFF"/>
      <w:spacing w:line="240" w:lineRule="atLeast"/>
    </w:pPr>
    <w:rPr>
      <w:rFonts w:asciiTheme="minorHAnsi" w:eastAsiaTheme="minorHAnsi" w:hAnsiTheme="minorHAnsi" w:cstheme="minorBidi"/>
      <w:b/>
      <w:bCs/>
      <w:sz w:val="15"/>
      <w:szCs w:val="15"/>
      <w:lang w:eastAsia="en-US"/>
    </w:rPr>
  </w:style>
  <w:style w:type="numbering" w:customStyle="1" w:styleId="163">
    <w:name w:val="Нет списка16"/>
    <w:next w:val="a6"/>
    <w:uiPriority w:val="99"/>
    <w:semiHidden/>
    <w:unhideWhenUsed/>
    <w:rsid w:val="00FB2E28"/>
  </w:style>
  <w:style w:type="paragraph" w:customStyle="1" w:styleId="77">
    <w:name w:val="Основной текст7"/>
    <w:basedOn w:val="a3"/>
    <w:rsid w:val="00F91C90"/>
    <w:pPr>
      <w:widowControl w:val="0"/>
      <w:shd w:val="clear" w:color="auto" w:fill="FFFFFF"/>
      <w:spacing w:line="331" w:lineRule="exact"/>
      <w:jc w:val="both"/>
    </w:pPr>
    <w:rPr>
      <w:color w:val="000000"/>
      <w:sz w:val="27"/>
      <w:szCs w:val="27"/>
    </w:rPr>
  </w:style>
  <w:style w:type="numbering" w:customStyle="1" w:styleId="173">
    <w:name w:val="Нет списка17"/>
    <w:next w:val="a6"/>
    <w:uiPriority w:val="99"/>
    <w:semiHidden/>
    <w:unhideWhenUsed/>
    <w:rsid w:val="00F91C90"/>
  </w:style>
  <w:style w:type="table" w:customStyle="1" w:styleId="TableNormal9">
    <w:name w:val="Table Normal9"/>
    <w:uiPriority w:val="2"/>
    <w:semiHidden/>
    <w:unhideWhenUsed/>
    <w:qFormat/>
    <w:rsid w:val="00F91C9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201">
    <w:name w:val="Сетка таблицы20"/>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
    <w:name w:val="Сетка таблицы113"/>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
    <w:name w:val="Нет списка18"/>
    <w:next w:val="a6"/>
    <w:uiPriority w:val="99"/>
    <w:semiHidden/>
    <w:unhideWhenUsed/>
    <w:rsid w:val="00F91C90"/>
  </w:style>
  <w:style w:type="table" w:customStyle="1" w:styleId="590">
    <w:name w:val="Сетка таблицы59"/>
    <w:basedOn w:val="a5"/>
    <w:next w:val="af5"/>
    <w:uiPriority w:val="59"/>
    <w:rsid w:val="00F91C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3">
    <w:name w:val="Нет списка26"/>
    <w:next w:val="a6"/>
    <w:uiPriority w:val="99"/>
    <w:semiHidden/>
    <w:unhideWhenUsed/>
    <w:rsid w:val="00F91C90"/>
  </w:style>
  <w:style w:type="table" w:customStyle="1" w:styleId="5160">
    <w:name w:val="Сетка таблицы516"/>
    <w:basedOn w:val="a5"/>
    <w:next w:val="af5"/>
    <w:uiPriority w:val="59"/>
    <w:rsid w:val="00F91C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5"/>
    <w:next w:val="af5"/>
    <w:uiPriority w:val="59"/>
    <w:rsid w:val="00F91C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2">
    <w:name w:val="Нет списка36"/>
    <w:next w:val="a6"/>
    <w:uiPriority w:val="99"/>
    <w:semiHidden/>
    <w:unhideWhenUsed/>
    <w:rsid w:val="00F91C90"/>
  </w:style>
  <w:style w:type="table" w:customStyle="1" w:styleId="526">
    <w:name w:val="Сетка таблицы526"/>
    <w:basedOn w:val="a5"/>
    <w:next w:val="af5"/>
    <w:uiPriority w:val="59"/>
    <w:rsid w:val="00F91C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0">
    <w:name w:val="Сетка таблицы76"/>
    <w:basedOn w:val="a5"/>
    <w:next w:val="af5"/>
    <w:uiPriority w:val="59"/>
    <w:rsid w:val="00F91C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1">
    <w:name w:val="Нет списка46"/>
    <w:next w:val="a6"/>
    <w:uiPriority w:val="99"/>
    <w:semiHidden/>
    <w:unhideWhenUsed/>
    <w:rsid w:val="00F91C90"/>
  </w:style>
  <w:style w:type="table" w:customStyle="1" w:styleId="536">
    <w:name w:val="Сетка таблицы536"/>
    <w:basedOn w:val="a5"/>
    <w:next w:val="af5"/>
    <w:uiPriority w:val="59"/>
    <w:rsid w:val="00F91C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0">
    <w:name w:val="Сетка таблицы86"/>
    <w:basedOn w:val="a5"/>
    <w:next w:val="af5"/>
    <w:uiPriority w:val="59"/>
    <w:rsid w:val="00F91C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6">
    <w:name w:val="Table Normal16"/>
    <w:uiPriority w:val="2"/>
    <w:semiHidden/>
    <w:unhideWhenUsed/>
    <w:qFormat/>
    <w:rsid w:val="00F91C9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27">
    <w:name w:val="Нет списка52"/>
    <w:next w:val="a6"/>
    <w:uiPriority w:val="99"/>
    <w:semiHidden/>
    <w:unhideWhenUsed/>
    <w:rsid w:val="00F91C90"/>
  </w:style>
  <w:style w:type="numbering" w:customStyle="1" w:styleId="116">
    <w:name w:val="Нет списка116"/>
    <w:next w:val="a6"/>
    <w:uiPriority w:val="99"/>
    <w:semiHidden/>
    <w:unhideWhenUsed/>
    <w:rsid w:val="00F91C90"/>
  </w:style>
  <w:style w:type="table" w:customStyle="1" w:styleId="TableNormal24">
    <w:name w:val="Table Normal24"/>
    <w:uiPriority w:val="2"/>
    <w:semiHidden/>
    <w:unhideWhenUsed/>
    <w:qFormat/>
    <w:rsid w:val="00F91C9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930">
    <w:name w:val="Сетка таблицы93"/>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
    <w:name w:val="Сетка таблицы114"/>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
    <w:name w:val="Нет списка1113"/>
    <w:next w:val="a6"/>
    <w:uiPriority w:val="99"/>
    <w:semiHidden/>
    <w:unhideWhenUsed/>
    <w:rsid w:val="00F91C90"/>
  </w:style>
  <w:style w:type="table" w:customStyle="1" w:styleId="542">
    <w:name w:val="Сетка таблицы542"/>
    <w:basedOn w:val="a5"/>
    <w:next w:val="af5"/>
    <w:uiPriority w:val="59"/>
    <w:rsid w:val="00F91C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0">
    <w:name w:val="Нет списка213"/>
    <w:next w:val="a6"/>
    <w:uiPriority w:val="99"/>
    <w:semiHidden/>
    <w:unhideWhenUsed/>
    <w:rsid w:val="00F91C90"/>
  </w:style>
  <w:style w:type="table" w:customStyle="1" w:styleId="5112">
    <w:name w:val="Сетка таблицы5112"/>
    <w:basedOn w:val="a5"/>
    <w:next w:val="af5"/>
    <w:uiPriority w:val="59"/>
    <w:rsid w:val="00F91C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0">
    <w:name w:val="Сетка таблицы612"/>
    <w:basedOn w:val="a5"/>
    <w:next w:val="af5"/>
    <w:uiPriority w:val="59"/>
    <w:rsid w:val="00F91C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1">
    <w:name w:val="Нет списка313"/>
    <w:next w:val="a6"/>
    <w:uiPriority w:val="99"/>
    <w:semiHidden/>
    <w:unhideWhenUsed/>
    <w:rsid w:val="00F91C90"/>
  </w:style>
  <w:style w:type="table" w:customStyle="1" w:styleId="5212">
    <w:name w:val="Сетка таблицы5212"/>
    <w:basedOn w:val="a5"/>
    <w:next w:val="af5"/>
    <w:uiPriority w:val="59"/>
    <w:rsid w:val="00F91C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basedOn w:val="a5"/>
    <w:next w:val="af5"/>
    <w:uiPriority w:val="59"/>
    <w:rsid w:val="00F91C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3">
    <w:name w:val="Нет списка413"/>
    <w:next w:val="a6"/>
    <w:uiPriority w:val="99"/>
    <w:semiHidden/>
    <w:unhideWhenUsed/>
    <w:rsid w:val="00F91C90"/>
  </w:style>
  <w:style w:type="table" w:customStyle="1" w:styleId="5312">
    <w:name w:val="Сетка таблицы5312"/>
    <w:basedOn w:val="a5"/>
    <w:next w:val="af5"/>
    <w:uiPriority w:val="59"/>
    <w:rsid w:val="00F91C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0">
    <w:name w:val="Сетка таблицы813"/>
    <w:basedOn w:val="a5"/>
    <w:next w:val="af5"/>
    <w:uiPriority w:val="59"/>
    <w:rsid w:val="00F91C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2">
    <w:name w:val="Table Normal112"/>
    <w:uiPriority w:val="2"/>
    <w:semiHidden/>
    <w:unhideWhenUsed/>
    <w:qFormat/>
    <w:rsid w:val="00F91C9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22">
    <w:name w:val="Нет списка62"/>
    <w:next w:val="a6"/>
    <w:uiPriority w:val="99"/>
    <w:semiHidden/>
    <w:unhideWhenUsed/>
    <w:rsid w:val="00F91C90"/>
  </w:style>
  <w:style w:type="numbering" w:customStyle="1" w:styleId="1230">
    <w:name w:val="Нет списка123"/>
    <w:next w:val="a6"/>
    <w:uiPriority w:val="99"/>
    <w:semiHidden/>
    <w:unhideWhenUsed/>
    <w:rsid w:val="00F91C90"/>
  </w:style>
  <w:style w:type="table" w:customStyle="1" w:styleId="TableNormal33">
    <w:name w:val="Table Normal33"/>
    <w:uiPriority w:val="2"/>
    <w:semiHidden/>
    <w:unhideWhenUsed/>
    <w:qFormat/>
    <w:rsid w:val="00F91C9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020">
    <w:name w:val="Сетка таблицы102"/>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0">
    <w:name w:val="Сетка таблицы322"/>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2">
    <w:name w:val="Нет списка1122"/>
    <w:next w:val="a6"/>
    <w:uiPriority w:val="99"/>
    <w:semiHidden/>
    <w:unhideWhenUsed/>
    <w:rsid w:val="00F91C90"/>
  </w:style>
  <w:style w:type="table" w:customStyle="1" w:styleId="552">
    <w:name w:val="Сетка таблицы552"/>
    <w:basedOn w:val="a5"/>
    <w:next w:val="af5"/>
    <w:uiPriority w:val="59"/>
    <w:rsid w:val="00F91C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1">
    <w:name w:val="Нет списка222"/>
    <w:next w:val="a6"/>
    <w:uiPriority w:val="99"/>
    <w:semiHidden/>
    <w:unhideWhenUsed/>
    <w:rsid w:val="00F91C90"/>
  </w:style>
  <w:style w:type="table" w:customStyle="1" w:styleId="5122">
    <w:name w:val="Сетка таблицы5122"/>
    <w:basedOn w:val="a5"/>
    <w:next w:val="af5"/>
    <w:uiPriority w:val="59"/>
    <w:rsid w:val="00F91C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0">
    <w:name w:val="Сетка таблицы622"/>
    <w:basedOn w:val="a5"/>
    <w:next w:val="af5"/>
    <w:uiPriority w:val="59"/>
    <w:rsid w:val="00F91C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1">
    <w:name w:val="Нет списка322"/>
    <w:next w:val="a6"/>
    <w:uiPriority w:val="99"/>
    <w:semiHidden/>
    <w:unhideWhenUsed/>
    <w:rsid w:val="00F91C90"/>
  </w:style>
  <w:style w:type="table" w:customStyle="1" w:styleId="5222">
    <w:name w:val="Сетка таблицы5222"/>
    <w:basedOn w:val="a5"/>
    <w:next w:val="af5"/>
    <w:uiPriority w:val="59"/>
    <w:rsid w:val="00F91C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
    <w:name w:val="Сетка таблицы722"/>
    <w:basedOn w:val="a5"/>
    <w:next w:val="af5"/>
    <w:uiPriority w:val="59"/>
    <w:rsid w:val="00F91C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20">
    <w:name w:val="Нет списка422"/>
    <w:next w:val="a6"/>
    <w:uiPriority w:val="99"/>
    <w:semiHidden/>
    <w:unhideWhenUsed/>
    <w:rsid w:val="00F91C90"/>
  </w:style>
  <w:style w:type="table" w:customStyle="1" w:styleId="5322">
    <w:name w:val="Сетка таблицы5322"/>
    <w:basedOn w:val="a5"/>
    <w:next w:val="af5"/>
    <w:uiPriority w:val="59"/>
    <w:rsid w:val="00F91C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
    <w:name w:val="Сетка таблицы822"/>
    <w:basedOn w:val="a5"/>
    <w:next w:val="af5"/>
    <w:uiPriority w:val="59"/>
    <w:rsid w:val="00F91C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2">
    <w:name w:val="Table Normal122"/>
    <w:uiPriority w:val="2"/>
    <w:semiHidden/>
    <w:unhideWhenUsed/>
    <w:qFormat/>
    <w:rsid w:val="00F91C9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3">
    <w:name w:val="Table Normal43"/>
    <w:uiPriority w:val="2"/>
    <w:semiHidden/>
    <w:unhideWhenUsed/>
    <w:qFormat/>
    <w:rsid w:val="00F91C9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723">
    <w:name w:val="Нет списка72"/>
    <w:next w:val="a6"/>
    <w:uiPriority w:val="99"/>
    <w:semiHidden/>
    <w:unhideWhenUsed/>
    <w:rsid w:val="00F91C90"/>
  </w:style>
  <w:style w:type="numbering" w:customStyle="1" w:styleId="1320">
    <w:name w:val="Нет списка132"/>
    <w:next w:val="a6"/>
    <w:uiPriority w:val="99"/>
    <w:semiHidden/>
    <w:unhideWhenUsed/>
    <w:rsid w:val="00F91C90"/>
  </w:style>
  <w:style w:type="table" w:customStyle="1" w:styleId="TableNormal53">
    <w:name w:val="Table Normal53"/>
    <w:uiPriority w:val="2"/>
    <w:semiHidden/>
    <w:unhideWhenUsed/>
    <w:qFormat/>
    <w:rsid w:val="00F91C9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321">
    <w:name w:val="Сетка таблицы132"/>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
    <w:name w:val="Сетка таблицы142"/>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0">
    <w:name w:val="Сетка таблицы232"/>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0">
    <w:name w:val="Сетка таблицы332"/>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20">
    <w:name w:val="Нет списка1132"/>
    <w:next w:val="a6"/>
    <w:uiPriority w:val="99"/>
    <w:semiHidden/>
    <w:unhideWhenUsed/>
    <w:rsid w:val="00F91C90"/>
  </w:style>
  <w:style w:type="table" w:customStyle="1" w:styleId="562">
    <w:name w:val="Сетка таблицы562"/>
    <w:basedOn w:val="a5"/>
    <w:next w:val="af5"/>
    <w:uiPriority w:val="59"/>
    <w:rsid w:val="00F91C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21">
    <w:name w:val="Нет списка232"/>
    <w:next w:val="a6"/>
    <w:uiPriority w:val="99"/>
    <w:semiHidden/>
    <w:unhideWhenUsed/>
    <w:rsid w:val="00F91C90"/>
  </w:style>
  <w:style w:type="table" w:customStyle="1" w:styleId="5132">
    <w:name w:val="Сетка таблицы5132"/>
    <w:basedOn w:val="a5"/>
    <w:next w:val="af5"/>
    <w:uiPriority w:val="59"/>
    <w:rsid w:val="00F91C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
    <w:name w:val="Сетка таблицы632"/>
    <w:basedOn w:val="a5"/>
    <w:next w:val="af5"/>
    <w:uiPriority w:val="59"/>
    <w:rsid w:val="00F91C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1">
    <w:name w:val="Нет списка332"/>
    <w:next w:val="a6"/>
    <w:uiPriority w:val="99"/>
    <w:semiHidden/>
    <w:unhideWhenUsed/>
    <w:rsid w:val="00F91C90"/>
  </w:style>
  <w:style w:type="table" w:customStyle="1" w:styleId="5232">
    <w:name w:val="Сетка таблицы5232"/>
    <w:basedOn w:val="a5"/>
    <w:next w:val="af5"/>
    <w:uiPriority w:val="59"/>
    <w:rsid w:val="00F91C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
    <w:name w:val="Сетка таблицы732"/>
    <w:basedOn w:val="a5"/>
    <w:next w:val="af5"/>
    <w:uiPriority w:val="59"/>
    <w:rsid w:val="00F91C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20">
    <w:name w:val="Нет списка432"/>
    <w:next w:val="a6"/>
    <w:uiPriority w:val="99"/>
    <w:semiHidden/>
    <w:unhideWhenUsed/>
    <w:rsid w:val="00F91C90"/>
  </w:style>
  <w:style w:type="table" w:customStyle="1" w:styleId="5332">
    <w:name w:val="Сетка таблицы5332"/>
    <w:basedOn w:val="a5"/>
    <w:next w:val="af5"/>
    <w:uiPriority w:val="59"/>
    <w:rsid w:val="00F91C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2">
    <w:name w:val="Сетка таблицы832"/>
    <w:basedOn w:val="a5"/>
    <w:next w:val="af5"/>
    <w:uiPriority w:val="59"/>
    <w:rsid w:val="00F91C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32">
    <w:name w:val="Table Normal132"/>
    <w:uiPriority w:val="2"/>
    <w:semiHidden/>
    <w:unhideWhenUsed/>
    <w:qFormat/>
    <w:rsid w:val="00F91C9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3">
    <w:name w:val="Table Normal213"/>
    <w:uiPriority w:val="2"/>
    <w:semiHidden/>
    <w:unhideWhenUsed/>
    <w:qFormat/>
    <w:rsid w:val="00F91C9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823">
    <w:name w:val="Нет списка82"/>
    <w:next w:val="a6"/>
    <w:uiPriority w:val="99"/>
    <w:semiHidden/>
    <w:unhideWhenUsed/>
    <w:rsid w:val="00F91C90"/>
  </w:style>
  <w:style w:type="numbering" w:customStyle="1" w:styleId="1421">
    <w:name w:val="Нет списка142"/>
    <w:next w:val="a6"/>
    <w:uiPriority w:val="99"/>
    <w:semiHidden/>
    <w:unhideWhenUsed/>
    <w:rsid w:val="00F91C90"/>
  </w:style>
  <w:style w:type="table" w:customStyle="1" w:styleId="TableNormal62">
    <w:name w:val="Table Normal62"/>
    <w:uiPriority w:val="2"/>
    <w:semiHidden/>
    <w:unhideWhenUsed/>
    <w:qFormat/>
    <w:rsid w:val="00F91C9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520">
    <w:name w:val="Сетка таблицы152"/>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162"/>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0">
    <w:name w:val="Сетка таблицы342"/>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
    <w:name w:val="Сетка таблицы442"/>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20">
    <w:name w:val="Нет списка1142"/>
    <w:next w:val="a6"/>
    <w:uiPriority w:val="99"/>
    <w:semiHidden/>
    <w:unhideWhenUsed/>
    <w:rsid w:val="00F91C90"/>
  </w:style>
  <w:style w:type="table" w:customStyle="1" w:styleId="572">
    <w:name w:val="Сетка таблицы572"/>
    <w:basedOn w:val="a5"/>
    <w:next w:val="af5"/>
    <w:uiPriority w:val="59"/>
    <w:rsid w:val="00F91C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1">
    <w:name w:val="Нет списка242"/>
    <w:next w:val="a6"/>
    <w:uiPriority w:val="99"/>
    <w:semiHidden/>
    <w:unhideWhenUsed/>
    <w:rsid w:val="00F91C90"/>
  </w:style>
  <w:style w:type="table" w:customStyle="1" w:styleId="5142">
    <w:name w:val="Сетка таблицы5142"/>
    <w:basedOn w:val="a5"/>
    <w:next w:val="af5"/>
    <w:uiPriority w:val="59"/>
    <w:rsid w:val="00F91C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2">
    <w:name w:val="Сетка таблицы642"/>
    <w:basedOn w:val="a5"/>
    <w:next w:val="af5"/>
    <w:uiPriority w:val="59"/>
    <w:rsid w:val="00F91C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21">
    <w:name w:val="Нет списка342"/>
    <w:next w:val="a6"/>
    <w:uiPriority w:val="99"/>
    <w:semiHidden/>
    <w:unhideWhenUsed/>
    <w:rsid w:val="00F91C90"/>
  </w:style>
  <w:style w:type="table" w:customStyle="1" w:styleId="5242">
    <w:name w:val="Сетка таблицы5242"/>
    <w:basedOn w:val="a5"/>
    <w:next w:val="af5"/>
    <w:uiPriority w:val="59"/>
    <w:rsid w:val="00F91C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2">
    <w:name w:val="Сетка таблицы742"/>
    <w:basedOn w:val="a5"/>
    <w:next w:val="af5"/>
    <w:uiPriority w:val="59"/>
    <w:rsid w:val="00F91C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20">
    <w:name w:val="Нет списка442"/>
    <w:next w:val="a6"/>
    <w:uiPriority w:val="99"/>
    <w:semiHidden/>
    <w:unhideWhenUsed/>
    <w:rsid w:val="00F91C90"/>
  </w:style>
  <w:style w:type="table" w:customStyle="1" w:styleId="5342">
    <w:name w:val="Сетка таблицы5342"/>
    <w:basedOn w:val="a5"/>
    <w:next w:val="af5"/>
    <w:uiPriority w:val="59"/>
    <w:rsid w:val="00F91C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2">
    <w:name w:val="Сетка таблицы842"/>
    <w:basedOn w:val="a5"/>
    <w:next w:val="af5"/>
    <w:uiPriority w:val="59"/>
    <w:rsid w:val="00F91C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42">
    <w:name w:val="Table Normal142"/>
    <w:uiPriority w:val="2"/>
    <w:semiHidden/>
    <w:unhideWhenUsed/>
    <w:qFormat/>
    <w:rsid w:val="00F91C9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22">
    <w:name w:val="Table Normal222"/>
    <w:uiPriority w:val="2"/>
    <w:semiHidden/>
    <w:unhideWhenUsed/>
    <w:qFormat/>
    <w:rsid w:val="00F91C9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720">
    <w:name w:val="Сетка таблицы172"/>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0">
    <w:name w:val="Сетка таблицы182"/>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1">
    <w:name w:val="Нет списка92"/>
    <w:next w:val="a6"/>
    <w:uiPriority w:val="99"/>
    <w:semiHidden/>
    <w:unhideWhenUsed/>
    <w:rsid w:val="00F91C90"/>
  </w:style>
  <w:style w:type="table" w:customStyle="1" w:styleId="TableNormal72">
    <w:name w:val="Table Normal72"/>
    <w:uiPriority w:val="2"/>
    <w:semiHidden/>
    <w:unhideWhenUsed/>
    <w:qFormat/>
    <w:rsid w:val="00F91C9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3">
    <w:name w:val="Table Normal513"/>
    <w:uiPriority w:val="2"/>
    <w:semiHidden/>
    <w:unhideWhenUsed/>
    <w:qFormat/>
    <w:rsid w:val="00F91C9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2">
    <w:name w:val="Table Normal312"/>
    <w:uiPriority w:val="2"/>
    <w:semiHidden/>
    <w:unhideWhenUsed/>
    <w:qFormat/>
    <w:rsid w:val="00F91C9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2">
    <w:name w:val="Table Normal412"/>
    <w:uiPriority w:val="2"/>
    <w:semiHidden/>
    <w:unhideWhenUsed/>
    <w:qFormat/>
    <w:rsid w:val="00F91C9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12">
    <w:name w:val="Table Normal5112"/>
    <w:uiPriority w:val="2"/>
    <w:semiHidden/>
    <w:unhideWhenUsed/>
    <w:qFormat/>
    <w:rsid w:val="00F91C9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105pt">
    <w:name w:val="Основной текст + 10;5 pt;Полужирный"/>
    <w:qFormat/>
    <w:rsid w:val="00F91C90"/>
    <w:rPr>
      <w:rFonts w:ascii="Times New Roman" w:eastAsia="Times New Roman" w:hAnsi="Times New Roman" w:cs="Times New Roman"/>
      <w:b/>
      <w:bCs/>
      <w:i w:val="0"/>
      <w:iCs w:val="0"/>
      <w:smallCaps w:val="0"/>
      <w:strike w:val="0"/>
      <w:color w:val="000000"/>
      <w:spacing w:val="0"/>
      <w:w w:val="100"/>
      <w:position w:val="0"/>
      <w:sz w:val="21"/>
      <w:szCs w:val="21"/>
      <w:u w:val="none"/>
      <w:lang w:val="ru-RU"/>
    </w:rPr>
  </w:style>
  <w:style w:type="character" w:customStyle="1" w:styleId="ArialNarrow7pt">
    <w:name w:val="Основной текст + Arial Narrow;7 pt;Полужирный"/>
    <w:qFormat/>
    <w:rsid w:val="00F91C90"/>
    <w:rPr>
      <w:rFonts w:ascii="Arial Narrow" w:eastAsia="Arial Narrow" w:hAnsi="Arial Narrow" w:cs="Arial Narrow"/>
      <w:b/>
      <w:bCs/>
      <w:i w:val="0"/>
      <w:iCs w:val="0"/>
      <w:smallCaps w:val="0"/>
      <w:strike w:val="0"/>
      <w:color w:val="000000"/>
      <w:spacing w:val="0"/>
      <w:w w:val="100"/>
      <w:position w:val="0"/>
      <w:sz w:val="14"/>
      <w:szCs w:val="14"/>
      <w:u w:val="none"/>
      <w:lang w:val="en-US"/>
    </w:rPr>
  </w:style>
  <w:style w:type="character" w:customStyle="1" w:styleId="9pt">
    <w:name w:val="Основной текст + 9 pt;Полужирный"/>
    <w:qFormat/>
    <w:rsid w:val="00F91C90"/>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numbering" w:customStyle="1" w:styleId="191">
    <w:name w:val="Нет списка19"/>
    <w:next w:val="a6"/>
    <w:uiPriority w:val="99"/>
    <w:semiHidden/>
    <w:unhideWhenUsed/>
    <w:rsid w:val="003F1B5D"/>
  </w:style>
  <w:style w:type="table" w:customStyle="1" w:styleId="TableNormal10">
    <w:name w:val="Table Normal10"/>
    <w:uiPriority w:val="2"/>
    <w:semiHidden/>
    <w:unhideWhenUsed/>
    <w:qFormat/>
    <w:rsid w:val="003F1B5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272">
    <w:name w:val="Сетка таблицы27"/>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етка таблицы115"/>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1">
    <w:name w:val="Нет списка110"/>
    <w:next w:val="a6"/>
    <w:uiPriority w:val="99"/>
    <w:semiHidden/>
    <w:unhideWhenUsed/>
    <w:rsid w:val="003F1B5D"/>
  </w:style>
  <w:style w:type="table" w:customStyle="1" w:styleId="5100">
    <w:name w:val="Сетка таблицы510"/>
    <w:basedOn w:val="a5"/>
    <w:next w:val="af5"/>
    <w:uiPriority w:val="59"/>
    <w:rsid w:val="003F1B5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3">
    <w:name w:val="Нет списка27"/>
    <w:next w:val="a6"/>
    <w:uiPriority w:val="99"/>
    <w:semiHidden/>
    <w:unhideWhenUsed/>
    <w:rsid w:val="003F1B5D"/>
  </w:style>
  <w:style w:type="table" w:customStyle="1" w:styleId="517">
    <w:name w:val="Сетка таблицы517"/>
    <w:basedOn w:val="a5"/>
    <w:next w:val="af5"/>
    <w:uiPriority w:val="59"/>
    <w:rsid w:val="003F1B5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5"/>
    <w:next w:val="af5"/>
    <w:uiPriority w:val="59"/>
    <w:rsid w:val="003F1B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1">
    <w:name w:val="Нет списка37"/>
    <w:next w:val="a6"/>
    <w:uiPriority w:val="99"/>
    <w:semiHidden/>
    <w:unhideWhenUsed/>
    <w:rsid w:val="003F1B5D"/>
  </w:style>
  <w:style w:type="table" w:customStyle="1" w:styleId="5270">
    <w:name w:val="Сетка таблицы527"/>
    <w:basedOn w:val="a5"/>
    <w:next w:val="af5"/>
    <w:uiPriority w:val="59"/>
    <w:rsid w:val="003F1B5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basedOn w:val="a5"/>
    <w:next w:val="af5"/>
    <w:uiPriority w:val="59"/>
    <w:rsid w:val="003F1B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1">
    <w:name w:val="Нет списка47"/>
    <w:next w:val="a6"/>
    <w:uiPriority w:val="99"/>
    <w:semiHidden/>
    <w:unhideWhenUsed/>
    <w:rsid w:val="003F1B5D"/>
  </w:style>
  <w:style w:type="table" w:customStyle="1" w:styleId="537">
    <w:name w:val="Сетка таблицы537"/>
    <w:basedOn w:val="a5"/>
    <w:next w:val="af5"/>
    <w:uiPriority w:val="59"/>
    <w:rsid w:val="003F1B5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0">
    <w:name w:val="Сетка таблицы87"/>
    <w:basedOn w:val="a5"/>
    <w:next w:val="af5"/>
    <w:uiPriority w:val="59"/>
    <w:rsid w:val="003F1B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7">
    <w:name w:val="Table Normal17"/>
    <w:uiPriority w:val="2"/>
    <w:semiHidden/>
    <w:unhideWhenUsed/>
    <w:qFormat/>
    <w:rsid w:val="003F1B5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38">
    <w:name w:val="Нет списка53"/>
    <w:next w:val="a6"/>
    <w:uiPriority w:val="99"/>
    <w:semiHidden/>
    <w:unhideWhenUsed/>
    <w:rsid w:val="003F1B5D"/>
  </w:style>
  <w:style w:type="numbering" w:customStyle="1" w:styleId="117">
    <w:name w:val="Нет списка117"/>
    <w:next w:val="a6"/>
    <w:uiPriority w:val="99"/>
    <w:semiHidden/>
    <w:unhideWhenUsed/>
    <w:rsid w:val="003F1B5D"/>
  </w:style>
  <w:style w:type="table" w:customStyle="1" w:styleId="TableNormal25">
    <w:name w:val="Table Normal25"/>
    <w:uiPriority w:val="2"/>
    <w:semiHidden/>
    <w:unhideWhenUsed/>
    <w:qFormat/>
    <w:rsid w:val="003F1B5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940">
    <w:name w:val="Сетка таблицы94"/>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0">
    <w:name w:val="Сетка таблицы413"/>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
    <w:name w:val="Нет списка1114"/>
    <w:next w:val="a6"/>
    <w:uiPriority w:val="99"/>
    <w:semiHidden/>
    <w:unhideWhenUsed/>
    <w:rsid w:val="003F1B5D"/>
  </w:style>
  <w:style w:type="table" w:customStyle="1" w:styleId="543">
    <w:name w:val="Сетка таблицы543"/>
    <w:basedOn w:val="a5"/>
    <w:next w:val="af5"/>
    <w:uiPriority w:val="59"/>
    <w:rsid w:val="003F1B5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0">
    <w:name w:val="Нет списка214"/>
    <w:next w:val="a6"/>
    <w:uiPriority w:val="99"/>
    <w:semiHidden/>
    <w:unhideWhenUsed/>
    <w:rsid w:val="003F1B5D"/>
  </w:style>
  <w:style w:type="table" w:customStyle="1" w:styleId="5113">
    <w:name w:val="Сетка таблицы5113"/>
    <w:basedOn w:val="a5"/>
    <w:next w:val="af5"/>
    <w:uiPriority w:val="59"/>
    <w:rsid w:val="003F1B5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
    <w:name w:val="Сетка таблицы613"/>
    <w:basedOn w:val="a5"/>
    <w:next w:val="af5"/>
    <w:uiPriority w:val="59"/>
    <w:rsid w:val="003F1B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1">
    <w:name w:val="Нет списка314"/>
    <w:next w:val="a6"/>
    <w:uiPriority w:val="99"/>
    <w:semiHidden/>
    <w:unhideWhenUsed/>
    <w:rsid w:val="003F1B5D"/>
  </w:style>
  <w:style w:type="table" w:customStyle="1" w:styleId="5213">
    <w:name w:val="Сетка таблицы5213"/>
    <w:basedOn w:val="a5"/>
    <w:next w:val="af5"/>
    <w:uiPriority w:val="59"/>
    <w:rsid w:val="003F1B5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5"/>
    <w:next w:val="af5"/>
    <w:uiPriority w:val="59"/>
    <w:rsid w:val="003F1B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
    <w:name w:val="Нет списка414"/>
    <w:next w:val="a6"/>
    <w:uiPriority w:val="99"/>
    <w:semiHidden/>
    <w:unhideWhenUsed/>
    <w:rsid w:val="003F1B5D"/>
  </w:style>
  <w:style w:type="table" w:customStyle="1" w:styleId="5313">
    <w:name w:val="Сетка таблицы5313"/>
    <w:basedOn w:val="a5"/>
    <w:next w:val="af5"/>
    <w:uiPriority w:val="59"/>
    <w:rsid w:val="003F1B5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4">
    <w:name w:val="Сетка таблицы814"/>
    <w:basedOn w:val="a5"/>
    <w:next w:val="af5"/>
    <w:uiPriority w:val="59"/>
    <w:rsid w:val="003F1B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3">
    <w:name w:val="Table Normal113"/>
    <w:uiPriority w:val="2"/>
    <w:semiHidden/>
    <w:unhideWhenUsed/>
    <w:qFormat/>
    <w:rsid w:val="003F1B5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33">
    <w:name w:val="Нет списка63"/>
    <w:next w:val="a6"/>
    <w:uiPriority w:val="99"/>
    <w:semiHidden/>
    <w:unhideWhenUsed/>
    <w:rsid w:val="003F1B5D"/>
  </w:style>
  <w:style w:type="numbering" w:customStyle="1" w:styleId="1240">
    <w:name w:val="Нет списка124"/>
    <w:next w:val="a6"/>
    <w:uiPriority w:val="99"/>
    <w:semiHidden/>
    <w:unhideWhenUsed/>
    <w:rsid w:val="003F1B5D"/>
  </w:style>
  <w:style w:type="table" w:customStyle="1" w:styleId="TableNormal34">
    <w:name w:val="Table Normal34"/>
    <w:uiPriority w:val="2"/>
    <w:semiHidden/>
    <w:unhideWhenUsed/>
    <w:qFormat/>
    <w:rsid w:val="003F1B5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030">
    <w:name w:val="Сетка таблицы103"/>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
    <w:name w:val="Сетка таблицы123"/>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0">
    <w:name w:val="Сетка таблицы323"/>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
    <w:name w:val="Сетка таблицы423"/>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3">
    <w:name w:val="Нет списка1123"/>
    <w:next w:val="a6"/>
    <w:uiPriority w:val="99"/>
    <w:semiHidden/>
    <w:unhideWhenUsed/>
    <w:rsid w:val="003F1B5D"/>
  </w:style>
  <w:style w:type="table" w:customStyle="1" w:styleId="553">
    <w:name w:val="Сетка таблицы553"/>
    <w:basedOn w:val="a5"/>
    <w:next w:val="af5"/>
    <w:uiPriority w:val="59"/>
    <w:rsid w:val="003F1B5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31">
    <w:name w:val="Нет списка223"/>
    <w:next w:val="a6"/>
    <w:uiPriority w:val="99"/>
    <w:semiHidden/>
    <w:unhideWhenUsed/>
    <w:rsid w:val="003F1B5D"/>
  </w:style>
  <w:style w:type="table" w:customStyle="1" w:styleId="5123">
    <w:name w:val="Сетка таблицы5123"/>
    <w:basedOn w:val="a5"/>
    <w:next w:val="af5"/>
    <w:uiPriority w:val="59"/>
    <w:rsid w:val="003F1B5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
    <w:name w:val="Сетка таблицы623"/>
    <w:basedOn w:val="a5"/>
    <w:next w:val="af5"/>
    <w:uiPriority w:val="59"/>
    <w:rsid w:val="003F1B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1">
    <w:name w:val="Нет списка323"/>
    <w:next w:val="a6"/>
    <w:uiPriority w:val="99"/>
    <w:semiHidden/>
    <w:unhideWhenUsed/>
    <w:rsid w:val="003F1B5D"/>
  </w:style>
  <w:style w:type="table" w:customStyle="1" w:styleId="5223">
    <w:name w:val="Сетка таблицы5223"/>
    <w:basedOn w:val="a5"/>
    <w:next w:val="af5"/>
    <w:uiPriority w:val="59"/>
    <w:rsid w:val="003F1B5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0">
    <w:name w:val="Сетка таблицы723"/>
    <w:basedOn w:val="a5"/>
    <w:next w:val="af5"/>
    <w:uiPriority w:val="59"/>
    <w:rsid w:val="003F1B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30">
    <w:name w:val="Нет списка423"/>
    <w:next w:val="a6"/>
    <w:uiPriority w:val="99"/>
    <w:semiHidden/>
    <w:unhideWhenUsed/>
    <w:rsid w:val="003F1B5D"/>
  </w:style>
  <w:style w:type="table" w:customStyle="1" w:styleId="5323">
    <w:name w:val="Сетка таблицы5323"/>
    <w:basedOn w:val="a5"/>
    <w:next w:val="af5"/>
    <w:uiPriority w:val="59"/>
    <w:rsid w:val="003F1B5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30">
    <w:name w:val="Сетка таблицы823"/>
    <w:basedOn w:val="a5"/>
    <w:next w:val="af5"/>
    <w:uiPriority w:val="59"/>
    <w:rsid w:val="003F1B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3">
    <w:name w:val="Table Normal123"/>
    <w:uiPriority w:val="2"/>
    <w:semiHidden/>
    <w:unhideWhenUsed/>
    <w:qFormat/>
    <w:rsid w:val="003F1B5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3F1B5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733">
    <w:name w:val="Нет списка73"/>
    <w:next w:val="a6"/>
    <w:uiPriority w:val="99"/>
    <w:semiHidden/>
    <w:unhideWhenUsed/>
    <w:rsid w:val="003F1B5D"/>
  </w:style>
  <w:style w:type="numbering" w:customStyle="1" w:styleId="133">
    <w:name w:val="Нет списка133"/>
    <w:next w:val="a6"/>
    <w:uiPriority w:val="99"/>
    <w:semiHidden/>
    <w:unhideWhenUsed/>
    <w:rsid w:val="003F1B5D"/>
  </w:style>
  <w:style w:type="table" w:customStyle="1" w:styleId="TableNormal54">
    <w:name w:val="Table Normal54"/>
    <w:uiPriority w:val="2"/>
    <w:semiHidden/>
    <w:unhideWhenUsed/>
    <w:qFormat/>
    <w:rsid w:val="003F1B5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330">
    <w:name w:val="Сетка таблицы133"/>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3"/>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0">
    <w:name w:val="Сетка таблицы333"/>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
    <w:name w:val="Сетка таблицы433"/>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3">
    <w:name w:val="Нет списка1133"/>
    <w:next w:val="a6"/>
    <w:uiPriority w:val="99"/>
    <w:semiHidden/>
    <w:unhideWhenUsed/>
    <w:rsid w:val="003F1B5D"/>
  </w:style>
  <w:style w:type="table" w:customStyle="1" w:styleId="563">
    <w:name w:val="Сетка таблицы563"/>
    <w:basedOn w:val="a5"/>
    <w:next w:val="af5"/>
    <w:uiPriority w:val="59"/>
    <w:rsid w:val="003F1B5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1">
    <w:name w:val="Нет списка233"/>
    <w:next w:val="a6"/>
    <w:uiPriority w:val="99"/>
    <w:semiHidden/>
    <w:unhideWhenUsed/>
    <w:rsid w:val="003F1B5D"/>
  </w:style>
  <w:style w:type="table" w:customStyle="1" w:styleId="5133">
    <w:name w:val="Сетка таблицы5133"/>
    <w:basedOn w:val="a5"/>
    <w:next w:val="af5"/>
    <w:uiPriority w:val="59"/>
    <w:rsid w:val="003F1B5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30">
    <w:name w:val="Сетка таблицы633"/>
    <w:basedOn w:val="a5"/>
    <w:next w:val="af5"/>
    <w:uiPriority w:val="59"/>
    <w:rsid w:val="003F1B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31">
    <w:name w:val="Нет списка333"/>
    <w:next w:val="a6"/>
    <w:uiPriority w:val="99"/>
    <w:semiHidden/>
    <w:unhideWhenUsed/>
    <w:rsid w:val="003F1B5D"/>
  </w:style>
  <w:style w:type="table" w:customStyle="1" w:styleId="5233">
    <w:name w:val="Сетка таблицы5233"/>
    <w:basedOn w:val="a5"/>
    <w:next w:val="af5"/>
    <w:uiPriority w:val="59"/>
    <w:rsid w:val="003F1B5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30">
    <w:name w:val="Сетка таблицы733"/>
    <w:basedOn w:val="a5"/>
    <w:next w:val="af5"/>
    <w:uiPriority w:val="59"/>
    <w:rsid w:val="003F1B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30">
    <w:name w:val="Нет списка433"/>
    <w:next w:val="a6"/>
    <w:uiPriority w:val="99"/>
    <w:semiHidden/>
    <w:unhideWhenUsed/>
    <w:rsid w:val="003F1B5D"/>
  </w:style>
  <w:style w:type="table" w:customStyle="1" w:styleId="5333">
    <w:name w:val="Сетка таблицы5333"/>
    <w:basedOn w:val="a5"/>
    <w:next w:val="af5"/>
    <w:uiPriority w:val="59"/>
    <w:rsid w:val="003F1B5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3">
    <w:name w:val="Сетка таблицы833"/>
    <w:basedOn w:val="a5"/>
    <w:next w:val="af5"/>
    <w:uiPriority w:val="59"/>
    <w:rsid w:val="003F1B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33">
    <w:name w:val="Table Normal133"/>
    <w:uiPriority w:val="2"/>
    <w:semiHidden/>
    <w:unhideWhenUsed/>
    <w:qFormat/>
    <w:rsid w:val="003F1B5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4">
    <w:name w:val="Table Normal214"/>
    <w:uiPriority w:val="2"/>
    <w:semiHidden/>
    <w:unhideWhenUsed/>
    <w:qFormat/>
    <w:rsid w:val="003F1B5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834">
    <w:name w:val="Нет списка83"/>
    <w:next w:val="a6"/>
    <w:uiPriority w:val="99"/>
    <w:semiHidden/>
    <w:unhideWhenUsed/>
    <w:rsid w:val="003F1B5D"/>
  </w:style>
  <w:style w:type="numbering" w:customStyle="1" w:styleId="1430">
    <w:name w:val="Нет списка143"/>
    <w:next w:val="a6"/>
    <w:uiPriority w:val="99"/>
    <w:semiHidden/>
    <w:unhideWhenUsed/>
    <w:rsid w:val="003F1B5D"/>
  </w:style>
  <w:style w:type="table" w:customStyle="1" w:styleId="TableNormal63">
    <w:name w:val="Table Normal63"/>
    <w:uiPriority w:val="2"/>
    <w:semiHidden/>
    <w:unhideWhenUsed/>
    <w:qFormat/>
    <w:rsid w:val="003F1B5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530">
    <w:name w:val="Сетка таблицы153"/>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0">
    <w:name w:val="Сетка таблицы163"/>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0">
    <w:name w:val="Сетка таблицы243"/>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0">
    <w:name w:val="Сетка таблицы343"/>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3">
    <w:name w:val="Сетка таблицы443"/>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3">
    <w:name w:val="Нет списка1143"/>
    <w:next w:val="a6"/>
    <w:uiPriority w:val="99"/>
    <w:semiHidden/>
    <w:unhideWhenUsed/>
    <w:rsid w:val="003F1B5D"/>
  </w:style>
  <w:style w:type="table" w:customStyle="1" w:styleId="573">
    <w:name w:val="Сетка таблицы573"/>
    <w:basedOn w:val="a5"/>
    <w:next w:val="af5"/>
    <w:uiPriority w:val="59"/>
    <w:rsid w:val="003F1B5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31">
    <w:name w:val="Нет списка243"/>
    <w:next w:val="a6"/>
    <w:uiPriority w:val="99"/>
    <w:semiHidden/>
    <w:unhideWhenUsed/>
    <w:rsid w:val="003F1B5D"/>
  </w:style>
  <w:style w:type="table" w:customStyle="1" w:styleId="5143">
    <w:name w:val="Сетка таблицы5143"/>
    <w:basedOn w:val="a5"/>
    <w:next w:val="af5"/>
    <w:uiPriority w:val="59"/>
    <w:rsid w:val="003F1B5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3">
    <w:name w:val="Сетка таблицы643"/>
    <w:basedOn w:val="a5"/>
    <w:next w:val="af5"/>
    <w:uiPriority w:val="59"/>
    <w:rsid w:val="003F1B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31">
    <w:name w:val="Нет списка343"/>
    <w:next w:val="a6"/>
    <w:uiPriority w:val="99"/>
    <w:semiHidden/>
    <w:unhideWhenUsed/>
    <w:rsid w:val="003F1B5D"/>
  </w:style>
  <w:style w:type="table" w:customStyle="1" w:styleId="5243">
    <w:name w:val="Сетка таблицы5243"/>
    <w:basedOn w:val="a5"/>
    <w:next w:val="af5"/>
    <w:uiPriority w:val="59"/>
    <w:rsid w:val="003F1B5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3">
    <w:name w:val="Сетка таблицы743"/>
    <w:basedOn w:val="a5"/>
    <w:next w:val="af5"/>
    <w:uiPriority w:val="59"/>
    <w:rsid w:val="003F1B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30">
    <w:name w:val="Нет списка443"/>
    <w:next w:val="a6"/>
    <w:uiPriority w:val="99"/>
    <w:semiHidden/>
    <w:unhideWhenUsed/>
    <w:rsid w:val="003F1B5D"/>
  </w:style>
  <w:style w:type="table" w:customStyle="1" w:styleId="5343">
    <w:name w:val="Сетка таблицы5343"/>
    <w:basedOn w:val="a5"/>
    <w:next w:val="af5"/>
    <w:uiPriority w:val="59"/>
    <w:rsid w:val="003F1B5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3">
    <w:name w:val="Сетка таблицы843"/>
    <w:basedOn w:val="a5"/>
    <w:next w:val="af5"/>
    <w:uiPriority w:val="59"/>
    <w:rsid w:val="003F1B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43">
    <w:name w:val="Table Normal143"/>
    <w:uiPriority w:val="2"/>
    <w:semiHidden/>
    <w:unhideWhenUsed/>
    <w:qFormat/>
    <w:rsid w:val="003F1B5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23">
    <w:name w:val="Table Normal223"/>
    <w:uiPriority w:val="2"/>
    <w:semiHidden/>
    <w:unhideWhenUsed/>
    <w:qFormat/>
    <w:rsid w:val="003F1B5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730">
    <w:name w:val="Сетка таблицы173"/>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етка таблицы183"/>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1">
    <w:name w:val="Нет списка93"/>
    <w:next w:val="a6"/>
    <w:uiPriority w:val="99"/>
    <w:semiHidden/>
    <w:unhideWhenUsed/>
    <w:rsid w:val="003F1B5D"/>
  </w:style>
  <w:style w:type="table" w:customStyle="1" w:styleId="TableNormal73">
    <w:name w:val="Table Normal73"/>
    <w:uiPriority w:val="2"/>
    <w:semiHidden/>
    <w:unhideWhenUsed/>
    <w:qFormat/>
    <w:rsid w:val="003F1B5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4">
    <w:name w:val="Table Normal514"/>
    <w:uiPriority w:val="2"/>
    <w:semiHidden/>
    <w:unhideWhenUsed/>
    <w:qFormat/>
    <w:rsid w:val="003F1B5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3">
    <w:name w:val="Table Normal313"/>
    <w:uiPriority w:val="2"/>
    <w:semiHidden/>
    <w:unhideWhenUsed/>
    <w:qFormat/>
    <w:rsid w:val="003F1B5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3">
    <w:name w:val="Table Normal413"/>
    <w:uiPriority w:val="2"/>
    <w:semiHidden/>
    <w:unhideWhenUsed/>
    <w:qFormat/>
    <w:rsid w:val="003F1B5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13">
    <w:name w:val="Table Normal5113"/>
    <w:uiPriority w:val="2"/>
    <w:semiHidden/>
    <w:unhideWhenUsed/>
    <w:qFormat/>
    <w:rsid w:val="003F1B5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34">
    <w:name w:val="Основной текст13"/>
    <w:basedOn w:val="a3"/>
    <w:rsid w:val="003F1B5D"/>
    <w:pPr>
      <w:widowControl w:val="0"/>
      <w:shd w:val="clear" w:color="auto" w:fill="FFFFFF"/>
      <w:spacing w:line="331" w:lineRule="exact"/>
      <w:jc w:val="both"/>
    </w:pPr>
    <w:rPr>
      <w:color w:val="000000"/>
      <w:sz w:val="26"/>
      <w:szCs w:val="26"/>
    </w:rPr>
  </w:style>
  <w:style w:type="table" w:customStyle="1" w:styleId="TableNormal18">
    <w:name w:val="Table Normal18"/>
    <w:uiPriority w:val="2"/>
    <w:semiHidden/>
    <w:unhideWhenUsed/>
    <w:qFormat/>
    <w:rsid w:val="007B479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02">
    <w:name w:val="Нет списка20"/>
    <w:next w:val="a6"/>
    <w:uiPriority w:val="99"/>
    <w:semiHidden/>
    <w:unhideWhenUsed/>
    <w:rsid w:val="00B41CAC"/>
  </w:style>
  <w:style w:type="table" w:customStyle="1" w:styleId="TableNormal19">
    <w:name w:val="Table Normal19"/>
    <w:uiPriority w:val="2"/>
    <w:semiHidden/>
    <w:unhideWhenUsed/>
    <w:qFormat/>
    <w:rsid w:val="00B41CA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292">
    <w:name w:val="Сетка таблицы29"/>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0">
    <w:name w:val="Сетка таблицы117"/>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8">
    <w:name w:val="Нет списка118"/>
    <w:next w:val="a6"/>
    <w:uiPriority w:val="99"/>
    <w:semiHidden/>
    <w:unhideWhenUsed/>
    <w:rsid w:val="00B41CAC"/>
  </w:style>
  <w:style w:type="table" w:customStyle="1" w:styleId="518">
    <w:name w:val="Сетка таблицы518"/>
    <w:basedOn w:val="a5"/>
    <w:next w:val="af5"/>
    <w:uiPriority w:val="59"/>
    <w:rsid w:val="00B41CA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3">
    <w:name w:val="Нет списка28"/>
    <w:next w:val="a6"/>
    <w:uiPriority w:val="99"/>
    <w:semiHidden/>
    <w:unhideWhenUsed/>
    <w:rsid w:val="00B41CAC"/>
  </w:style>
  <w:style w:type="table" w:customStyle="1" w:styleId="519">
    <w:name w:val="Сетка таблицы519"/>
    <w:basedOn w:val="a5"/>
    <w:next w:val="af5"/>
    <w:uiPriority w:val="59"/>
    <w:rsid w:val="00B41CA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0">
    <w:name w:val="Сетка таблицы68"/>
    <w:basedOn w:val="a5"/>
    <w:next w:val="af5"/>
    <w:uiPriority w:val="59"/>
    <w:rsid w:val="00B41C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
    <w:name w:val="Нет списка38"/>
    <w:next w:val="a6"/>
    <w:uiPriority w:val="99"/>
    <w:semiHidden/>
    <w:unhideWhenUsed/>
    <w:rsid w:val="00B41CAC"/>
  </w:style>
  <w:style w:type="table" w:customStyle="1" w:styleId="528">
    <w:name w:val="Сетка таблицы528"/>
    <w:basedOn w:val="a5"/>
    <w:next w:val="af5"/>
    <w:uiPriority w:val="59"/>
    <w:rsid w:val="00B41CA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
    <w:name w:val="Сетка таблицы78"/>
    <w:basedOn w:val="a5"/>
    <w:next w:val="af5"/>
    <w:uiPriority w:val="59"/>
    <w:rsid w:val="00B41C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1">
    <w:name w:val="Нет списка48"/>
    <w:next w:val="a6"/>
    <w:uiPriority w:val="99"/>
    <w:semiHidden/>
    <w:unhideWhenUsed/>
    <w:rsid w:val="00B41CAC"/>
  </w:style>
  <w:style w:type="table" w:customStyle="1" w:styleId="5380">
    <w:name w:val="Сетка таблицы538"/>
    <w:basedOn w:val="a5"/>
    <w:next w:val="af5"/>
    <w:uiPriority w:val="59"/>
    <w:rsid w:val="00B41CA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8">
    <w:name w:val="Сетка таблицы88"/>
    <w:basedOn w:val="a5"/>
    <w:next w:val="af5"/>
    <w:uiPriority w:val="59"/>
    <w:rsid w:val="00B41C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0">
    <w:name w:val="Table Normal110"/>
    <w:uiPriority w:val="2"/>
    <w:semiHidden/>
    <w:unhideWhenUsed/>
    <w:qFormat/>
    <w:rsid w:val="00B41CA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44">
    <w:name w:val="Нет списка54"/>
    <w:next w:val="a6"/>
    <w:uiPriority w:val="99"/>
    <w:semiHidden/>
    <w:unhideWhenUsed/>
    <w:rsid w:val="00B41CAC"/>
  </w:style>
  <w:style w:type="numbering" w:customStyle="1" w:styleId="119">
    <w:name w:val="Нет списка119"/>
    <w:next w:val="a6"/>
    <w:uiPriority w:val="99"/>
    <w:semiHidden/>
    <w:unhideWhenUsed/>
    <w:rsid w:val="00B41CAC"/>
  </w:style>
  <w:style w:type="table" w:customStyle="1" w:styleId="TableNormal26">
    <w:name w:val="Table Normal26"/>
    <w:uiPriority w:val="2"/>
    <w:semiHidden/>
    <w:unhideWhenUsed/>
    <w:qFormat/>
    <w:rsid w:val="00B41CA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950">
    <w:name w:val="Сетка таблицы95"/>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0">
    <w:name w:val="Сетка таблицы118"/>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
    <w:name w:val="Нет списка1115"/>
    <w:next w:val="a6"/>
    <w:uiPriority w:val="99"/>
    <w:semiHidden/>
    <w:unhideWhenUsed/>
    <w:rsid w:val="00B41CAC"/>
  </w:style>
  <w:style w:type="table" w:customStyle="1" w:styleId="5440">
    <w:name w:val="Сетка таблицы544"/>
    <w:basedOn w:val="a5"/>
    <w:next w:val="af5"/>
    <w:uiPriority w:val="59"/>
    <w:rsid w:val="00B41CA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0">
    <w:name w:val="Нет списка215"/>
    <w:next w:val="a6"/>
    <w:uiPriority w:val="99"/>
    <w:semiHidden/>
    <w:unhideWhenUsed/>
    <w:rsid w:val="00B41CAC"/>
  </w:style>
  <w:style w:type="table" w:customStyle="1" w:styleId="5114">
    <w:name w:val="Сетка таблицы5114"/>
    <w:basedOn w:val="a5"/>
    <w:next w:val="af5"/>
    <w:uiPriority w:val="59"/>
    <w:rsid w:val="00B41CA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
    <w:name w:val="Сетка таблицы614"/>
    <w:basedOn w:val="a5"/>
    <w:next w:val="af5"/>
    <w:uiPriority w:val="59"/>
    <w:rsid w:val="00B41C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51">
    <w:name w:val="Нет списка315"/>
    <w:next w:val="a6"/>
    <w:uiPriority w:val="99"/>
    <w:semiHidden/>
    <w:unhideWhenUsed/>
    <w:rsid w:val="00B41CAC"/>
  </w:style>
  <w:style w:type="table" w:customStyle="1" w:styleId="5214">
    <w:name w:val="Сетка таблицы5214"/>
    <w:basedOn w:val="a5"/>
    <w:next w:val="af5"/>
    <w:uiPriority w:val="59"/>
    <w:rsid w:val="00B41CA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5"/>
    <w:next w:val="af5"/>
    <w:uiPriority w:val="59"/>
    <w:rsid w:val="00B41C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5">
    <w:name w:val="Нет списка415"/>
    <w:next w:val="a6"/>
    <w:uiPriority w:val="99"/>
    <w:semiHidden/>
    <w:unhideWhenUsed/>
    <w:rsid w:val="00B41CAC"/>
  </w:style>
  <w:style w:type="table" w:customStyle="1" w:styleId="5314">
    <w:name w:val="Сетка таблицы5314"/>
    <w:basedOn w:val="a5"/>
    <w:next w:val="af5"/>
    <w:uiPriority w:val="59"/>
    <w:rsid w:val="00B41CA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5">
    <w:name w:val="Сетка таблицы815"/>
    <w:basedOn w:val="a5"/>
    <w:next w:val="af5"/>
    <w:uiPriority w:val="59"/>
    <w:rsid w:val="00B41C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4">
    <w:name w:val="Table Normal114"/>
    <w:uiPriority w:val="2"/>
    <w:semiHidden/>
    <w:unhideWhenUsed/>
    <w:qFormat/>
    <w:rsid w:val="00B41CA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44">
    <w:name w:val="Нет списка64"/>
    <w:next w:val="a6"/>
    <w:uiPriority w:val="99"/>
    <w:semiHidden/>
    <w:unhideWhenUsed/>
    <w:rsid w:val="00B41CAC"/>
  </w:style>
  <w:style w:type="numbering" w:customStyle="1" w:styleId="1250">
    <w:name w:val="Нет списка125"/>
    <w:next w:val="a6"/>
    <w:uiPriority w:val="99"/>
    <w:semiHidden/>
    <w:unhideWhenUsed/>
    <w:rsid w:val="00B41CAC"/>
  </w:style>
  <w:style w:type="table" w:customStyle="1" w:styleId="TableNormal35">
    <w:name w:val="Table Normal35"/>
    <w:uiPriority w:val="2"/>
    <w:semiHidden/>
    <w:unhideWhenUsed/>
    <w:qFormat/>
    <w:rsid w:val="00B41CA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040">
    <w:name w:val="Сетка таблицы104"/>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
    <w:name w:val="Сетка таблицы124"/>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0">
    <w:name w:val="Сетка таблицы224"/>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
    <w:name w:val="Сетка таблицы324"/>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
    <w:name w:val="Сетка таблицы424"/>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4">
    <w:name w:val="Нет списка1124"/>
    <w:next w:val="a6"/>
    <w:uiPriority w:val="99"/>
    <w:semiHidden/>
    <w:unhideWhenUsed/>
    <w:rsid w:val="00B41CAC"/>
  </w:style>
  <w:style w:type="table" w:customStyle="1" w:styleId="554">
    <w:name w:val="Сетка таблицы554"/>
    <w:basedOn w:val="a5"/>
    <w:next w:val="af5"/>
    <w:uiPriority w:val="59"/>
    <w:rsid w:val="00B41CA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41">
    <w:name w:val="Нет списка224"/>
    <w:next w:val="a6"/>
    <w:uiPriority w:val="99"/>
    <w:semiHidden/>
    <w:unhideWhenUsed/>
    <w:rsid w:val="00B41CAC"/>
  </w:style>
  <w:style w:type="table" w:customStyle="1" w:styleId="5124">
    <w:name w:val="Сетка таблицы5124"/>
    <w:basedOn w:val="a5"/>
    <w:next w:val="af5"/>
    <w:uiPriority w:val="59"/>
    <w:rsid w:val="00B41CA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4">
    <w:name w:val="Сетка таблицы624"/>
    <w:basedOn w:val="a5"/>
    <w:next w:val="af5"/>
    <w:uiPriority w:val="59"/>
    <w:rsid w:val="00B41C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40">
    <w:name w:val="Нет списка324"/>
    <w:next w:val="a6"/>
    <w:uiPriority w:val="99"/>
    <w:semiHidden/>
    <w:unhideWhenUsed/>
    <w:rsid w:val="00B41CAC"/>
  </w:style>
  <w:style w:type="table" w:customStyle="1" w:styleId="5224">
    <w:name w:val="Сетка таблицы5224"/>
    <w:basedOn w:val="a5"/>
    <w:next w:val="af5"/>
    <w:uiPriority w:val="59"/>
    <w:rsid w:val="00B41CA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4">
    <w:name w:val="Сетка таблицы724"/>
    <w:basedOn w:val="a5"/>
    <w:next w:val="af5"/>
    <w:uiPriority w:val="59"/>
    <w:rsid w:val="00B41C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40">
    <w:name w:val="Нет списка424"/>
    <w:next w:val="a6"/>
    <w:uiPriority w:val="99"/>
    <w:semiHidden/>
    <w:unhideWhenUsed/>
    <w:rsid w:val="00B41CAC"/>
  </w:style>
  <w:style w:type="table" w:customStyle="1" w:styleId="5324">
    <w:name w:val="Сетка таблицы5324"/>
    <w:basedOn w:val="a5"/>
    <w:next w:val="af5"/>
    <w:uiPriority w:val="59"/>
    <w:rsid w:val="00B41CA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4">
    <w:name w:val="Сетка таблицы824"/>
    <w:basedOn w:val="a5"/>
    <w:next w:val="af5"/>
    <w:uiPriority w:val="59"/>
    <w:rsid w:val="00B41C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4">
    <w:name w:val="Table Normal124"/>
    <w:uiPriority w:val="2"/>
    <w:semiHidden/>
    <w:unhideWhenUsed/>
    <w:qFormat/>
    <w:rsid w:val="00B41CA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B41CA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744">
    <w:name w:val="Нет списка74"/>
    <w:next w:val="a6"/>
    <w:uiPriority w:val="99"/>
    <w:semiHidden/>
    <w:unhideWhenUsed/>
    <w:rsid w:val="00B41CAC"/>
  </w:style>
  <w:style w:type="numbering" w:customStyle="1" w:styleId="1340">
    <w:name w:val="Нет списка134"/>
    <w:next w:val="a6"/>
    <w:uiPriority w:val="99"/>
    <w:semiHidden/>
    <w:unhideWhenUsed/>
    <w:rsid w:val="00B41CAC"/>
  </w:style>
  <w:style w:type="table" w:customStyle="1" w:styleId="TableNormal55">
    <w:name w:val="Table Normal55"/>
    <w:uiPriority w:val="2"/>
    <w:semiHidden/>
    <w:unhideWhenUsed/>
    <w:qFormat/>
    <w:rsid w:val="00B41CA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341">
    <w:name w:val="Сетка таблицы134"/>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
    <w:name w:val="Сетка таблицы144"/>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4">
    <w:name w:val="Сетка таблицы434"/>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4">
    <w:name w:val="Нет списка1134"/>
    <w:next w:val="a6"/>
    <w:uiPriority w:val="99"/>
    <w:semiHidden/>
    <w:unhideWhenUsed/>
    <w:rsid w:val="00B41CAC"/>
  </w:style>
  <w:style w:type="table" w:customStyle="1" w:styleId="564">
    <w:name w:val="Сетка таблицы564"/>
    <w:basedOn w:val="a5"/>
    <w:next w:val="af5"/>
    <w:uiPriority w:val="59"/>
    <w:rsid w:val="00B41CA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41">
    <w:name w:val="Нет списка234"/>
    <w:next w:val="a6"/>
    <w:uiPriority w:val="99"/>
    <w:semiHidden/>
    <w:unhideWhenUsed/>
    <w:rsid w:val="00B41CAC"/>
  </w:style>
  <w:style w:type="table" w:customStyle="1" w:styleId="5134">
    <w:name w:val="Сетка таблицы5134"/>
    <w:basedOn w:val="a5"/>
    <w:next w:val="af5"/>
    <w:uiPriority w:val="59"/>
    <w:rsid w:val="00B41CA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4">
    <w:name w:val="Сетка таблицы634"/>
    <w:basedOn w:val="a5"/>
    <w:next w:val="af5"/>
    <w:uiPriority w:val="59"/>
    <w:rsid w:val="00B41C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40">
    <w:name w:val="Нет списка334"/>
    <w:next w:val="a6"/>
    <w:uiPriority w:val="99"/>
    <w:semiHidden/>
    <w:unhideWhenUsed/>
    <w:rsid w:val="00B41CAC"/>
  </w:style>
  <w:style w:type="table" w:customStyle="1" w:styleId="5234">
    <w:name w:val="Сетка таблицы5234"/>
    <w:basedOn w:val="a5"/>
    <w:next w:val="af5"/>
    <w:uiPriority w:val="59"/>
    <w:rsid w:val="00B41CA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4">
    <w:name w:val="Сетка таблицы734"/>
    <w:basedOn w:val="a5"/>
    <w:next w:val="af5"/>
    <w:uiPriority w:val="59"/>
    <w:rsid w:val="00B41C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40">
    <w:name w:val="Нет списка434"/>
    <w:next w:val="a6"/>
    <w:uiPriority w:val="99"/>
    <w:semiHidden/>
    <w:unhideWhenUsed/>
    <w:rsid w:val="00B41CAC"/>
  </w:style>
  <w:style w:type="table" w:customStyle="1" w:styleId="5334">
    <w:name w:val="Сетка таблицы5334"/>
    <w:basedOn w:val="a5"/>
    <w:next w:val="af5"/>
    <w:uiPriority w:val="59"/>
    <w:rsid w:val="00B41CA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40">
    <w:name w:val="Сетка таблицы834"/>
    <w:basedOn w:val="a5"/>
    <w:next w:val="af5"/>
    <w:uiPriority w:val="59"/>
    <w:rsid w:val="00B41C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34">
    <w:name w:val="Table Normal134"/>
    <w:uiPriority w:val="2"/>
    <w:semiHidden/>
    <w:unhideWhenUsed/>
    <w:qFormat/>
    <w:rsid w:val="00B41CA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5">
    <w:name w:val="Table Normal215"/>
    <w:uiPriority w:val="2"/>
    <w:semiHidden/>
    <w:unhideWhenUsed/>
    <w:qFormat/>
    <w:rsid w:val="00B41CA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844">
    <w:name w:val="Нет списка84"/>
    <w:next w:val="a6"/>
    <w:uiPriority w:val="99"/>
    <w:semiHidden/>
    <w:unhideWhenUsed/>
    <w:rsid w:val="00B41CAC"/>
  </w:style>
  <w:style w:type="numbering" w:customStyle="1" w:styleId="1440">
    <w:name w:val="Нет списка144"/>
    <w:next w:val="a6"/>
    <w:uiPriority w:val="99"/>
    <w:semiHidden/>
    <w:unhideWhenUsed/>
    <w:rsid w:val="00B41CAC"/>
  </w:style>
  <w:style w:type="table" w:customStyle="1" w:styleId="TableNormal64">
    <w:name w:val="Table Normal64"/>
    <w:uiPriority w:val="2"/>
    <w:semiHidden/>
    <w:unhideWhenUsed/>
    <w:qFormat/>
    <w:rsid w:val="00B41CA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54">
    <w:name w:val="Сетка таблицы154"/>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164"/>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0">
    <w:name w:val="Сетка таблицы244"/>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4">
    <w:name w:val="Сетка таблицы444"/>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4">
    <w:name w:val="Нет списка1144"/>
    <w:next w:val="a6"/>
    <w:uiPriority w:val="99"/>
    <w:semiHidden/>
    <w:unhideWhenUsed/>
    <w:rsid w:val="00B41CAC"/>
  </w:style>
  <w:style w:type="table" w:customStyle="1" w:styleId="574">
    <w:name w:val="Сетка таблицы574"/>
    <w:basedOn w:val="a5"/>
    <w:next w:val="af5"/>
    <w:uiPriority w:val="59"/>
    <w:rsid w:val="00B41CA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1">
    <w:name w:val="Нет списка244"/>
    <w:next w:val="a6"/>
    <w:uiPriority w:val="99"/>
    <w:semiHidden/>
    <w:unhideWhenUsed/>
    <w:rsid w:val="00B41CAC"/>
  </w:style>
  <w:style w:type="table" w:customStyle="1" w:styleId="5144">
    <w:name w:val="Сетка таблицы5144"/>
    <w:basedOn w:val="a5"/>
    <w:next w:val="af5"/>
    <w:uiPriority w:val="59"/>
    <w:rsid w:val="00B41CA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40">
    <w:name w:val="Сетка таблицы644"/>
    <w:basedOn w:val="a5"/>
    <w:next w:val="af5"/>
    <w:uiPriority w:val="59"/>
    <w:rsid w:val="00B41C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40">
    <w:name w:val="Нет списка344"/>
    <w:next w:val="a6"/>
    <w:uiPriority w:val="99"/>
    <w:semiHidden/>
    <w:unhideWhenUsed/>
    <w:rsid w:val="00B41CAC"/>
  </w:style>
  <w:style w:type="table" w:customStyle="1" w:styleId="5244">
    <w:name w:val="Сетка таблицы5244"/>
    <w:basedOn w:val="a5"/>
    <w:next w:val="af5"/>
    <w:uiPriority w:val="59"/>
    <w:rsid w:val="00B41CA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40">
    <w:name w:val="Сетка таблицы744"/>
    <w:basedOn w:val="a5"/>
    <w:next w:val="af5"/>
    <w:uiPriority w:val="59"/>
    <w:rsid w:val="00B41C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40">
    <w:name w:val="Нет списка444"/>
    <w:next w:val="a6"/>
    <w:uiPriority w:val="99"/>
    <w:semiHidden/>
    <w:unhideWhenUsed/>
    <w:rsid w:val="00B41CAC"/>
  </w:style>
  <w:style w:type="table" w:customStyle="1" w:styleId="5344">
    <w:name w:val="Сетка таблицы5344"/>
    <w:basedOn w:val="a5"/>
    <w:next w:val="af5"/>
    <w:uiPriority w:val="59"/>
    <w:rsid w:val="00B41CA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40">
    <w:name w:val="Сетка таблицы844"/>
    <w:basedOn w:val="a5"/>
    <w:next w:val="af5"/>
    <w:uiPriority w:val="59"/>
    <w:rsid w:val="00B41C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44">
    <w:name w:val="Table Normal144"/>
    <w:uiPriority w:val="2"/>
    <w:semiHidden/>
    <w:unhideWhenUsed/>
    <w:qFormat/>
    <w:rsid w:val="00B41CA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24">
    <w:name w:val="Table Normal224"/>
    <w:uiPriority w:val="2"/>
    <w:semiHidden/>
    <w:unhideWhenUsed/>
    <w:qFormat/>
    <w:rsid w:val="00B41CA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74">
    <w:name w:val="Сетка таблицы174"/>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
    <w:name w:val="Сетка таблицы184"/>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1">
    <w:name w:val="Нет списка94"/>
    <w:next w:val="a6"/>
    <w:uiPriority w:val="99"/>
    <w:semiHidden/>
    <w:unhideWhenUsed/>
    <w:rsid w:val="00B41CAC"/>
  </w:style>
  <w:style w:type="table" w:customStyle="1" w:styleId="TableNormal74">
    <w:name w:val="Table Normal74"/>
    <w:uiPriority w:val="2"/>
    <w:semiHidden/>
    <w:unhideWhenUsed/>
    <w:qFormat/>
    <w:rsid w:val="00B41CA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5">
    <w:name w:val="Table Normal515"/>
    <w:uiPriority w:val="2"/>
    <w:semiHidden/>
    <w:unhideWhenUsed/>
    <w:qFormat/>
    <w:rsid w:val="00B41CA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4">
    <w:name w:val="Table Normal314"/>
    <w:uiPriority w:val="2"/>
    <w:semiHidden/>
    <w:unhideWhenUsed/>
    <w:qFormat/>
    <w:rsid w:val="00B41CA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4">
    <w:name w:val="Table Normal414"/>
    <w:uiPriority w:val="2"/>
    <w:semiHidden/>
    <w:unhideWhenUsed/>
    <w:qFormat/>
    <w:rsid w:val="00B41CA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14">
    <w:name w:val="Table Normal5114"/>
    <w:uiPriority w:val="2"/>
    <w:semiHidden/>
    <w:unhideWhenUsed/>
    <w:qFormat/>
    <w:rsid w:val="00B41CA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93">
    <w:name w:val="Нет списка29"/>
    <w:next w:val="a6"/>
    <w:uiPriority w:val="99"/>
    <w:semiHidden/>
    <w:unhideWhenUsed/>
    <w:rsid w:val="001D4438"/>
  </w:style>
  <w:style w:type="table" w:customStyle="1" w:styleId="TableNormal20">
    <w:name w:val="Table Normal20"/>
    <w:uiPriority w:val="2"/>
    <w:semiHidden/>
    <w:unhideWhenUsed/>
    <w:qFormat/>
    <w:rsid w:val="001D443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300">
    <w:name w:val="Сетка таблицы30"/>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0">
    <w:name w:val="Сетка таблицы119"/>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0">
    <w:name w:val="Сетка таблицы49"/>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0">
    <w:name w:val="Нет списка120"/>
    <w:next w:val="a6"/>
    <w:uiPriority w:val="99"/>
    <w:semiHidden/>
    <w:unhideWhenUsed/>
    <w:rsid w:val="001D4438"/>
  </w:style>
  <w:style w:type="table" w:customStyle="1" w:styleId="5200">
    <w:name w:val="Сетка таблицы520"/>
    <w:basedOn w:val="a5"/>
    <w:next w:val="af5"/>
    <w:uiPriority w:val="59"/>
    <w:rsid w:val="001D44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
    <w:name w:val="Нет списка210"/>
    <w:next w:val="a6"/>
    <w:uiPriority w:val="99"/>
    <w:semiHidden/>
    <w:unhideWhenUsed/>
    <w:rsid w:val="001D4438"/>
  </w:style>
  <w:style w:type="table" w:customStyle="1" w:styleId="51100">
    <w:name w:val="Сетка таблицы5110"/>
    <w:basedOn w:val="a5"/>
    <w:next w:val="af5"/>
    <w:uiPriority w:val="59"/>
    <w:rsid w:val="001D44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
    <w:name w:val="Сетка таблицы69"/>
    <w:basedOn w:val="a5"/>
    <w:next w:val="af5"/>
    <w:uiPriority w:val="59"/>
    <w:rsid w:val="001D44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1">
    <w:name w:val="Нет списка39"/>
    <w:next w:val="a6"/>
    <w:uiPriority w:val="99"/>
    <w:semiHidden/>
    <w:unhideWhenUsed/>
    <w:rsid w:val="001D4438"/>
  </w:style>
  <w:style w:type="table" w:customStyle="1" w:styleId="529">
    <w:name w:val="Сетка таблицы529"/>
    <w:basedOn w:val="a5"/>
    <w:next w:val="af5"/>
    <w:uiPriority w:val="59"/>
    <w:rsid w:val="001D44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
    <w:name w:val="Сетка таблицы79"/>
    <w:basedOn w:val="a5"/>
    <w:next w:val="af5"/>
    <w:uiPriority w:val="59"/>
    <w:rsid w:val="001D44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1">
    <w:name w:val="Нет списка49"/>
    <w:next w:val="a6"/>
    <w:uiPriority w:val="99"/>
    <w:semiHidden/>
    <w:unhideWhenUsed/>
    <w:rsid w:val="001D4438"/>
  </w:style>
  <w:style w:type="table" w:customStyle="1" w:styleId="539">
    <w:name w:val="Сетка таблицы539"/>
    <w:basedOn w:val="a5"/>
    <w:next w:val="af5"/>
    <w:uiPriority w:val="59"/>
    <w:rsid w:val="001D44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9">
    <w:name w:val="Сетка таблицы89"/>
    <w:basedOn w:val="a5"/>
    <w:next w:val="af5"/>
    <w:uiPriority w:val="59"/>
    <w:rsid w:val="001D44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5">
    <w:name w:val="Table Normal115"/>
    <w:uiPriority w:val="2"/>
    <w:semiHidden/>
    <w:unhideWhenUsed/>
    <w:qFormat/>
    <w:rsid w:val="001D443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55">
    <w:name w:val="Нет списка55"/>
    <w:next w:val="a6"/>
    <w:uiPriority w:val="99"/>
    <w:semiHidden/>
    <w:unhideWhenUsed/>
    <w:rsid w:val="001D4438"/>
  </w:style>
  <w:style w:type="numbering" w:customStyle="1" w:styleId="11100">
    <w:name w:val="Нет списка1110"/>
    <w:next w:val="a6"/>
    <w:uiPriority w:val="99"/>
    <w:semiHidden/>
    <w:unhideWhenUsed/>
    <w:rsid w:val="001D4438"/>
  </w:style>
  <w:style w:type="table" w:customStyle="1" w:styleId="TableNormal27">
    <w:name w:val="Table Normal27"/>
    <w:uiPriority w:val="2"/>
    <w:semiHidden/>
    <w:unhideWhenUsed/>
    <w:qFormat/>
    <w:rsid w:val="001D443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960">
    <w:name w:val="Сетка таблицы96"/>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
    <w:name w:val="Сетка таблицы1110"/>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
    <w:name w:val="Сетка таблицы316"/>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0">
    <w:name w:val="Сетка таблицы415"/>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6">
    <w:name w:val="Нет списка1116"/>
    <w:next w:val="a6"/>
    <w:uiPriority w:val="99"/>
    <w:semiHidden/>
    <w:unhideWhenUsed/>
    <w:rsid w:val="001D4438"/>
  </w:style>
  <w:style w:type="table" w:customStyle="1" w:styleId="545">
    <w:name w:val="Сетка таблицы545"/>
    <w:basedOn w:val="a5"/>
    <w:next w:val="af5"/>
    <w:uiPriority w:val="59"/>
    <w:rsid w:val="001D44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61">
    <w:name w:val="Нет списка216"/>
    <w:next w:val="a6"/>
    <w:uiPriority w:val="99"/>
    <w:semiHidden/>
    <w:unhideWhenUsed/>
    <w:rsid w:val="001D4438"/>
  </w:style>
  <w:style w:type="table" w:customStyle="1" w:styleId="5115">
    <w:name w:val="Сетка таблицы5115"/>
    <w:basedOn w:val="a5"/>
    <w:next w:val="af5"/>
    <w:uiPriority w:val="59"/>
    <w:rsid w:val="001D44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
    <w:name w:val="Сетка таблицы615"/>
    <w:basedOn w:val="a5"/>
    <w:next w:val="af5"/>
    <w:uiPriority w:val="59"/>
    <w:rsid w:val="001D44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60">
    <w:name w:val="Нет списка316"/>
    <w:next w:val="a6"/>
    <w:uiPriority w:val="99"/>
    <w:semiHidden/>
    <w:unhideWhenUsed/>
    <w:rsid w:val="001D4438"/>
  </w:style>
  <w:style w:type="table" w:customStyle="1" w:styleId="5215">
    <w:name w:val="Сетка таблицы5215"/>
    <w:basedOn w:val="a5"/>
    <w:next w:val="af5"/>
    <w:uiPriority w:val="59"/>
    <w:rsid w:val="001D44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5"/>
    <w:next w:val="af5"/>
    <w:uiPriority w:val="59"/>
    <w:rsid w:val="001D44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6">
    <w:name w:val="Нет списка416"/>
    <w:next w:val="a6"/>
    <w:uiPriority w:val="99"/>
    <w:semiHidden/>
    <w:unhideWhenUsed/>
    <w:rsid w:val="001D4438"/>
  </w:style>
  <w:style w:type="table" w:customStyle="1" w:styleId="5315">
    <w:name w:val="Сетка таблицы5315"/>
    <w:basedOn w:val="a5"/>
    <w:next w:val="af5"/>
    <w:uiPriority w:val="59"/>
    <w:rsid w:val="001D44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6">
    <w:name w:val="Сетка таблицы816"/>
    <w:basedOn w:val="a5"/>
    <w:next w:val="af5"/>
    <w:uiPriority w:val="59"/>
    <w:rsid w:val="001D44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6">
    <w:name w:val="Table Normal116"/>
    <w:uiPriority w:val="2"/>
    <w:semiHidden/>
    <w:unhideWhenUsed/>
    <w:qFormat/>
    <w:rsid w:val="001D443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51">
    <w:name w:val="Нет списка65"/>
    <w:next w:val="a6"/>
    <w:uiPriority w:val="99"/>
    <w:semiHidden/>
    <w:unhideWhenUsed/>
    <w:rsid w:val="001D4438"/>
  </w:style>
  <w:style w:type="numbering" w:customStyle="1" w:styleId="1260">
    <w:name w:val="Нет списка126"/>
    <w:next w:val="a6"/>
    <w:uiPriority w:val="99"/>
    <w:semiHidden/>
    <w:unhideWhenUsed/>
    <w:rsid w:val="001D4438"/>
  </w:style>
  <w:style w:type="table" w:customStyle="1" w:styleId="TableNormal36">
    <w:name w:val="Table Normal36"/>
    <w:uiPriority w:val="2"/>
    <w:semiHidden/>
    <w:unhideWhenUsed/>
    <w:qFormat/>
    <w:rsid w:val="001D443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050">
    <w:name w:val="Сетка таблицы105"/>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
    <w:name w:val="Сетка таблицы125"/>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
    <w:name w:val="Сетка таблицы325"/>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5">
    <w:name w:val="Сетка таблицы425"/>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5">
    <w:name w:val="Нет списка1125"/>
    <w:next w:val="a6"/>
    <w:uiPriority w:val="99"/>
    <w:semiHidden/>
    <w:unhideWhenUsed/>
    <w:rsid w:val="001D4438"/>
  </w:style>
  <w:style w:type="table" w:customStyle="1" w:styleId="5550">
    <w:name w:val="Сетка таблицы555"/>
    <w:basedOn w:val="a5"/>
    <w:next w:val="af5"/>
    <w:uiPriority w:val="59"/>
    <w:rsid w:val="001D44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1">
    <w:name w:val="Нет списка225"/>
    <w:next w:val="a6"/>
    <w:uiPriority w:val="99"/>
    <w:semiHidden/>
    <w:unhideWhenUsed/>
    <w:rsid w:val="001D4438"/>
  </w:style>
  <w:style w:type="table" w:customStyle="1" w:styleId="5125">
    <w:name w:val="Сетка таблицы5125"/>
    <w:basedOn w:val="a5"/>
    <w:next w:val="af5"/>
    <w:uiPriority w:val="59"/>
    <w:rsid w:val="001D44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5">
    <w:name w:val="Сетка таблицы625"/>
    <w:basedOn w:val="a5"/>
    <w:next w:val="af5"/>
    <w:uiPriority w:val="59"/>
    <w:rsid w:val="001D44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0">
    <w:name w:val="Нет списка325"/>
    <w:next w:val="a6"/>
    <w:uiPriority w:val="99"/>
    <w:semiHidden/>
    <w:unhideWhenUsed/>
    <w:rsid w:val="001D4438"/>
  </w:style>
  <w:style w:type="table" w:customStyle="1" w:styleId="5225">
    <w:name w:val="Сетка таблицы5225"/>
    <w:basedOn w:val="a5"/>
    <w:next w:val="af5"/>
    <w:uiPriority w:val="59"/>
    <w:rsid w:val="001D44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5">
    <w:name w:val="Сетка таблицы725"/>
    <w:basedOn w:val="a5"/>
    <w:next w:val="af5"/>
    <w:uiPriority w:val="59"/>
    <w:rsid w:val="001D44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50">
    <w:name w:val="Нет списка425"/>
    <w:next w:val="a6"/>
    <w:uiPriority w:val="99"/>
    <w:semiHidden/>
    <w:unhideWhenUsed/>
    <w:rsid w:val="001D4438"/>
  </w:style>
  <w:style w:type="table" w:customStyle="1" w:styleId="5325">
    <w:name w:val="Сетка таблицы5325"/>
    <w:basedOn w:val="a5"/>
    <w:next w:val="af5"/>
    <w:uiPriority w:val="59"/>
    <w:rsid w:val="001D44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5">
    <w:name w:val="Сетка таблицы825"/>
    <w:basedOn w:val="a5"/>
    <w:next w:val="af5"/>
    <w:uiPriority w:val="59"/>
    <w:rsid w:val="001D44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5">
    <w:name w:val="Table Normal125"/>
    <w:uiPriority w:val="2"/>
    <w:semiHidden/>
    <w:unhideWhenUsed/>
    <w:qFormat/>
    <w:rsid w:val="001D443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6">
    <w:name w:val="Table Normal46"/>
    <w:uiPriority w:val="2"/>
    <w:semiHidden/>
    <w:unhideWhenUsed/>
    <w:qFormat/>
    <w:rsid w:val="001D443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751">
    <w:name w:val="Нет списка75"/>
    <w:next w:val="a6"/>
    <w:uiPriority w:val="99"/>
    <w:semiHidden/>
    <w:unhideWhenUsed/>
    <w:rsid w:val="001D4438"/>
  </w:style>
  <w:style w:type="numbering" w:customStyle="1" w:styleId="135">
    <w:name w:val="Нет списка135"/>
    <w:next w:val="a6"/>
    <w:uiPriority w:val="99"/>
    <w:semiHidden/>
    <w:unhideWhenUsed/>
    <w:rsid w:val="001D4438"/>
  </w:style>
  <w:style w:type="table" w:customStyle="1" w:styleId="TableNormal56">
    <w:name w:val="Table Normal56"/>
    <w:uiPriority w:val="2"/>
    <w:semiHidden/>
    <w:unhideWhenUsed/>
    <w:qFormat/>
    <w:rsid w:val="001D443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350">
    <w:name w:val="Сетка таблицы135"/>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
    <w:name w:val="Сетка таблицы145"/>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0">
    <w:name w:val="Сетка таблицы235"/>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
    <w:name w:val="Сетка таблицы335"/>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5">
    <w:name w:val="Сетка таблицы435"/>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5">
    <w:name w:val="Нет списка1135"/>
    <w:next w:val="a6"/>
    <w:uiPriority w:val="99"/>
    <w:semiHidden/>
    <w:unhideWhenUsed/>
    <w:rsid w:val="001D4438"/>
  </w:style>
  <w:style w:type="table" w:customStyle="1" w:styleId="565">
    <w:name w:val="Сетка таблицы565"/>
    <w:basedOn w:val="a5"/>
    <w:next w:val="af5"/>
    <w:uiPriority w:val="59"/>
    <w:rsid w:val="001D44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1">
    <w:name w:val="Нет списка235"/>
    <w:next w:val="a6"/>
    <w:uiPriority w:val="99"/>
    <w:semiHidden/>
    <w:unhideWhenUsed/>
    <w:rsid w:val="001D4438"/>
  </w:style>
  <w:style w:type="table" w:customStyle="1" w:styleId="5135">
    <w:name w:val="Сетка таблицы5135"/>
    <w:basedOn w:val="a5"/>
    <w:next w:val="af5"/>
    <w:uiPriority w:val="59"/>
    <w:rsid w:val="001D44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5">
    <w:name w:val="Сетка таблицы635"/>
    <w:basedOn w:val="a5"/>
    <w:next w:val="af5"/>
    <w:uiPriority w:val="59"/>
    <w:rsid w:val="001D44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50">
    <w:name w:val="Нет списка335"/>
    <w:next w:val="a6"/>
    <w:uiPriority w:val="99"/>
    <w:semiHidden/>
    <w:unhideWhenUsed/>
    <w:rsid w:val="001D4438"/>
  </w:style>
  <w:style w:type="table" w:customStyle="1" w:styleId="5235">
    <w:name w:val="Сетка таблицы5235"/>
    <w:basedOn w:val="a5"/>
    <w:next w:val="af5"/>
    <w:uiPriority w:val="59"/>
    <w:rsid w:val="001D44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5">
    <w:name w:val="Сетка таблицы735"/>
    <w:basedOn w:val="a5"/>
    <w:next w:val="af5"/>
    <w:uiPriority w:val="59"/>
    <w:rsid w:val="001D44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50">
    <w:name w:val="Нет списка435"/>
    <w:next w:val="a6"/>
    <w:uiPriority w:val="99"/>
    <w:semiHidden/>
    <w:unhideWhenUsed/>
    <w:rsid w:val="001D4438"/>
  </w:style>
  <w:style w:type="table" w:customStyle="1" w:styleId="5335">
    <w:name w:val="Сетка таблицы5335"/>
    <w:basedOn w:val="a5"/>
    <w:next w:val="af5"/>
    <w:uiPriority w:val="59"/>
    <w:rsid w:val="001D44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5">
    <w:name w:val="Сетка таблицы835"/>
    <w:basedOn w:val="a5"/>
    <w:next w:val="af5"/>
    <w:uiPriority w:val="59"/>
    <w:rsid w:val="001D44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35">
    <w:name w:val="Table Normal135"/>
    <w:uiPriority w:val="2"/>
    <w:semiHidden/>
    <w:unhideWhenUsed/>
    <w:qFormat/>
    <w:rsid w:val="001D443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6">
    <w:name w:val="Table Normal216"/>
    <w:uiPriority w:val="2"/>
    <w:semiHidden/>
    <w:unhideWhenUsed/>
    <w:qFormat/>
    <w:rsid w:val="001D443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851">
    <w:name w:val="Нет списка85"/>
    <w:next w:val="a6"/>
    <w:uiPriority w:val="99"/>
    <w:semiHidden/>
    <w:unhideWhenUsed/>
    <w:rsid w:val="001D4438"/>
  </w:style>
  <w:style w:type="numbering" w:customStyle="1" w:styleId="1450">
    <w:name w:val="Нет списка145"/>
    <w:next w:val="a6"/>
    <w:uiPriority w:val="99"/>
    <w:semiHidden/>
    <w:unhideWhenUsed/>
    <w:rsid w:val="001D4438"/>
  </w:style>
  <w:style w:type="table" w:customStyle="1" w:styleId="TableNormal65">
    <w:name w:val="Table Normal65"/>
    <w:uiPriority w:val="2"/>
    <w:semiHidden/>
    <w:unhideWhenUsed/>
    <w:qFormat/>
    <w:rsid w:val="001D443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55">
    <w:name w:val="Сетка таблицы155"/>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
    <w:name w:val="Сетка таблицы165"/>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
    <w:name w:val="Сетка таблицы245"/>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5">
    <w:name w:val="Сетка таблицы345"/>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5">
    <w:name w:val="Сетка таблицы445"/>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5">
    <w:name w:val="Нет списка1145"/>
    <w:next w:val="a6"/>
    <w:uiPriority w:val="99"/>
    <w:semiHidden/>
    <w:unhideWhenUsed/>
    <w:rsid w:val="001D4438"/>
  </w:style>
  <w:style w:type="table" w:customStyle="1" w:styleId="575">
    <w:name w:val="Сетка таблицы575"/>
    <w:basedOn w:val="a5"/>
    <w:next w:val="af5"/>
    <w:uiPriority w:val="59"/>
    <w:rsid w:val="001D44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50">
    <w:name w:val="Нет списка245"/>
    <w:next w:val="a6"/>
    <w:uiPriority w:val="99"/>
    <w:semiHidden/>
    <w:unhideWhenUsed/>
    <w:rsid w:val="001D4438"/>
  </w:style>
  <w:style w:type="table" w:customStyle="1" w:styleId="5145">
    <w:name w:val="Сетка таблицы5145"/>
    <w:basedOn w:val="a5"/>
    <w:next w:val="af5"/>
    <w:uiPriority w:val="59"/>
    <w:rsid w:val="001D44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5">
    <w:name w:val="Сетка таблицы645"/>
    <w:basedOn w:val="a5"/>
    <w:next w:val="af5"/>
    <w:uiPriority w:val="59"/>
    <w:rsid w:val="001D44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50">
    <w:name w:val="Нет списка345"/>
    <w:next w:val="a6"/>
    <w:uiPriority w:val="99"/>
    <w:semiHidden/>
    <w:unhideWhenUsed/>
    <w:rsid w:val="001D4438"/>
  </w:style>
  <w:style w:type="table" w:customStyle="1" w:styleId="5245">
    <w:name w:val="Сетка таблицы5245"/>
    <w:basedOn w:val="a5"/>
    <w:next w:val="af5"/>
    <w:uiPriority w:val="59"/>
    <w:rsid w:val="001D44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5">
    <w:name w:val="Сетка таблицы745"/>
    <w:basedOn w:val="a5"/>
    <w:next w:val="af5"/>
    <w:uiPriority w:val="59"/>
    <w:rsid w:val="001D44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50">
    <w:name w:val="Нет списка445"/>
    <w:next w:val="a6"/>
    <w:uiPriority w:val="99"/>
    <w:semiHidden/>
    <w:unhideWhenUsed/>
    <w:rsid w:val="001D4438"/>
  </w:style>
  <w:style w:type="table" w:customStyle="1" w:styleId="5345">
    <w:name w:val="Сетка таблицы5345"/>
    <w:basedOn w:val="a5"/>
    <w:next w:val="af5"/>
    <w:uiPriority w:val="59"/>
    <w:rsid w:val="001D44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5">
    <w:name w:val="Сетка таблицы845"/>
    <w:basedOn w:val="a5"/>
    <w:next w:val="af5"/>
    <w:uiPriority w:val="59"/>
    <w:rsid w:val="001D44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45">
    <w:name w:val="Table Normal145"/>
    <w:uiPriority w:val="2"/>
    <w:semiHidden/>
    <w:unhideWhenUsed/>
    <w:qFormat/>
    <w:rsid w:val="001D443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25">
    <w:name w:val="Table Normal225"/>
    <w:uiPriority w:val="2"/>
    <w:semiHidden/>
    <w:unhideWhenUsed/>
    <w:qFormat/>
    <w:rsid w:val="001D443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75">
    <w:name w:val="Сетка таблицы175"/>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
    <w:name w:val="Сетка таблицы185"/>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51">
    <w:name w:val="Нет списка95"/>
    <w:next w:val="a6"/>
    <w:uiPriority w:val="99"/>
    <w:semiHidden/>
    <w:unhideWhenUsed/>
    <w:rsid w:val="001D4438"/>
  </w:style>
  <w:style w:type="table" w:customStyle="1" w:styleId="TableNormal75">
    <w:name w:val="Table Normal75"/>
    <w:uiPriority w:val="2"/>
    <w:semiHidden/>
    <w:unhideWhenUsed/>
    <w:qFormat/>
    <w:rsid w:val="001D443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6">
    <w:name w:val="Table Normal516"/>
    <w:uiPriority w:val="2"/>
    <w:semiHidden/>
    <w:unhideWhenUsed/>
    <w:qFormat/>
    <w:rsid w:val="001D443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5">
    <w:name w:val="Table Normal315"/>
    <w:uiPriority w:val="2"/>
    <w:semiHidden/>
    <w:unhideWhenUsed/>
    <w:qFormat/>
    <w:rsid w:val="001D443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5">
    <w:name w:val="Table Normal415"/>
    <w:uiPriority w:val="2"/>
    <w:semiHidden/>
    <w:unhideWhenUsed/>
    <w:qFormat/>
    <w:rsid w:val="001D443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15">
    <w:name w:val="Table Normal5115"/>
    <w:uiPriority w:val="2"/>
    <w:semiHidden/>
    <w:unhideWhenUsed/>
    <w:qFormat/>
    <w:rsid w:val="001D443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FontStyle">
    <w:name w:val="Font Style"/>
    <w:rsid w:val="00042AC8"/>
    <w:rPr>
      <w:rFonts w:ascii="Courier New" w:hAnsi="Courier New" w:cs="Courier New" w:hint="default"/>
      <w:color w:val="000000"/>
      <w:sz w:val="20"/>
      <w:szCs w:val="20"/>
    </w:rPr>
  </w:style>
  <w:style w:type="paragraph" w:customStyle="1" w:styleId="dt-p">
    <w:name w:val="dt-p"/>
    <w:basedOn w:val="a3"/>
    <w:qFormat/>
    <w:rsid w:val="00A84386"/>
    <w:pPr>
      <w:spacing w:before="100" w:beforeAutospacing="1" w:after="100" w:afterAutospacing="1"/>
    </w:pPr>
  </w:style>
  <w:style w:type="table" w:customStyle="1" w:styleId="400">
    <w:name w:val="Сетка таблицы40"/>
    <w:basedOn w:val="a5"/>
    <w:next w:val="af5"/>
    <w:uiPriority w:val="39"/>
    <w:rsid w:val="00F701D3"/>
    <w:pPr>
      <w:spacing w:after="0" w:line="240" w:lineRule="auto"/>
      <w:ind w:left="284" w:right="284" w:firstLine="567"/>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5"/>
    <w:next w:val="af5"/>
    <w:uiPriority w:val="39"/>
    <w:rsid w:val="00AB5226"/>
    <w:pPr>
      <w:spacing w:after="0" w:line="240" w:lineRule="auto"/>
      <w:ind w:left="284" w:right="284" w:firstLine="567"/>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1">
    <w:name w:val="Нет списка30"/>
    <w:next w:val="a6"/>
    <w:uiPriority w:val="99"/>
    <w:semiHidden/>
    <w:unhideWhenUsed/>
    <w:rsid w:val="00AB5226"/>
  </w:style>
  <w:style w:type="table" w:customStyle="1" w:styleId="TableNormal28">
    <w:name w:val="Table Normal28"/>
    <w:uiPriority w:val="2"/>
    <w:semiHidden/>
    <w:unhideWhenUsed/>
    <w:qFormat/>
    <w:rsid w:val="00AB522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600">
    <w:name w:val="Сетка таблицы60"/>
    <w:basedOn w:val="a5"/>
    <w:next w:val="af5"/>
    <w:uiPriority w:val="3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1">
    <w:name w:val="Сетка таблицы120"/>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0">
    <w:name w:val="Сетка таблицы217"/>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0">
    <w:name w:val="Сетка таблицы410"/>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
    <w:name w:val="Нет списка127"/>
    <w:next w:val="a6"/>
    <w:uiPriority w:val="99"/>
    <w:semiHidden/>
    <w:unhideWhenUsed/>
    <w:rsid w:val="00AB5226"/>
  </w:style>
  <w:style w:type="table" w:customStyle="1" w:styleId="5300">
    <w:name w:val="Сетка таблицы530"/>
    <w:basedOn w:val="a5"/>
    <w:next w:val="af5"/>
    <w:uiPriority w:val="59"/>
    <w:rsid w:val="00AB522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1">
    <w:name w:val="Нет списка217"/>
    <w:next w:val="a6"/>
    <w:uiPriority w:val="99"/>
    <w:semiHidden/>
    <w:unhideWhenUsed/>
    <w:rsid w:val="00AB5226"/>
  </w:style>
  <w:style w:type="table" w:customStyle="1" w:styleId="5116">
    <w:name w:val="Сетка таблицы5116"/>
    <w:basedOn w:val="a5"/>
    <w:next w:val="af5"/>
    <w:uiPriority w:val="59"/>
    <w:rsid w:val="00AB522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0">
    <w:name w:val="Сетка таблицы610"/>
    <w:basedOn w:val="a5"/>
    <w:next w:val="af5"/>
    <w:uiPriority w:val="59"/>
    <w:rsid w:val="00AB52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1">
    <w:name w:val="Нет списка310"/>
    <w:next w:val="a6"/>
    <w:uiPriority w:val="99"/>
    <w:semiHidden/>
    <w:unhideWhenUsed/>
    <w:rsid w:val="00AB5226"/>
  </w:style>
  <w:style w:type="table" w:customStyle="1" w:styleId="5210">
    <w:name w:val="Сетка таблицы5210"/>
    <w:basedOn w:val="a5"/>
    <w:next w:val="af5"/>
    <w:uiPriority w:val="59"/>
    <w:rsid w:val="00AB522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0">
    <w:name w:val="Сетка таблицы710"/>
    <w:basedOn w:val="a5"/>
    <w:next w:val="af5"/>
    <w:uiPriority w:val="59"/>
    <w:rsid w:val="00AB52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01">
    <w:name w:val="Нет списка410"/>
    <w:next w:val="a6"/>
    <w:uiPriority w:val="99"/>
    <w:semiHidden/>
    <w:unhideWhenUsed/>
    <w:rsid w:val="00AB5226"/>
  </w:style>
  <w:style w:type="table" w:customStyle="1" w:styleId="5310">
    <w:name w:val="Сетка таблицы5310"/>
    <w:basedOn w:val="a5"/>
    <w:next w:val="af5"/>
    <w:uiPriority w:val="59"/>
    <w:rsid w:val="00AB522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0">
    <w:name w:val="Сетка таблицы810"/>
    <w:basedOn w:val="a5"/>
    <w:next w:val="af5"/>
    <w:uiPriority w:val="59"/>
    <w:rsid w:val="00AB52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7">
    <w:name w:val="Table Normal117"/>
    <w:uiPriority w:val="2"/>
    <w:semiHidden/>
    <w:unhideWhenUsed/>
    <w:qFormat/>
    <w:rsid w:val="00AB522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66">
    <w:name w:val="Нет списка56"/>
    <w:next w:val="a6"/>
    <w:uiPriority w:val="99"/>
    <w:semiHidden/>
    <w:unhideWhenUsed/>
    <w:rsid w:val="00AB5226"/>
  </w:style>
  <w:style w:type="numbering" w:customStyle="1" w:styleId="1117">
    <w:name w:val="Нет списка1117"/>
    <w:next w:val="a6"/>
    <w:uiPriority w:val="99"/>
    <w:semiHidden/>
    <w:unhideWhenUsed/>
    <w:rsid w:val="00AB5226"/>
  </w:style>
  <w:style w:type="table" w:customStyle="1" w:styleId="TableNormal29">
    <w:name w:val="Table Normal29"/>
    <w:uiPriority w:val="2"/>
    <w:semiHidden/>
    <w:unhideWhenUsed/>
    <w:qFormat/>
    <w:rsid w:val="00AB522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970">
    <w:name w:val="Сетка таблицы97"/>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
    <w:name w:val="Сетка таблицы1111"/>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0">
    <w:name w:val="Сетка таблицы218"/>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
    <w:name w:val="Сетка таблицы317"/>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0">
    <w:name w:val="Сетка таблицы416"/>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8">
    <w:name w:val="Нет списка1118"/>
    <w:next w:val="a6"/>
    <w:uiPriority w:val="99"/>
    <w:semiHidden/>
    <w:unhideWhenUsed/>
    <w:rsid w:val="00AB5226"/>
  </w:style>
  <w:style w:type="table" w:customStyle="1" w:styleId="546">
    <w:name w:val="Сетка таблицы546"/>
    <w:basedOn w:val="a5"/>
    <w:next w:val="af5"/>
    <w:uiPriority w:val="59"/>
    <w:rsid w:val="00AB522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81">
    <w:name w:val="Нет списка218"/>
    <w:next w:val="a6"/>
    <w:uiPriority w:val="99"/>
    <w:semiHidden/>
    <w:unhideWhenUsed/>
    <w:rsid w:val="00AB5226"/>
  </w:style>
  <w:style w:type="table" w:customStyle="1" w:styleId="5117">
    <w:name w:val="Сетка таблицы5117"/>
    <w:basedOn w:val="a5"/>
    <w:next w:val="af5"/>
    <w:uiPriority w:val="59"/>
    <w:rsid w:val="00AB522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6">
    <w:name w:val="Сетка таблицы616"/>
    <w:basedOn w:val="a5"/>
    <w:next w:val="af5"/>
    <w:uiPriority w:val="59"/>
    <w:rsid w:val="00AB52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70">
    <w:name w:val="Нет списка317"/>
    <w:next w:val="a6"/>
    <w:uiPriority w:val="99"/>
    <w:semiHidden/>
    <w:unhideWhenUsed/>
    <w:rsid w:val="00AB5226"/>
  </w:style>
  <w:style w:type="table" w:customStyle="1" w:styleId="5216">
    <w:name w:val="Сетка таблицы5216"/>
    <w:basedOn w:val="a5"/>
    <w:next w:val="af5"/>
    <w:uiPriority w:val="59"/>
    <w:rsid w:val="00AB522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5"/>
    <w:next w:val="af5"/>
    <w:uiPriority w:val="59"/>
    <w:rsid w:val="00AB52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7">
    <w:name w:val="Нет списка417"/>
    <w:next w:val="a6"/>
    <w:uiPriority w:val="99"/>
    <w:semiHidden/>
    <w:unhideWhenUsed/>
    <w:rsid w:val="00AB5226"/>
  </w:style>
  <w:style w:type="table" w:customStyle="1" w:styleId="5316">
    <w:name w:val="Сетка таблицы5316"/>
    <w:basedOn w:val="a5"/>
    <w:next w:val="af5"/>
    <w:uiPriority w:val="59"/>
    <w:rsid w:val="00AB522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7">
    <w:name w:val="Сетка таблицы817"/>
    <w:basedOn w:val="a5"/>
    <w:next w:val="af5"/>
    <w:uiPriority w:val="59"/>
    <w:rsid w:val="00AB52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8">
    <w:name w:val="Table Normal118"/>
    <w:uiPriority w:val="2"/>
    <w:semiHidden/>
    <w:unhideWhenUsed/>
    <w:qFormat/>
    <w:rsid w:val="00AB522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61">
    <w:name w:val="Нет списка66"/>
    <w:next w:val="a6"/>
    <w:uiPriority w:val="99"/>
    <w:semiHidden/>
    <w:unhideWhenUsed/>
    <w:rsid w:val="00AB5226"/>
  </w:style>
  <w:style w:type="numbering" w:customStyle="1" w:styleId="128">
    <w:name w:val="Нет списка128"/>
    <w:next w:val="a6"/>
    <w:uiPriority w:val="99"/>
    <w:semiHidden/>
    <w:unhideWhenUsed/>
    <w:rsid w:val="00AB5226"/>
  </w:style>
  <w:style w:type="table" w:customStyle="1" w:styleId="TableNormal37">
    <w:name w:val="Table Normal37"/>
    <w:uiPriority w:val="2"/>
    <w:semiHidden/>
    <w:unhideWhenUsed/>
    <w:qFormat/>
    <w:rsid w:val="00AB522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06">
    <w:name w:val="Сетка таблицы106"/>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
    <w:name w:val="Сетка таблицы126"/>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етка таблицы326"/>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6">
    <w:name w:val="Сетка таблицы426"/>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6">
    <w:name w:val="Нет списка1126"/>
    <w:next w:val="a6"/>
    <w:uiPriority w:val="99"/>
    <w:semiHidden/>
    <w:unhideWhenUsed/>
    <w:rsid w:val="00AB5226"/>
  </w:style>
  <w:style w:type="table" w:customStyle="1" w:styleId="556">
    <w:name w:val="Сетка таблицы556"/>
    <w:basedOn w:val="a5"/>
    <w:next w:val="af5"/>
    <w:uiPriority w:val="59"/>
    <w:rsid w:val="00AB522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60">
    <w:name w:val="Нет списка226"/>
    <w:next w:val="a6"/>
    <w:uiPriority w:val="99"/>
    <w:semiHidden/>
    <w:unhideWhenUsed/>
    <w:rsid w:val="00AB5226"/>
  </w:style>
  <w:style w:type="table" w:customStyle="1" w:styleId="5126">
    <w:name w:val="Сетка таблицы5126"/>
    <w:basedOn w:val="a5"/>
    <w:next w:val="af5"/>
    <w:uiPriority w:val="59"/>
    <w:rsid w:val="00AB522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6">
    <w:name w:val="Сетка таблицы626"/>
    <w:basedOn w:val="a5"/>
    <w:next w:val="af5"/>
    <w:uiPriority w:val="59"/>
    <w:rsid w:val="00AB52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60">
    <w:name w:val="Нет списка326"/>
    <w:next w:val="a6"/>
    <w:uiPriority w:val="99"/>
    <w:semiHidden/>
    <w:unhideWhenUsed/>
    <w:rsid w:val="00AB5226"/>
  </w:style>
  <w:style w:type="table" w:customStyle="1" w:styleId="5226">
    <w:name w:val="Сетка таблицы5226"/>
    <w:basedOn w:val="a5"/>
    <w:next w:val="af5"/>
    <w:uiPriority w:val="59"/>
    <w:rsid w:val="00AB522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6">
    <w:name w:val="Сетка таблицы726"/>
    <w:basedOn w:val="a5"/>
    <w:next w:val="af5"/>
    <w:uiPriority w:val="59"/>
    <w:rsid w:val="00AB52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60">
    <w:name w:val="Нет списка426"/>
    <w:next w:val="a6"/>
    <w:uiPriority w:val="99"/>
    <w:semiHidden/>
    <w:unhideWhenUsed/>
    <w:rsid w:val="00AB5226"/>
  </w:style>
  <w:style w:type="table" w:customStyle="1" w:styleId="5326">
    <w:name w:val="Сетка таблицы5326"/>
    <w:basedOn w:val="a5"/>
    <w:next w:val="af5"/>
    <w:uiPriority w:val="59"/>
    <w:rsid w:val="00AB522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6">
    <w:name w:val="Сетка таблицы826"/>
    <w:basedOn w:val="a5"/>
    <w:next w:val="af5"/>
    <w:uiPriority w:val="59"/>
    <w:rsid w:val="00AB52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6">
    <w:name w:val="Table Normal126"/>
    <w:uiPriority w:val="2"/>
    <w:semiHidden/>
    <w:unhideWhenUsed/>
    <w:qFormat/>
    <w:rsid w:val="00AB522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7">
    <w:name w:val="Table Normal47"/>
    <w:uiPriority w:val="2"/>
    <w:semiHidden/>
    <w:unhideWhenUsed/>
    <w:qFormat/>
    <w:rsid w:val="00AB522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761">
    <w:name w:val="Нет списка76"/>
    <w:next w:val="a6"/>
    <w:uiPriority w:val="99"/>
    <w:semiHidden/>
    <w:unhideWhenUsed/>
    <w:rsid w:val="00AB5226"/>
  </w:style>
  <w:style w:type="numbering" w:customStyle="1" w:styleId="136">
    <w:name w:val="Нет списка136"/>
    <w:next w:val="a6"/>
    <w:uiPriority w:val="99"/>
    <w:semiHidden/>
    <w:unhideWhenUsed/>
    <w:rsid w:val="00AB5226"/>
  </w:style>
  <w:style w:type="table" w:customStyle="1" w:styleId="TableNormal57">
    <w:name w:val="Table Normal57"/>
    <w:uiPriority w:val="2"/>
    <w:semiHidden/>
    <w:unhideWhenUsed/>
    <w:qFormat/>
    <w:rsid w:val="00AB522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360">
    <w:name w:val="Сетка таблицы136"/>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
    <w:name w:val="Сетка таблицы146"/>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0">
    <w:name w:val="Сетка таблицы236"/>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6">
    <w:name w:val="Сетка таблицы336"/>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6">
    <w:name w:val="Сетка таблицы436"/>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6">
    <w:name w:val="Нет списка1136"/>
    <w:next w:val="a6"/>
    <w:uiPriority w:val="99"/>
    <w:semiHidden/>
    <w:unhideWhenUsed/>
    <w:rsid w:val="00AB5226"/>
  </w:style>
  <w:style w:type="table" w:customStyle="1" w:styleId="5660">
    <w:name w:val="Сетка таблицы566"/>
    <w:basedOn w:val="a5"/>
    <w:next w:val="af5"/>
    <w:uiPriority w:val="59"/>
    <w:rsid w:val="00AB522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61">
    <w:name w:val="Нет списка236"/>
    <w:next w:val="a6"/>
    <w:uiPriority w:val="99"/>
    <w:semiHidden/>
    <w:unhideWhenUsed/>
    <w:rsid w:val="00AB5226"/>
  </w:style>
  <w:style w:type="table" w:customStyle="1" w:styleId="5136">
    <w:name w:val="Сетка таблицы5136"/>
    <w:basedOn w:val="a5"/>
    <w:next w:val="af5"/>
    <w:uiPriority w:val="59"/>
    <w:rsid w:val="00AB522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6">
    <w:name w:val="Сетка таблицы636"/>
    <w:basedOn w:val="a5"/>
    <w:next w:val="af5"/>
    <w:uiPriority w:val="59"/>
    <w:rsid w:val="00AB52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60">
    <w:name w:val="Нет списка336"/>
    <w:next w:val="a6"/>
    <w:uiPriority w:val="99"/>
    <w:semiHidden/>
    <w:unhideWhenUsed/>
    <w:rsid w:val="00AB5226"/>
  </w:style>
  <w:style w:type="table" w:customStyle="1" w:styleId="5236">
    <w:name w:val="Сетка таблицы5236"/>
    <w:basedOn w:val="a5"/>
    <w:next w:val="af5"/>
    <w:uiPriority w:val="59"/>
    <w:rsid w:val="00AB522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6">
    <w:name w:val="Сетка таблицы736"/>
    <w:basedOn w:val="a5"/>
    <w:next w:val="af5"/>
    <w:uiPriority w:val="59"/>
    <w:rsid w:val="00AB52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60">
    <w:name w:val="Нет списка436"/>
    <w:next w:val="a6"/>
    <w:uiPriority w:val="99"/>
    <w:semiHidden/>
    <w:unhideWhenUsed/>
    <w:rsid w:val="00AB5226"/>
  </w:style>
  <w:style w:type="table" w:customStyle="1" w:styleId="5336">
    <w:name w:val="Сетка таблицы5336"/>
    <w:basedOn w:val="a5"/>
    <w:next w:val="af5"/>
    <w:uiPriority w:val="59"/>
    <w:rsid w:val="00AB522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6">
    <w:name w:val="Сетка таблицы836"/>
    <w:basedOn w:val="a5"/>
    <w:next w:val="af5"/>
    <w:uiPriority w:val="59"/>
    <w:rsid w:val="00AB52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36">
    <w:name w:val="Table Normal136"/>
    <w:uiPriority w:val="2"/>
    <w:semiHidden/>
    <w:unhideWhenUsed/>
    <w:qFormat/>
    <w:rsid w:val="00AB522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7">
    <w:name w:val="Table Normal217"/>
    <w:uiPriority w:val="2"/>
    <w:semiHidden/>
    <w:unhideWhenUsed/>
    <w:qFormat/>
    <w:rsid w:val="00AB522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861">
    <w:name w:val="Нет списка86"/>
    <w:next w:val="a6"/>
    <w:uiPriority w:val="99"/>
    <w:semiHidden/>
    <w:unhideWhenUsed/>
    <w:rsid w:val="00AB5226"/>
  </w:style>
  <w:style w:type="numbering" w:customStyle="1" w:styleId="1460">
    <w:name w:val="Нет списка146"/>
    <w:next w:val="a6"/>
    <w:uiPriority w:val="99"/>
    <w:semiHidden/>
    <w:unhideWhenUsed/>
    <w:rsid w:val="00AB5226"/>
  </w:style>
  <w:style w:type="table" w:customStyle="1" w:styleId="TableNormal66">
    <w:name w:val="Table Normal66"/>
    <w:uiPriority w:val="2"/>
    <w:semiHidden/>
    <w:unhideWhenUsed/>
    <w:qFormat/>
    <w:rsid w:val="00AB522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56">
    <w:name w:val="Сетка таблицы156"/>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
    <w:name w:val="Сетка таблицы166"/>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6">
    <w:name w:val="Сетка таблицы246"/>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6">
    <w:name w:val="Сетка таблицы346"/>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6">
    <w:name w:val="Сетка таблицы446"/>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6">
    <w:name w:val="Нет списка1146"/>
    <w:next w:val="a6"/>
    <w:uiPriority w:val="99"/>
    <w:semiHidden/>
    <w:unhideWhenUsed/>
    <w:rsid w:val="00AB5226"/>
  </w:style>
  <w:style w:type="table" w:customStyle="1" w:styleId="576">
    <w:name w:val="Сетка таблицы576"/>
    <w:basedOn w:val="a5"/>
    <w:next w:val="af5"/>
    <w:uiPriority w:val="59"/>
    <w:rsid w:val="00AB522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60">
    <w:name w:val="Нет списка246"/>
    <w:next w:val="a6"/>
    <w:uiPriority w:val="99"/>
    <w:semiHidden/>
    <w:unhideWhenUsed/>
    <w:rsid w:val="00AB5226"/>
  </w:style>
  <w:style w:type="table" w:customStyle="1" w:styleId="5146">
    <w:name w:val="Сетка таблицы5146"/>
    <w:basedOn w:val="a5"/>
    <w:next w:val="af5"/>
    <w:uiPriority w:val="59"/>
    <w:rsid w:val="00AB522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6">
    <w:name w:val="Сетка таблицы646"/>
    <w:basedOn w:val="a5"/>
    <w:next w:val="af5"/>
    <w:uiPriority w:val="59"/>
    <w:rsid w:val="00AB52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60">
    <w:name w:val="Нет списка346"/>
    <w:next w:val="a6"/>
    <w:uiPriority w:val="99"/>
    <w:semiHidden/>
    <w:unhideWhenUsed/>
    <w:rsid w:val="00AB5226"/>
  </w:style>
  <w:style w:type="table" w:customStyle="1" w:styleId="5246">
    <w:name w:val="Сетка таблицы5246"/>
    <w:basedOn w:val="a5"/>
    <w:next w:val="af5"/>
    <w:uiPriority w:val="59"/>
    <w:rsid w:val="00AB522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6">
    <w:name w:val="Сетка таблицы746"/>
    <w:basedOn w:val="a5"/>
    <w:next w:val="af5"/>
    <w:uiPriority w:val="59"/>
    <w:rsid w:val="00AB52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60">
    <w:name w:val="Нет списка446"/>
    <w:next w:val="a6"/>
    <w:uiPriority w:val="99"/>
    <w:semiHidden/>
    <w:unhideWhenUsed/>
    <w:rsid w:val="00AB5226"/>
  </w:style>
  <w:style w:type="table" w:customStyle="1" w:styleId="5346">
    <w:name w:val="Сетка таблицы5346"/>
    <w:basedOn w:val="a5"/>
    <w:next w:val="af5"/>
    <w:uiPriority w:val="59"/>
    <w:rsid w:val="00AB522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6">
    <w:name w:val="Сетка таблицы846"/>
    <w:basedOn w:val="a5"/>
    <w:next w:val="af5"/>
    <w:uiPriority w:val="59"/>
    <w:rsid w:val="00AB52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46">
    <w:name w:val="Table Normal146"/>
    <w:uiPriority w:val="2"/>
    <w:semiHidden/>
    <w:unhideWhenUsed/>
    <w:qFormat/>
    <w:rsid w:val="00AB522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26">
    <w:name w:val="Table Normal226"/>
    <w:uiPriority w:val="2"/>
    <w:semiHidden/>
    <w:unhideWhenUsed/>
    <w:qFormat/>
    <w:rsid w:val="00AB522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76">
    <w:name w:val="Сетка таблицы176"/>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
    <w:name w:val="Сетка таблицы186"/>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61">
    <w:name w:val="Нет списка96"/>
    <w:next w:val="a6"/>
    <w:uiPriority w:val="99"/>
    <w:semiHidden/>
    <w:unhideWhenUsed/>
    <w:rsid w:val="00AB5226"/>
  </w:style>
  <w:style w:type="table" w:customStyle="1" w:styleId="TableNormal76">
    <w:name w:val="Table Normal76"/>
    <w:uiPriority w:val="2"/>
    <w:semiHidden/>
    <w:unhideWhenUsed/>
    <w:qFormat/>
    <w:rsid w:val="00AB522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7">
    <w:name w:val="Table Normal517"/>
    <w:uiPriority w:val="2"/>
    <w:semiHidden/>
    <w:unhideWhenUsed/>
    <w:qFormat/>
    <w:rsid w:val="00AB522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6">
    <w:name w:val="Table Normal316"/>
    <w:uiPriority w:val="2"/>
    <w:semiHidden/>
    <w:unhideWhenUsed/>
    <w:qFormat/>
    <w:rsid w:val="00AB522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6">
    <w:name w:val="Table Normal416"/>
    <w:uiPriority w:val="2"/>
    <w:semiHidden/>
    <w:unhideWhenUsed/>
    <w:qFormat/>
    <w:rsid w:val="00AB522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16">
    <w:name w:val="Table Normal5116"/>
    <w:uiPriority w:val="2"/>
    <w:semiHidden/>
    <w:unhideWhenUsed/>
    <w:qFormat/>
    <w:rsid w:val="00AB522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401">
    <w:name w:val="Нет списка40"/>
    <w:next w:val="a6"/>
    <w:uiPriority w:val="99"/>
    <w:semiHidden/>
    <w:unhideWhenUsed/>
    <w:rsid w:val="00A879CF"/>
  </w:style>
  <w:style w:type="character" w:customStyle="1" w:styleId="af7">
    <w:name w:val="Обычный отступ Знак"/>
    <w:link w:val="af6"/>
    <w:qFormat/>
    <w:locked/>
    <w:rsid w:val="00A879CF"/>
    <w:rPr>
      <w:rFonts w:ascii="Times New Roman" w:eastAsia="Times New Roman" w:hAnsi="Times New Roman" w:cs="Times New Roman"/>
      <w:sz w:val="24"/>
      <w:szCs w:val="24"/>
      <w:lang w:eastAsia="ru-RU"/>
    </w:rPr>
  </w:style>
  <w:style w:type="paragraph" w:customStyle="1" w:styleId="affffffff3">
    <w:name w:val="Заголовок"/>
    <w:basedOn w:val="a3"/>
    <w:next w:val="af9"/>
    <w:qFormat/>
    <w:rsid w:val="00A879CF"/>
    <w:pPr>
      <w:keepNext/>
      <w:suppressAutoHyphens/>
      <w:spacing w:before="240" w:after="120"/>
    </w:pPr>
    <w:rPr>
      <w:rFonts w:ascii="Liberation Sans" w:eastAsia="Microsoft YaHei" w:hAnsi="Liberation Sans" w:cs="Lucida Sans"/>
      <w:sz w:val="28"/>
      <w:szCs w:val="28"/>
      <w:lang w:eastAsia="ar-SA"/>
    </w:rPr>
  </w:style>
  <w:style w:type="paragraph" w:customStyle="1" w:styleId="affffffff4">
    <w:name w:val="Колонтитул"/>
    <w:basedOn w:val="a3"/>
    <w:qFormat/>
    <w:rsid w:val="00A879CF"/>
    <w:pPr>
      <w:suppressAutoHyphens/>
    </w:pPr>
    <w:rPr>
      <w:lang w:eastAsia="ar-SA"/>
    </w:rPr>
  </w:style>
  <w:style w:type="numbering" w:customStyle="1" w:styleId="129">
    <w:name w:val="Нет списка129"/>
    <w:uiPriority w:val="99"/>
    <w:semiHidden/>
    <w:unhideWhenUsed/>
    <w:qFormat/>
    <w:rsid w:val="00A879CF"/>
  </w:style>
  <w:style w:type="numbering" w:customStyle="1" w:styleId="2190">
    <w:name w:val="Нет списка219"/>
    <w:uiPriority w:val="99"/>
    <w:semiHidden/>
    <w:unhideWhenUsed/>
    <w:qFormat/>
    <w:rsid w:val="00A879CF"/>
  </w:style>
  <w:style w:type="numbering" w:customStyle="1" w:styleId="318">
    <w:name w:val="Нет списка318"/>
    <w:uiPriority w:val="99"/>
    <w:semiHidden/>
    <w:unhideWhenUsed/>
    <w:qFormat/>
    <w:rsid w:val="00A879CF"/>
  </w:style>
  <w:style w:type="numbering" w:customStyle="1" w:styleId="418">
    <w:name w:val="Нет списка418"/>
    <w:uiPriority w:val="99"/>
    <w:semiHidden/>
    <w:unhideWhenUsed/>
    <w:qFormat/>
    <w:rsid w:val="00A879CF"/>
  </w:style>
  <w:style w:type="numbering" w:customStyle="1" w:styleId="577">
    <w:name w:val="Нет списка57"/>
    <w:uiPriority w:val="99"/>
    <w:semiHidden/>
    <w:unhideWhenUsed/>
    <w:qFormat/>
    <w:rsid w:val="00A879CF"/>
  </w:style>
  <w:style w:type="numbering" w:customStyle="1" w:styleId="1119">
    <w:name w:val="Нет списка1119"/>
    <w:uiPriority w:val="99"/>
    <w:semiHidden/>
    <w:unhideWhenUsed/>
    <w:qFormat/>
    <w:rsid w:val="00A879CF"/>
  </w:style>
  <w:style w:type="numbering" w:customStyle="1" w:styleId="111100">
    <w:name w:val="Нет списка11110"/>
    <w:uiPriority w:val="99"/>
    <w:semiHidden/>
    <w:unhideWhenUsed/>
    <w:qFormat/>
    <w:rsid w:val="00A879CF"/>
  </w:style>
  <w:style w:type="numbering" w:customStyle="1" w:styleId="21100">
    <w:name w:val="Нет списка2110"/>
    <w:uiPriority w:val="99"/>
    <w:semiHidden/>
    <w:unhideWhenUsed/>
    <w:qFormat/>
    <w:rsid w:val="00A879CF"/>
  </w:style>
  <w:style w:type="numbering" w:customStyle="1" w:styleId="319">
    <w:name w:val="Нет списка319"/>
    <w:uiPriority w:val="99"/>
    <w:semiHidden/>
    <w:unhideWhenUsed/>
    <w:qFormat/>
    <w:rsid w:val="00A879CF"/>
  </w:style>
  <w:style w:type="numbering" w:customStyle="1" w:styleId="419">
    <w:name w:val="Нет списка419"/>
    <w:uiPriority w:val="99"/>
    <w:semiHidden/>
    <w:unhideWhenUsed/>
    <w:qFormat/>
    <w:rsid w:val="00A879CF"/>
  </w:style>
  <w:style w:type="numbering" w:customStyle="1" w:styleId="671">
    <w:name w:val="Нет списка67"/>
    <w:uiPriority w:val="99"/>
    <w:semiHidden/>
    <w:unhideWhenUsed/>
    <w:qFormat/>
    <w:rsid w:val="00A879CF"/>
  </w:style>
  <w:style w:type="numbering" w:customStyle="1" w:styleId="12100">
    <w:name w:val="Нет списка1210"/>
    <w:uiPriority w:val="99"/>
    <w:semiHidden/>
    <w:unhideWhenUsed/>
    <w:qFormat/>
    <w:rsid w:val="00A879CF"/>
  </w:style>
  <w:style w:type="numbering" w:customStyle="1" w:styleId="1127">
    <w:name w:val="Нет списка1127"/>
    <w:uiPriority w:val="99"/>
    <w:semiHidden/>
    <w:unhideWhenUsed/>
    <w:qFormat/>
    <w:rsid w:val="00A879CF"/>
  </w:style>
  <w:style w:type="numbering" w:customStyle="1" w:styleId="227">
    <w:name w:val="Нет списка227"/>
    <w:uiPriority w:val="99"/>
    <w:semiHidden/>
    <w:unhideWhenUsed/>
    <w:qFormat/>
    <w:rsid w:val="00A879CF"/>
  </w:style>
  <w:style w:type="numbering" w:customStyle="1" w:styleId="327">
    <w:name w:val="Нет списка327"/>
    <w:uiPriority w:val="99"/>
    <w:semiHidden/>
    <w:unhideWhenUsed/>
    <w:qFormat/>
    <w:rsid w:val="00A879CF"/>
  </w:style>
  <w:style w:type="numbering" w:customStyle="1" w:styleId="427">
    <w:name w:val="Нет списка427"/>
    <w:uiPriority w:val="99"/>
    <w:semiHidden/>
    <w:unhideWhenUsed/>
    <w:qFormat/>
    <w:rsid w:val="00A879CF"/>
  </w:style>
  <w:style w:type="numbering" w:customStyle="1" w:styleId="771">
    <w:name w:val="Нет списка77"/>
    <w:uiPriority w:val="99"/>
    <w:semiHidden/>
    <w:unhideWhenUsed/>
    <w:qFormat/>
    <w:rsid w:val="00A879CF"/>
  </w:style>
  <w:style w:type="numbering" w:customStyle="1" w:styleId="137">
    <w:name w:val="Нет списка137"/>
    <w:uiPriority w:val="99"/>
    <w:semiHidden/>
    <w:unhideWhenUsed/>
    <w:qFormat/>
    <w:rsid w:val="00A879CF"/>
  </w:style>
  <w:style w:type="numbering" w:customStyle="1" w:styleId="1137">
    <w:name w:val="Нет списка1137"/>
    <w:uiPriority w:val="99"/>
    <w:semiHidden/>
    <w:unhideWhenUsed/>
    <w:qFormat/>
    <w:rsid w:val="00A879CF"/>
  </w:style>
  <w:style w:type="numbering" w:customStyle="1" w:styleId="237">
    <w:name w:val="Нет списка237"/>
    <w:uiPriority w:val="99"/>
    <w:semiHidden/>
    <w:unhideWhenUsed/>
    <w:qFormat/>
    <w:rsid w:val="00A879CF"/>
  </w:style>
  <w:style w:type="numbering" w:customStyle="1" w:styleId="337">
    <w:name w:val="Нет списка337"/>
    <w:uiPriority w:val="99"/>
    <w:semiHidden/>
    <w:unhideWhenUsed/>
    <w:qFormat/>
    <w:rsid w:val="00A879CF"/>
  </w:style>
  <w:style w:type="numbering" w:customStyle="1" w:styleId="437">
    <w:name w:val="Нет списка437"/>
    <w:uiPriority w:val="99"/>
    <w:semiHidden/>
    <w:unhideWhenUsed/>
    <w:qFormat/>
    <w:rsid w:val="00A879CF"/>
  </w:style>
  <w:style w:type="numbering" w:customStyle="1" w:styleId="871">
    <w:name w:val="Нет списка87"/>
    <w:uiPriority w:val="99"/>
    <w:semiHidden/>
    <w:unhideWhenUsed/>
    <w:qFormat/>
    <w:rsid w:val="00A879CF"/>
  </w:style>
  <w:style w:type="numbering" w:customStyle="1" w:styleId="147">
    <w:name w:val="Нет списка147"/>
    <w:uiPriority w:val="99"/>
    <w:semiHidden/>
    <w:unhideWhenUsed/>
    <w:qFormat/>
    <w:rsid w:val="00A879CF"/>
  </w:style>
  <w:style w:type="numbering" w:customStyle="1" w:styleId="1147">
    <w:name w:val="Нет списка1147"/>
    <w:uiPriority w:val="99"/>
    <w:semiHidden/>
    <w:unhideWhenUsed/>
    <w:qFormat/>
    <w:rsid w:val="00A879CF"/>
  </w:style>
  <w:style w:type="numbering" w:customStyle="1" w:styleId="247">
    <w:name w:val="Нет списка247"/>
    <w:uiPriority w:val="99"/>
    <w:semiHidden/>
    <w:unhideWhenUsed/>
    <w:qFormat/>
    <w:rsid w:val="00A879CF"/>
  </w:style>
  <w:style w:type="numbering" w:customStyle="1" w:styleId="347">
    <w:name w:val="Нет списка347"/>
    <w:uiPriority w:val="99"/>
    <w:semiHidden/>
    <w:unhideWhenUsed/>
    <w:qFormat/>
    <w:rsid w:val="00A879CF"/>
  </w:style>
  <w:style w:type="numbering" w:customStyle="1" w:styleId="447">
    <w:name w:val="Нет списка447"/>
    <w:uiPriority w:val="99"/>
    <w:semiHidden/>
    <w:unhideWhenUsed/>
    <w:qFormat/>
    <w:rsid w:val="00A879CF"/>
  </w:style>
  <w:style w:type="numbering" w:customStyle="1" w:styleId="971">
    <w:name w:val="Нет списка97"/>
    <w:uiPriority w:val="99"/>
    <w:semiHidden/>
    <w:unhideWhenUsed/>
    <w:qFormat/>
    <w:rsid w:val="00A879CF"/>
  </w:style>
  <w:style w:type="table" w:customStyle="1" w:styleId="TableNormal30">
    <w:name w:val="Table Normal30"/>
    <w:uiPriority w:val="2"/>
    <w:semiHidden/>
    <w:unhideWhenUsed/>
    <w:qFormat/>
    <w:rsid w:val="00A879CF"/>
    <w:pPr>
      <w:suppressAutoHyphens/>
      <w:spacing w:after="0" w:line="240" w:lineRule="auto"/>
    </w:pPr>
    <w:rPr>
      <w:rFonts w:ascii="Times New Roman" w:eastAsia="Times New Roman" w:hAnsi="Times New Roman" w:cs="Times New Roman"/>
      <w:lang w:val="en-US"/>
    </w:rPr>
    <w:tblPr>
      <w:tblCellMar>
        <w:top w:w="0" w:type="dxa"/>
        <w:left w:w="0" w:type="dxa"/>
        <w:bottom w:w="0" w:type="dxa"/>
        <w:right w:w="0" w:type="dxa"/>
      </w:tblCellMar>
    </w:tblPr>
  </w:style>
  <w:style w:type="table" w:customStyle="1" w:styleId="700">
    <w:name w:val="Сетка таблицы70"/>
    <w:basedOn w:val="a5"/>
    <w:next w:val="af5"/>
    <w:uiPriority w:val="3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0">
    <w:name w:val="Сетка таблицы12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0">
    <w:name w:val="Сетка таблицы318"/>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a">
    <w:name w:val="Заголовок 4 Знак1"/>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0">
    <w:name w:val="Сетка таблицы540"/>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8">
    <w:name w:val="Сетка таблицы5118"/>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7">
    <w:name w:val="Сетка таблицы617"/>
    <w:basedOn w:val="a5"/>
    <w:uiPriority w:val="59"/>
    <w:rsid w:val="00A879CF"/>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7">
    <w:name w:val="Сетка таблицы521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
    <w:name w:val="Сетка таблицы717"/>
    <w:basedOn w:val="a5"/>
    <w:uiPriority w:val="59"/>
    <w:rsid w:val="00A879CF"/>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7">
    <w:name w:val="Сетка таблицы531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8">
    <w:name w:val="Сетка таблицы818"/>
    <w:basedOn w:val="a5"/>
    <w:uiPriority w:val="59"/>
    <w:rsid w:val="00A879CF"/>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9">
    <w:name w:val="Table Normal119"/>
    <w:uiPriority w:val="2"/>
    <w:semiHidden/>
    <w:unhideWhenUsed/>
    <w:qFormat/>
    <w:rsid w:val="00A879CF"/>
    <w:pPr>
      <w:suppressAutoHyphens/>
      <w:spacing w:after="0" w:line="240" w:lineRule="auto"/>
    </w:pPr>
    <w:rPr>
      <w:lang w:val="en-US"/>
    </w:rPr>
    <w:tblPr>
      <w:tblCellMar>
        <w:top w:w="0" w:type="dxa"/>
        <w:left w:w="0" w:type="dxa"/>
        <w:bottom w:w="0" w:type="dxa"/>
        <w:right w:w="0" w:type="dxa"/>
      </w:tblCellMar>
    </w:tblPr>
  </w:style>
  <w:style w:type="table" w:customStyle="1" w:styleId="TableNormal210">
    <w:name w:val="Table Normal210"/>
    <w:uiPriority w:val="2"/>
    <w:semiHidden/>
    <w:unhideWhenUsed/>
    <w:qFormat/>
    <w:rsid w:val="00A879CF"/>
    <w:pPr>
      <w:suppressAutoHyphens/>
      <w:spacing w:after="0" w:line="240" w:lineRule="auto"/>
    </w:pPr>
    <w:rPr>
      <w:rFonts w:ascii="Times New Roman" w:eastAsia="Times New Roman" w:hAnsi="Times New Roman" w:cs="Times New Roman"/>
      <w:lang w:val="en-US"/>
    </w:rPr>
    <w:tblPr>
      <w:tblCellMar>
        <w:top w:w="0" w:type="dxa"/>
        <w:left w:w="0" w:type="dxa"/>
        <w:bottom w:w="0" w:type="dxa"/>
        <w:right w:w="0" w:type="dxa"/>
      </w:tblCellMar>
    </w:tblPr>
  </w:style>
  <w:style w:type="table" w:customStyle="1" w:styleId="11120">
    <w:name w:val="Сетка таблицы1112"/>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90">
    <w:name w:val="Сетка таблицы319"/>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0">
    <w:name w:val="Сетка таблицы41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7">
    <w:name w:val="Сетка таблицы54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9">
    <w:name w:val="Сетка таблицы5119"/>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8">
    <w:name w:val="Сетка таблицы618"/>
    <w:basedOn w:val="a5"/>
    <w:uiPriority w:val="59"/>
    <w:rsid w:val="00A879CF"/>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8">
    <w:name w:val="Сетка таблицы5218"/>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
    <w:name w:val="Сетка таблицы718"/>
    <w:basedOn w:val="a5"/>
    <w:uiPriority w:val="59"/>
    <w:rsid w:val="00A879CF"/>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8">
    <w:name w:val="Сетка таблицы5318"/>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9">
    <w:name w:val="Сетка таблицы819"/>
    <w:basedOn w:val="a5"/>
    <w:uiPriority w:val="59"/>
    <w:rsid w:val="00A879CF"/>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10">
    <w:name w:val="Table Normal1110"/>
    <w:uiPriority w:val="2"/>
    <w:semiHidden/>
    <w:unhideWhenUsed/>
    <w:qFormat/>
    <w:rsid w:val="00A879CF"/>
    <w:pPr>
      <w:suppressAutoHyphens/>
      <w:spacing w:after="0" w:line="240" w:lineRule="auto"/>
    </w:pPr>
    <w:rPr>
      <w:lang w:val="en-US"/>
    </w:rPr>
    <w:tblPr>
      <w:tblCellMar>
        <w:top w:w="0" w:type="dxa"/>
        <w:left w:w="0" w:type="dxa"/>
        <w:bottom w:w="0" w:type="dxa"/>
        <w:right w:w="0" w:type="dxa"/>
      </w:tblCellMar>
    </w:tblPr>
  </w:style>
  <w:style w:type="table" w:customStyle="1" w:styleId="TableNormal38">
    <w:name w:val="Table Normal38"/>
    <w:uiPriority w:val="2"/>
    <w:semiHidden/>
    <w:unhideWhenUsed/>
    <w:qFormat/>
    <w:rsid w:val="00A879CF"/>
    <w:pPr>
      <w:suppressAutoHyphens/>
      <w:spacing w:after="0" w:line="240" w:lineRule="auto"/>
    </w:pPr>
    <w:rPr>
      <w:rFonts w:ascii="Times New Roman" w:eastAsia="Times New Roman" w:hAnsi="Times New Roman" w:cs="Times New Roman"/>
      <w:lang w:val="en-US"/>
    </w:rPr>
    <w:tblPr>
      <w:tblCellMar>
        <w:top w:w="0" w:type="dxa"/>
        <w:left w:w="0" w:type="dxa"/>
        <w:bottom w:w="0" w:type="dxa"/>
        <w:right w:w="0" w:type="dxa"/>
      </w:tblCellMar>
    </w:tblPr>
  </w:style>
  <w:style w:type="table" w:customStyle="1" w:styleId="107">
    <w:name w:val="Сетка таблицы10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0">
    <w:name w:val="Сетка таблицы128"/>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0">
    <w:name w:val="Сетка таблицы22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70">
    <w:name w:val="Сетка таблицы32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70">
    <w:name w:val="Сетка таблицы42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7">
    <w:name w:val="Сетка таблицы55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7">
    <w:name w:val="Сетка таблицы512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7">
    <w:name w:val="Сетка таблицы627"/>
    <w:basedOn w:val="a5"/>
    <w:uiPriority w:val="59"/>
    <w:rsid w:val="00A879CF"/>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7">
    <w:name w:val="Сетка таблицы522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7">
    <w:name w:val="Сетка таблицы727"/>
    <w:basedOn w:val="a5"/>
    <w:uiPriority w:val="59"/>
    <w:rsid w:val="00A879CF"/>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7">
    <w:name w:val="Сетка таблицы532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7">
    <w:name w:val="Сетка таблицы827"/>
    <w:basedOn w:val="a5"/>
    <w:uiPriority w:val="59"/>
    <w:rsid w:val="00A879CF"/>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7">
    <w:name w:val="Table Normal127"/>
    <w:uiPriority w:val="2"/>
    <w:semiHidden/>
    <w:unhideWhenUsed/>
    <w:qFormat/>
    <w:rsid w:val="00A879CF"/>
    <w:pPr>
      <w:suppressAutoHyphens/>
      <w:spacing w:after="0" w:line="240" w:lineRule="auto"/>
    </w:pPr>
    <w:rPr>
      <w:lang w:val="en-US"/>
    </w:rPr>
    <w:tblPr>
      <w:tblCellMar>
        <w:top w:w="0" w:type="dxa"/>
        <w:left w:w="0" w:type="dxa"/>
        <w:bottom w:w="0" w:type="dxa"/>
        <w:right w:w="0" w:type="dxa"/>
      </w:tblCellMar>
    </w:tblPr>
  </w:style>
  <w:style w:type="table" w:customStyle="1" w:styleId="TableNormal48">
    <w:name w:val="Table Normal48"/>
    <w:uiPriority w:val="2"/>
    <w:semiHidden/>
    <w:unhideWhenUsed/>
    <w:qFormat/>
    <w:rsid w:val="00A879CF"/>
    <w:pPr>
      <w:suppressAutoHyphens/>
      <w:spacing w:after="0" w:line="240" w:lineRule="auto"/>
    </w:pPr>
    <w:rPr>
      <w:lang w:val="en-US"/>
    </w:rPr>
    <w:tblPr>
      <w:tblCellMar>
        <w:top w:w="0" w:type="dxa"/>
        <w:left w:w="0" w:type="dxa"/>
        <w:bottom w:w="0" w:type="dxa"/>
        <w:right w:w="0" w:type="dxa"/>
      </w:tblCellMar>
    </w:tblPr>
  </w:style>
  <w:style w:type="table" w:customStyle="1" w:styleId="TableNormal58">
    <w:name w:val="Table Normal58"/>
    <w:uiPriority w:val="2"/>
    <w:semiHidden/>
    <w:unhideWhenUsed/>
    <w:qFormat/>
    <w:rsid w:val="00A879CF"/>
    <w:pPr>
      <w:suppressAutoHyphens/>
      <w:spacing w:after="0" w:line="240" w:lineRule="auto"/>
    </w:pPr>
    <w:rPr>
      <w:rFonts w:ascii="Times New Roman" w:eastAsia="Times New Roman" w:hAnsi="Times New Roman" w:cs="Times New Roman"/>
      <w:lang w:val="en-US"/>
    </w:rPr>
    <w:tblPr>
      <w:tblCellMar>
        <w:top w:w="0" w:type="dxa"/>
        <w:left w:w="0" w:type="dxa"/>
        <w:bottom w:w="0" w:type="dxa"/>
        <w:right w:w="0" w:type="dxa"/>
      </w:tblCellMar>
    </w:tblPr>
  </w:style>
  <w:style w:type="table" w:customStyle="1" w:styleId="1370">
    <w:name w:val="Сетка таблицы13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0">
    <w:name w:val="Сетка таблицы14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70">
    <w:name w:val="Сетка таблицы23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70">
    <w:name w:val="Сетка таблицы33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70">
    <w:name w:val="Сетка таблицы43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7">
    <w:name w:val="Сетка таблицы56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7">
    <w:name w:val="Сетка таблицы513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7">
    <w:name w:val="Сетка таблицы637"/>
    <w:basedOn w:val="a5"/>
    <w:uiPriority w:val="59"/>
    <w:rsid w:val="00A879CF"/>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7">
    <w:name w:val="Сетка таблицы523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7">
    <w:name w:val="Сетка таблицы737"/>
    <w:basedOn w:val="a5"/>
    <w:uiPriority w:val="59"/>
    <w:rsid w:val="00A879CF"/>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7">
    <w:name w:val="Сетка таблицы533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7">
    <w:name w:val="Сетка таблицы837"/>
    <w:basedOn w:val="a5"/>
    <w:uiPriority w:val="59"/>
    <w:rsid w:val="00A879CF"/>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37">
    <w:name w:val="Table Normal137"/>
    <w:uiPriority w:val="2"/>
    <w:semiHidden/>
    <w:unhideWhenUsed/>
    <w:qFormat/>
    <w:rsid w:val="00A879CF"/>
    <w:pPr>
      <w:suppressAutoHyphens/>
      <w:spacing w:after="0" w:line="240" w:lineRule="auto"/>
    </w:pPr>
    <w:rPr>
      <w:lang w:val="en-US"/>
    </w:rPr>
    <w:tblPr>
      <w:tblCellMar>
        <w:top w:w="0" w:type="dxa"/>
        <w:left w:w="0" w:type="dxa"/>
        <w:bottom w:w="0" w:type="dxa"/>
        <w:right w:w="0" w:type="dxa"/>
      </w:tblCellMar>
    </w:tblPr>
  </w:style>
  <w:style w:type="table" w:customStyle="1" w:styleId="TableNormal218">
    <w:name w:val="Table Normal218"/>
    <w:uiPriority w:val="2"/>
    <w:semiHidden/>
    <w:unhideWhenUsed/>
    <w:qFormat/>
    <w:rsid w:val="00A879CF"/>
    <w:pPr>
      <w:suppressAutoHyphens/>
      <w:spacing w:after="0" w:line="240" w:lineRule="auto"/>
    </w:pPr>
    <w:rPr>
      <w:lang w:val="en-US"/>
    </w:rPr>
    <w:tblPr>
      <w:tblCellMar>
        <w:top w:w="0" w:type="dxa"/>
        <w:left w:w="0" w:type="dxa"/>
        <w:bottom w:w="0" w:type="dxa"/>
        <w:right w:w="0" w:type="dxa"/>
      </w:tblCellMar>
    </w:tblPr>
  </w:style>
  <w:style w:type="table" w:customStyle="1" w:styleId="TableNormal67">
    <w:name w:val="Table Normal67"/>
    <w:uiPriority w:val="2"/>
    <w:semiHidden/>
    <w:unhideWhenUsed/>
    <w:qFormat/>
    <w:rsid w:val="00A879CF"/>
    <w:pPr>
      <w:suppressAutoHyphens/>
      <w:spacing w:after="0" w:line="240" w:lineRule="auto"/>
    </w:pPr>
    <w:rPr>
      <w:rFonts w:ascii="Times New Roman" w:eastAsia="Times New Roman" w:hAnsi="Times New Roman" w:cs="Times New Roman"/>
      <w:lang w:val="en-US"/>
    </w:rPr>
    <w:tblPr>
      <w:tblCellMar>
        <w:top w:w="0" w:type="dxa"/>
        <w:left w:w="0" w:type="dxa"/>
        <w:bottom w:w="0" w:type="dxa"/>
        <w:right w:w="0" w:type="dxa"/>
      </w:tblCellMar>
    </w:tblPr>
  </w:style>
  <w:style w:type="table" w:customStyle="1" w:styleId="157">
    <w:name w:val="Сетка таблицы15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
    <w:name w:val="Сетка таблицы16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70">
    <w:name w:val="Сетка таблицы24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70">
    <w:name w:val="Сетка таблицы34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70">
    <w:name w:val="Сетка таблицы44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70">
    <w:name w:val="Сетка таблицы57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7">
    <w:name w:val="Сетка таблицы514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7">
    <w:name w:val="Сетка таблицы647"/>
    <w:basedOn w:val="a5"/>
    <w:uiPriority w:val="59"/>
    <w:rsid w:val="00A879CF"/>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7">
    <w:name w:val="Сетка таблицы524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7">
    <w:name w:val="Сетка таблицы747"/>
    <w:basedOn w:val="a5"/>
    <w:uiPriority w:val="59"/>
    <w:rsid w:val="00A879CF"/>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47">
    <w:name w:val="Сетка таблицы534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7">
    <w:name w:val="Сетка таблицы847"/>
    <w:basedOn w:val="a5"/>
    <w:uiPriority w:val="59"/>
    <w:rsid w:val="00A879CF"/>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47">
    <w:name w:val="Table Normal147"/>
    <w:uiPriority w:val="2"/>
    <w:semiHidden/>
    <w:unhideWhenUsed/>
    <w:qFormat/>
    <w:rsid w:val="00A879CF"/>
    <w:pPr>
      <w:suppressAutoHyphens/>
      <w:spacing w:after="0" w:line="240" w:lineRule="auto"/>
    </w:pPr>
    <w:rPr>
      <w:lang w:val="en-US"/>
    </w:rPr>
    <w:tblPr>
      <w:tblCellMar>
        <w:top w:w="0" w:type="dxa"/>
        <w:left w:w="0" w:type="dxa"/>
        <w:bottom w:w="0" w:type="dxa"/>
        <w:right w:w="0" w:type="dxa"/>
      </w:tblCellMar>
    </w:tblPr>
  </w:style>
  <w:style w:type="table" w:customStyle="1" w:styleId="TableNormal227">
    <w:name w:val="Table Normal227"/>
    <w:uiPriority w:val="2"/>
    <w:semiHidden/>
    <w:unhideWhenUsed/>
    <w:qFormat/>
    <w:rsid w:val="00A879CF"/>
    <w:pPr>
      <w:suppressAutoHyphens/>
      <w:spacing w:after="0" w:line="240" w:lineRule="auto"/>
    </w:pPr>
    <w:rPr>
      <w:lang w:val="en-US"/>
    </w:rPr>
    <w:tblPr>
      <w:tblCellMar>
        <w:top w:w="0" w:type="dxa"/>
        <w:left w:w="0" w:type="dxa"/>
        <w:bottom w:w="0" w:type="dxa"/>
        <w:right w:w="0" w:type="dxa"/>
      </w:tblCellMar>
    </w:tblPr>
  </w:style>
  <w:style w:type="table" w:customStyle="1" w:styleId="177">
    <w:name w:val="Сетка таблицы17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7">
    <w:name w:val="Сетка таблицы18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77">
    <w:name w:val="Table Normal77"/>
    <w:uiPriority w:val="2"/>
    <w:semiHidden/>
    <w:unhideWhenUsed/>
    <w:qFormat/>
    <w:rsid w:val="00A879CF"/>
    <w:pPr>
      <w:suppressAutoHyphens/>
      <w:spacing w:after="0" w:line="240" w:lineRule="auto"/>
    </w:pPr>
    <w:rPr>
      <w:lang w:val="en-US"/>
    </w:rPr>
    <w:tblPr>
      <w:tblCellMar>
        <w:top w:w="0" w:type="dxa"/>
        <w:left w:w="0" w:type="dxa"/>
        <w:bottom w:w="0" w:type="dxa"/>
        <w:right w:w="0" w:type="dxa"/>
      </w:tblCellMar>
    </w:tblPr>
  </w:style>
  <w:style w:type="table" w:customStyle="1" w:styleId="TableNormal518">
    <w:name w:val="Table Normal518"/>
    <w:uiPriority w:val="2"/>
    <w:semiHidden/>
    <w:unhideWhenUsed/>
    <w:qFormat/>
    <w:rsid w:val="00A879CF"/>
    <w:pPr>
      <w:suppressAutoHyphens/>
      <w:spacing w:after="0" w:line="240" w:lineRule="auto"/>
    </w:pPr>
    <w:rPr>
      <w:lang w:val="en-US"/>
    </w:rPr>
    <w:tblPr>
      <w:tblCellMar>
        <w:top w:w="0" w:type="dxa"/>
        <w:left w:w="0" w:type="dxa"/>
        <w:bottom w:w="0" w:type="dxa"/>
        <w:right w:w="0" w:type="dxa"/>
      </w:tblCellMar>
    </w:tblPr>
  </w:style>
  <w:style w:type="table" w:customStyle="1" w:styleId="TableNormal317">
    <w:name w:val="Table Normal317"/>
    <w:uiPriority w:val="2"/>
    <w:semiHidden/>
    <w:unhideWhenUsed/>
    <w:qFormat/>
    <w:rsid w:val="00A879CF"/>
    <w:pPr>
      <w:suppressAutoHyphens/>
      <w:spacing w:after="0" w:line="240" w:lineRule="auto"/>
    </w:pPr>
    <w:rPr>
      <w:lang w:val="en-US"/>
    </w:rPr>
    <w:tblPr>
      <w:tblCellMar>
        <w:top w:w="0" w:type="dxa"/>
        <w:left w:w="0" w:type="dxa"/>
        <w:bottom w:w="0" w:type="dxa"/>
        <w:right w:w="0" w:type="dxa"/>
      </w:tblCellMar>
    </w:tblPr>
  </w:style>
  <w:style w:type="table" w:customStyle="1" w:styleId="TableNormal417">
    <w:name w:val="Table Normal417"/>
    <w:uiPriority w:val="2"/>
    <w:semiHidden/>
    <w:unhideWhenUsed/>
    <w:qFormat/>
    <w:rsid w:val="00A879CF"/>
    <w:pPr>
      <w:suppressAutoHyphens/>
      <w:spacing w:after="0" w:line="240" w:lineRule="auto"/>
    </w:pPr>
    <w:rPr>
      <w:rFonts w:ascii="Times New Roman" w:eastAsia="Times New Roman" w:hAnsi="Times New Roman" w:cs="Times New Roman"/>
      <w:lang w:val="en-US"/>
    </w:rPr>
    <w:tblPr>
      <w:tblCellMar>
        <w:top w:w="0" w:type="dxa"/>
        <w:left w:w="0" w:type="dxa"/>
        <w:bottom w:w="0" w:type="dxa"/>
        <w:right w:w="0" w:type="dxa"/>
      </w:tblCellMar>
    </w:tblPr>
  </w:style>
  <w:style w:type="table" w:customStyle="1" w:styleId="TableNormal5117">
    <w:name w:val="Table Normal5117"/>
    <w:uiPriority w:val="2"/>
    <w:semiHidden/>
    <w:unhideWhenUsed/>
    <w:qFormat/>
    <w:rsid w:val="00A879CF"/>
    <w:pPr>
      <w:suppressAutoHyphens/>
      <w:spacing w:after="0" w:line="240" w:lineRule="auto"/>
    </w:pPr>
    <w:rPr>
      <w:rFonts w:ascii="Times New Roman" w:eastAsia="Times New Roman" w:hAnsi="Times New Roman" w:cs="Times New Roman"/>
      <w:lang w:val="en-US"/>
    </w:rPr>
    <w:tblPr>
      <w:tblCellMar>
        <w:top w:w="0" w:type="dxa"/>
        <w:left w:w="0" w:type="dxa"/>
        <w:bottom w:w="0" w:type="dxa"/>
        <w:right w:w="0" w:type="dxa"/>
      </w:tblCellMar>
    </w:tblPr>
  </w:style>
  <w:style w:type="numbering" w:customStyle="1" w:styleId="501">
    <w:name w:val="Нет списка50"/>
    <w:next w:val="a6"/>
    <w:uiPriority w:val="99"/>
    <w:semiHidden/>
    <w:unhideWhenUsed/>
    <w:rsid w:val="000504BC"/>
  </w:style>
  <w:style w:type="table" w:customStyle="1" w:styleId="TableNormal39">
    <w:name w:val="Table Normal39"/>
    <w:uiPriority w:val="2"/>
    <w:semiHidden/>
    <w:unhideWhenUsed/>
    <w:qFormat/>
    <w:rsid w:val="000504B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00">
    <w:name w:val="Сетка таблицы80"/>
    <w:basedOn w:val="a5"/>
    <w:next w:val="af5"/>
    <w:uiPriority w:val="3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0">
    <w:name w:val="Сетка таблицы129"/>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0">
    <w:name w:val="Сетка таблицы220"/>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0">
    <w:name w:val="Сетка таблицы320"/>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0">
    <w:name w:val="Сетка таблицы418"/>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0">
    <w:name w:val="Нет списка130"/>
    <w:next w:val="a6"/>
    <w:uiPriority w:val="99"/>
    <w:semiHidden/>
    <w:unhideWhenUsed/>
    <w:rsid w:val="000504BC"/>
  </w:style>
  <w:style w:type="table" w:customStyle="1" w:styleId="548">
    <w:name w:val="Сетка таблицы548"/>
    <w:basedOn w:val="a5"/>
    <w:next w:val="af5"/>
    <w:uiPriority w:val="59"/>
    <w:rsid w:val="000504B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1">
    <w:name w:val="Нет списка220"/>
    <w:next w:val="a6"/>
    <w:uiPriority w:val="99"/>
    <w:semiHidden/>
    <w:unhideWhenUsed/>
    <w:rsid w:val="000504BC"/>
  </w:style>
  <w:style w:type="table" w:customStyle="1" w:styleId="5120">
    <w:name w:val="Сетка таблицы5120"/>
    <w:basedOn w:val="a5"/>
    <w:next w:val="af5"/>
    <w:uiPriority w:val="59"/>
    <w:rsid w:val="000504B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9">
    <w:name w:val="Сетка таблицы619"/>
    <w:basedOn w:val="a5"/>
    <w:next w:val="af5"/>
    <w:uiPriority w:val="59"/>
    <w:rsid w:val="000504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1">
    <w:name w:val="Нет списка320"/>
    <w:next w:val="a6"/>
    <w:uiPriority w:val="99"/>
    <w:semiHidden/>
    <w:unhideWhenUsed/>
    <w:rsid w:val="000504BC"/>
  </w:style>
  <w:style w:type="table" w:customStyle="1" w:styleId="5219">
    <w:name w:val="Сетка таблицы5219"/>
    <w:basedOn w:val="a5"/>
    <w:next w:val="af5"/>
    <w:uiPriority w:val="59"/>
    <w:rsid w:val="000504B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basedOn w:val="a5"/>
    <w:next w:val="af5"/>
    <w:uiPriority w:val="59"/>
    <w:rsid w:val="000504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00">
    <w:name w:val="Нет списка420"/>
    <w:next w:val="a6"/>
    <w:uiPriority w:val="99"/>
    <w:semiHidden/>
    <w:unhideWhenUsed/>
    <w:rsid w:val="000504BC"/>
  </w:style>
  <w:style w:type="table" w:customStyle="1" w:styleId="5319">
    <w:name w:val="Сетка таблицы5319"/>
    <w:basedOn w:val="a5"/>
    <w:next w:val="af5"/>
    <w:uiPriority w:val="59"/>
    <w:rsid w:val="000504B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0">
    <w:name w:val="Сетка таблицы820"/>
    <w:basedOn w:val="a5"/>
    <w:next w:val="af5"/>
    <w:uiPriority w:val="59"/>
    <w:rsid w:val="000504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0">
    <w:name w:val="Table Normal120"/>
    <w:uiPriority w:val="2"/>
    <w:semiHidden/>
    <w:unhideWhenUsed/>
    <w:qFormat/>
    <w:rsid w:val="000504B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81">
    <w:name w:val="Нет списка58"/>
    <w:next w:val="a6"/>
    <w:uiPriority w:val="99"/>
    <w:semiHidden/>
    <w:unhideWhenUsed/>
    <w:rsid w:val="000504BC"/>
  </w:style>
  <w:style w:type="numbering" w:customStyle="1" w:styleId="11200">
    <w:name w:val="Нет списка1120"/>
    <w:next w:val="a6"/>
    <w:uiPriority w:val="99"/>
    <w:semiHidden/>
    <w:unhideWhenUsed/>
    <w:rsid w:val="000504BC"/>
  </w:style>
  <w:style w:type="table" w:customStyle="1" w:styleId="TableNormal219">
    <w:name w:val="Table Normal219"/>
    <w:uiPriority w:val="2"/>
    <w:semiHidden/>
    <w:unhideWhenUsed/>
    <w:qFormat/>
    <w:rsid w:val="000504B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980">
    <w:name w:val="Сетка таблицы98"/>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0">
    <w:name w:val="Сетка таблицы1113"/>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0">
    <w:name w:val="Сетка таблицы3110"/>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90">
    <w:name w:val="Сетка таблицы419"/>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0">
    <w:name w:val="Нет списка11111"/>
    <w:next w:val="a6"/>
    <w:uiPriority w:val="99"/>
    <w:semiHidden/>
    <w:unhideWhenUsed/>
    <w:rsid w:val="000504BC"/>
  </w:style>
  <w:style w:type="table" w:customStyle="1" w:styleId="549">
    <w:name w:val="Сетка таблицы549"/>
    <w:basedOn w:val="a5"/>
    <w:next w:val="af5"/>
    <w:uiPriority w:val="59"/>
    <w:rsid w:val="000504B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1">
    <w:name w:val="Нет списка2111"/>
    <w:next w:val="a6"/>
    <w:uiPriority w:val="99"/>
    <w:semiHidden/>
    <w:unhideWhenUsed/>
    <w:rsid w:val="000504BC"/>
  </w:style>
  <w:style w:type="table" w:customStyle="1" w:styleId="51110">
    <w:name w:val="Сетка таблицы51110"/>
    <w:basedOn w:val="a5"/>
    <w:next w:val="af5"/>
    <w:uiPriority w:val="59"/>
    <w:rsid w:val="000504B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0">
    <w:name w:val="Сетка таблицы6110"/>
    <w:basedOn w:val="a5"/>
    <w:next w:val="af5"/>
    <w:uiPriority w:val="59"/>
    <w:rsid w:val="000504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01">
    <w:name w:val="Нет списка3110"/>
    <w:next w:val="a6"/>
    <w:uiPriority w:val="99"/>
    <w:semiHidden/>
    <w:unhideWhenUsed/>
    <w:rsid w:val="000504BC"/>
  </w:style>
  <w:style w:type="table" w:customStyle="1" w:styleId="52110">
    <w:name w:val="Сетка таблицы52110"/>
    <w:basedOn w:val="a5"/>
    <w:next w:val="af5"/>
    <w:uiPriority w:val="59"/>
    <w:rsid w:val="000504B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0">
    <w:name w:val="Сетка таблицы7110"/>
    <w:basedOn w:val="a5"/>
    <w:next w:val="af5"/>
    <w:uiPriority w:val="59"/>
    <w:rsid w:val="000504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0">
    <w:name w:val="Нет списка4110"/>
    <w:next w:val="a6"/>
    <w:uiPriority w:val="99"/>
    <w:semiHidden/>
    <w:unhideWhenUsed/>
    <w:rsid w:val="000504BC"/>
  </w:style>
  <w:style w:type="table" w:customStyle="1" w:styleId="53110">
    <w:name w:val="Сетка таблицы53110"/>
    <w:basedOn w:val="a5"/>
    <w:next w:val="af5"/>
    <w:uiPriority w:val="59"/>
    <w:rsid w:val="000504B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00">
    <w:name w:val="Сетка таблицы8110"/>
    <w:basedOn w:val="a5"/>
    <w:next w:val="af5"/>
    <w:uiPriority w:val="59"/>
    <w:rsid w:val="000504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11">
    <w:name w:val="Table Normal1111"/>
    <w:uiPriority w:val="2"/>
    <w:semiHidden/>
    <w:unhideWhenUsed/>
    <w:qFormat/>
    <w:rsid w:val="000504B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81">
    <w:name w:val="Нет списка68"/>
    <w:next w:val="a6"/>
    <w:uiPriority w:val="99"/>
    <w:semiHidden/>
    <w:unhideWhenUsed/>
    <w:rsid w:val="000504BC"/>
  </w:style>
  <w:style w:type="numbering" w:customStyle="1" w:styleId="12110">
    <w:name w:val="Нет списка1211"/>
    <w:next w:val="a6"/>
    <w:uiPriority w:val="99"/>
    <w:semiHidden/>
    <w:unhideWhenUsed/>
    <w:rsid w:val="000504BC"/>
  </w:style>
  <w:style w:type="table" w:customStyle="1" w:styleId="TableNormal310">
    <w:name w:val="Table Normal310"/>
    <w:uiPriority w:val="2"/>
    <w:semiHidden/>
    <w:unhideWhenUsed/>
    <w:qFormat/>
    <w:rsid w:val="000504B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08">
    <w:name w:val="Сетка таблицы108"/>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1">
    <w:name w:val="Сетка таблицы1210"/>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
    <w:name w:val="Сетка таблицы228"/>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8">
    <w:name w:val="Сетка таблицы328"/>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8">
    <w:name w:val="Сетка таблицы428"/>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8">
    <w:name w:val="Нет списка1128"/>
    <w:next w:val="a6"/>
    <w:uiPriority w:val="99"/>
    <w:semiHidden/>
    <w:unhideWhenUsed/>
    <w:rsid w:val="000504BC"/>
  </w:style>
  <w:style w:type="table" w:customStyle="1" w:styleId="558">
    <w:name w:val="Сетка таблицы558"/>
    <w:basedOn w:val="a5"/>
    <w:next w:val="af5"/>
    <w:uiPriority w:val="59"/>
    <w:rsid w:val="000504B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80">
    <w:name w:val="Нет списка228"/>
    <w:next w:val="a6"/>
    <w:uiPriority w:val="99"/>
    <w:semiHidden/>
    <w:unhideWhenUsed/>
    <w:rsid w:val="000504BC"/>
  </w:style>
  <w:style w:type="table" w:customStyle="1" w:styleId="5128">
    <w:name w:val="Сетка таблицы5128"/>
    <w:basedOn w:val="a5"/>
    <w:next w:val="af5"/>
    <w:uiPriority w:val="59"/>
    <w:rsid w:val="000504B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8">
    <w:name w:val="Сетка таблицы628"/>
    <w:basedOn w:val="a5"/>
    <w:next w:val="af5"/>
    <w:uiPriority w:val="59"/>
    <w:rsid w:val="000504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80">
    <w:name w:val="Нет списка328"/>
    <w:next w:val="a6"/>
    <w:uiPriority w:val="99"/>
    <w:semiHidden/>
    <w:unhideWhenUsed/>
    <w:rsid w:val="000504BC"/>
  </w:style>
  <w:style w:type="table" w:customStyle="1" w:styleId="5228">
    <w:name w:val="Сетка таблицы5228"/>
    <w:basedOn w:val="a5"/>
    <w:next w:val="af5"/>
    <w:uiPriority w:val="59"/>
    <w:rsid w:val="000504B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8">
    <w:name w:val="Сетка таблицы728"/>
    <w:basedOn w:val="a5"/>
    <w:next w:val="af5"/>
    <w:uiPriority w:val="59"/>
    <w:rsid w:val="000504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80">
    <w:name w:val="Нет списка428"/>
    <w:next w:val="a6"/>
    <w:uiPriority w:val="99"/>
    <w:semiHidden/>
    <w:unhideWhenUsed/>
    <w:rsid w:val="000504BC"/>
  </w:style>
  <w:style w:type="table" w:customStyle="1" w:styleId="5328">
    <w:name w:val="Сетка таблицы5328"/>
    <w:basedOn w:val="a5"/>
    <w:next w:val="af5"/>
    <w:uiPriority w:val="59"/>
    <w:rsid w:val="000504B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8">
    <w:name w:val="Сетка таблицы828"/>
    <w:basedOn w:val="a5"/>
    <w:next w:val="af5"/>
    <w:uiPriority w:val="59"/>
    <w:rsid w:val="000504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8">
    <w:name w:val="Table Normal128"/>
    <w:uiPriority w:val="2"/>
    <w:semiHidden/>
    <w:unhideWhenUsed/>
    <w:qFormat/>
    <w:rsid w:val="000504B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9">
    <w:name w:val="Table Normal49"/>
    <w:uiPriority w:val="2"/>
    <w:semiHidden/>
    <w:unhideWhenUsed/>
    <w:qFormat/>
    <w:rsid w:val="000504B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780">
    <w:name w:val="Нет списка78"/>
    <w:next w:val="a6"/>
    <w:uiPriority w:val="99"/>
    <w:semiHidden/>
    <w:unhideWhenUsed/>
    <w:rsid w:val="000504BC"/>
  </w:style>
  <w:style w:type="numbering" w:customStyle="1" w:styleId="138">
    <w:name w:val="Нет списка138"/>
    <w:next w:val="a6"/>
    <w:uiPriority w:val="99"/>
    <w:semiHidden/>
    <w:unhideWhenUsed/>
    <w:rsid w:val="000504BC"/>
  </w:style>
  <w:style w:type="table" w:customStyle="1" w:styleId="TableNormal59">
    <w:name w:val="Table Normal59"/>
    <w:uiPriority w:val="2"/>
    <w:semiHidden/>
    <w:unhideWhenUsed/>
    <w:qFormat/>
    <w:rsid w:val="000504B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380">
    <w:name w:val="Сетка таблицы138"/>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
    <w:name w:val="Сетка таблицы148"/>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8">
    <w:name w:val="Сетка таблицы238"/>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8">
    <w:name w:val="Сетка таблицы338"/>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8">
    <w:name w:val="Сетка таблицы438"/>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8">
    <w:name w:val="Нет списка1138"/>
    <w:next w:val="a6"/>
    <w:uiPriority w:val="99"/>
    <w:semiHidden/>
    <w:unhideWhenUsed/>
    <w:rsid w:val="000504BC"/>
  </w:style>
  <w:style w:type="table" w:customStyle="1" w:styleId="568">
    <w:name w:val="Сетка таблицы568"/>
    <w:basedOn w:val="a5"/>
    <w:next w:val="af5"/>
    <w:uiPriority w:val="59"/>
    <w:rsid w:val="000504B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80">
    <w:name w:val="Нет списка238"/>
    <w:next w:val="a6"/>
    <w:uiPriority w:val="99"/>
    <w:semiHidden/>
    <w:unhideWhenUsed/>
    <w:rsid w:val="000504BC"/>
  </w:style>
  <w:style w:type="table" w:customStyle="1" w:styleId="5138">
    <w:name w:val="Сетка таблицы5138"/>
    <w:basedOn w:val="a5"/>
    <w:next w:val="af5"/>
    <w:uiPriority w:val="59"/>
    <w:rsid w:val="000504B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8">
    <w:name w:val="Сетка таблицы638"/>
    <w:basedOn w:val="a5"/>
    <w:next w:val="af5"/>
    <w:uiPriority w:val="59"/>
    <w:rsid w:val="000504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80">
    <w:name w:val="Нет списка338"/>
    <w:next w:val="a6"/>
    <w:uiPriority w:val="99"/>
    <w:semiHidden/>
    <w:unhideWhenUsed/>
    <w:rsid w:val="000504BC"/>
  </w:style>
  <w:style w:type="table" w:customStyle="1" w:styleId="5238">
    <w:name w:val="Сетка таблицы5238"/>
    <w:basedOn w:val="a5"/>
    <w:next w:val="af5"/>
    <w:uiPriority w:val="59"/>
    <w:rsid w:val="000504B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8">
    <w:name w:val="Сетка таблицы738"/>
    <w:basedOn w:val="a5"/>
    <w:next w:val="af5"/>
    <w:uiPriority w:val="59"/>
    <w:rsid w:val="000504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80">
    <w:name w:val="Нет списка438"/>
    <w:next w:val="a6"/>
    <w:uiPriority w:val="99"/>
    <w:semiHidden/>
    <w:unhideWhenUsed/>
    <w:rsid w:val="000504BC"/>
  </w:style>
  <w:style w:type="table" w:customStyle="1" w:styleId="5338">
    <w:name w:val="Сетка таблицы5338"/>
    <w:basedOn w:val="a5"/>
    <w:next w:val="af5"/>
    <w:uiPriority w:val="59"/>
    <w:rsid w:val="000504B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8">
    <w:name w:val="Сетка таблицы838"/>
    <w:basedOn w:val="a5"/>
    <w:next w:val="af5"/>
    <w:uiPriority w:val="59"/>
    <w:rsid w:val="000504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38">
    <w:name w:val="Table Normal138"/>
    <w:uiPriority w:val="2"/>
    <w:semiHidden/>
    <w:unhideWhenUsed/>
    <w:qFormat/>
    <w:rsid w:val="000504B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10">
    <w:name w:val="Table Normal2110"/>
    <w:uiPriority w:val="2"/>
    <w:semiHidden/>
    <w:unhideWhenUsed/>
    <w:qFormat/>
    <w:rsid w:val="000504B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880">
    <w:name w:val="Нет списка88"/>
    <w:next w:val="a6"/>
    <w:uiPriority w:val="99"/>
    <w:semiHidden/>
    <w:unhideWhenUsed/>
    <w:rsid w:val="000504BC"/>
  </w:style>
  <w:style w:type="numbering" w:customStyle="1" w:styleId="1480">
    <w:name w:val="Нет списка148"/>
    <w:next w:val="a6"/>
    <w:uiPriority w:val="99"/>
    <w:semiHidden/>
    <w:unhideWhenUsed/>
    <w:rsid w:val="000504BC"/>
  </w:style>
  <w:style w:type="table" w:customStyle="1" w:styleId="TableNormal68">
    <w:name w:val="Table Normal68"/>
    <w:uiPriority w:val="2"/>
    <w:semiHidden/>
    <w:unhideWhenUsed/>
    <w:qFormat/>
    <w:rsid w:val="000504B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58">
    <w:name w:val="Сетка таблицы158"/>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
    <w:name w:val="Сетка таблицы168"/>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8">
    <w:name w:val="Сетка таблицы248"/>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8">
    <w:name w:val="Сетка таблицы348"/>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8">
    <w:name w:val="Сетка таблицы448"/>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8">
    <w:name w:val="Нет списка1148"/>
    <w:next w:val="a6"/>
    <w:uiPriority w:val="99"/>
    <w:semiHidden/>
    <w:unhideWhenUsed/>
    <w:rsid w:val="000504BC"/>
  </w:style>
  <w:style w:type="table" w:customStyle="1" w:styleId="578">
    <w:name w:val="Сетка таблицы578"/>
    <w:basedOn w:val="a5"/>
    <w:next w:val="af5"/>
    <w:uiPriority w:val="59"/>
    <w:rsid w:val="000504B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80">
    <w:name w:val="Нет списка248"/>
    <w:next w:val="a6"/>
    <w:uiPriority w:val="99"/>
    <w:semiHidden/>
    <w:unhideWhenUsed/>
    <w:rsid w:val="000504BC"/>
  </w:style>
  <w:style w:type="table" w:customStyle="1" w:styleId="5148">
    <w:name w:val="Сетка таблицы5148"/>
    <w:basedOn w:val="a5"/>
    <w:next w:val="af5"/>
    <w:uiPriority w:val="59"/>
    <w:rsid w:val="000504B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8">
    <w:name w:val="Сетка таблицы648"/>
    <w:basedOn w:val="a5"/>
    <w:next w:val="af5"/>
    <w:uiPriority w:val="59"/>
    <w:rsid w:val="000504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80">
    <w:name w:val="Нет списка348"/>
    <w:next w:val="a6"/>
    <w:uiPriority w:val="99"/>
    <w:semiHidden/>
    <w:unhideWhenUsed/>
    <w:rsid w:val="000504BC"/>
  </w:style>
  <w:style w:type="table" w:customStyle="1" w:styleId="5248">
    <w:name w:val="Сетка таблицы5248"/>
    <w:basedOn w:val="a5"/>
    <w:next w:val="af5"/>
    <w:uiPriority w:val="59"/>
    <w:rsid w:val="000504B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8">
    <w:name w:val="Сетка таблицы748"/>
    <w:basedOn w:val="a5"/>
    <w:next w:val="af5"/>
    <w:uiPriority w:val="59"/>
    <w:rsid w:val="000504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80">
    <w:name w:val="Нет списка448"/>
    <w:next w:val="a6"/>
    <w:uiPriority w:val="99"/>
    <w:semiHidden/>
    <w:unhideWhenUsed/>
    <w:rsid w:val="000504BC"/>
  </w:style>
  <w:style w:type="table" w:customStyle="1" w:styleId="5348">
    <w:name w:val="Сетка таблицы5348"/>
    <w:basedOn w:val="a5"/>
    <w:next w:val="af5"/>
    <w:uiPriority w:val="59"/>
    <w:rsid w:val="000504B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8">
    <w:name w:val="Сетка таблицы848"/>
    <w:basedOn w:val="a5"/>
    <w:next w:val="af5"/>
    <w:uiPriority w:val="59"/>
    <w:rsid w:val="000504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48">
    <w:name w:val="Table Normal148"/>
    <w:uiPriority w:val="2"/>
    <w:semiHidden/>
    <w:unhideWhenUsed/>
    <w:qFormat/>
    <w:rsid w:val="000504B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28">
    <w:name w:val="Table Normal228"/>
    <w:uiPriority w:val="2"/>
    <w:semiHidden/>
    <w:unhideWhenUsed/>
    <w:qFormat/>
    <w:rsid w:val="000504B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78">
    <w:name w:val="Сетка таблицы178"/>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
    <w:name w:val="Сетка таблицы188"/>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81">
    <w:name w:val="Нет списка98"/>
    <w:next w:val="a6"/>
    <w:uiPriority w:val="99"/>
    <w:semiHidden/>
    <w:unhideWhenUsed/>
    <w:rsid w:val="000504BC"/>
  </w:style>
  <w:style w:type="table" w:customStyle="1" w:styleId="TableNormal78">
    <w:name w:val="Table Normal78"/>
    <w:uiPriority w:val="2"/>
    <w:semiHidden/>
    <w:unhideWhenUsed/>
    <w:qFormat/>
    <w:rsid w:val="000504B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9">
    <w:name w:val="Table Normal519"/>
    <w:uiPriority w:val="2"/>
    <w:semiHidden/>
    <w:unhideWhenUsed/>
    <w:qFormat/>
    <w:rsid w:val="000504B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8">
    <w:name w:val="Table Normal318"/>
    <w:uiPriority w:val="2"/>
    <w:semiHidden/>
    <w:unhideWhenUsed/>
    <w:qFormat/>
    <w:rsid w:val="000504B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8">
    <w:name w:val="Table Normal418"/>
    <w:uiPriority w:val="2"/>
    <w:semiHidden/>
    <w:unhideWhenUsed/>
    <w:qFormat/>
    <w:rsid w:val="000504B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18">
    <w:name w:val="Table Normal5118"/>
    <w:uiPriority w:val="2"/>
    <w:semiHidden/>
    <w:unhideWhenUsed/>
    <w:qFormat/>
    <w:rsid w:val="000504B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2ff5">
    <w:name w:val="Заголовок2"/>
    <w:basedOn w:val="a3"/>
    <w:next w:val="af9"/>
    <w:qFormat/>
    <w:rsid w:val="00002964"/>
    <w:pPr>
      <w:keepNext/>
      <w:suppressAutoHyphens/>
      <w:spacing w:before="240" w:after="120"/>
    </w:pPr>
    <w:rPr>
      <w:rFonts w:ascii="Liberation Sans" w:eastAsia="Microsoft YaHei" w:hAnsi="Liberation Sans" w:cs="Lucida Sans"/>
      <w:sz w:val="28"/>
      <w:szCs w:val="28"/>
      <w:lang w:eastAsia="ar-SA"/>
    </w:rPr>
  </w:style>
  <w:style w:type="table" w:customStyle="1" w:styleId="900">
    <w:name w:val="Сетка таблицы90"/>
    <w:basedOn w:val="a5"/>
    <w:next w:val="af5"/>
    <w:uiPriority w:val="59"/>
    <w:rsid w:val="000B0BE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1">
    <w:name w:val="Сетка таблицы901"/>
    <w:basedOn w:val="a5"/>
    <w:next w:val="af5"/>
    <w:uiPriority w:val="59"/>
    <w:rsid w:val="0073006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5">
    <w:name w:val="Другое_"/>
    <w:basedOn w:val="a4"/>
    <w:link w:val="affffffff6"/>
    <w:locked/>
    <w:rsid w:val="00E87C62"/>
    <w:rPr>
      <w:rFonts w:ascii="Times New Roman" w:eastAsia="Times New Roman" w:hAnsi="Times New Roman" w:cs="Times New Roman"/>
    </w:rPr>
  </w:style>
  <w:style w:type="paragraph" w:customStyle="1" w:styleId="affffffff6">
    <w:name w:val="Другое"/>
    <w:basedOn w:val="a3"/>
    <w:link w:val="affffffff5"/>
    <w:rsid w:val="00E87C62"/>
    <w:pPr>
      <w:widowControl w:val="0"/>
      <w:spacing w:after="260"/>
      <w:jc w:val="right"/>
    </w:pPr>
    <w:rPr>
      <w:sz w:val="22"/>
      <w:szCs w:val="22"/>
      <w:lang w:eastAsia="en-US"/>
    </w:rPr>
  </w:style>
  <w:style w:type="character" w:customStyle="1" w:styleId="affffffff7">
    <w:name w:val="Подпись к таблице_"/>
    <w:basedOn w:val="a4"/>
    <w:link w:val="affffffff8"/>
    <w:locked/>
    <w:rsid w:val="00BD0C25"/>
    <w:rPr>
      <w:rFonts w:ascii="Arial" w:eastAsia="Arial" w:hAnsi="Arial" w:cs="Arial"/>
      <w:b/>
      <w:bCs/>
      <w:sz w:val="20"/>
      <w:szCs w:val="20"/>
    </w:rPr>
  </w:style>
  <w:style w:type="paragraph" w:customStyle="1" w:styleId="affffffff8">
    <w:name w:val="Подпись к таблице"/>
    <w:basedOn w:val="a3"/>
    <w:link w:val="affffffff7"/>
    <w:rsid w:val="00BD0C25"/>
    <w:pPr>
      <w:widowControl w:val="0"/>
    </w:pPr>
    <w:rPr>
      <w:rFonts w:ascii="Arial" w:eastAsia="Arial" w:hAnsi="Arial" w:cs="Arial"/>
      <w:b/>
      <w:bCs/>
      <w:sz w:val="20"/>
      <w:szCs w:val="20"/>
      <w:lang w:eastAsia="en-US"/>
    </w:rPr>
  </w:style>
  <w:style w:type="table" w:customStyle="1" w:styleId="902">
    <w:name w:val="Сетка таблицы902"/>
    <w:basedOn w:val="a5"/>
    <w:uiPriority w:val="39"/>
    <w:rsid w:val="00111A3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1">
    <w:name w:val="Сетка таблицы130"/>
    <w:basedOn w:val="a5"/>
    <w:uiPriority w:val="59"/>
    <w:rsid w:val="00111A3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211">
    <w:name w:val="WWNum211"/>
    <w:rsid w:val="0084438F"/>
    <w:pPr>
      <w:numPr>
        <w:numId w:val="3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093687">
      <w:bodyDiv w:val="1"/>
      <w:marLeft w:val="0"/>
      <w:marRight w:val="0"/>
      <w:marTop w:val="0"/>
      <w:marBottom w:val="0"/>
      <w:divBdr>
        <w:top w:val="none" w:sz="0" w:space="0" w:color="auto"/>
        <w:left w:val="none" w:sz="0" w:space="0" w:color="auto"/>
        <w:bottom w:val="none" w:sz="0" w:space="0" w:color="auto"/>
        <w:right w:val="none" w:sz="0" w:space="0" w:color="auto"/>
      </w:divBdr>
    </w:div>
    <w:div w:id="52461249">
      <w:bodyDiv w:val="1"/>
      <w:marLeft w:val="0"/>
      <w:marRight w:val="0"/>
      <w:marTop w:val="0"/>
      <w:marBottom w:val="0"/>
      <w:divBdr>
        <w:top w:val="none" w:sz="0" w:space="0" w:color="auto"/>
        <w:left w:val="none" w:sz="0" w:space="0" w:color="auto"/>
        <w:bottom w:val="none" w:sz="0" w:space="0" w:color="auto"/>
        <w:right w:val="none" w:sz="0" w:space="0" w:color="auto"/>
      </w:divBdr>
    </w:div>
    <w:div w:id="62411401">
      <w:bodyDiv w:val="1"/>
      <w:marLeft w:val="0"/>
      <w:marRight w:val="0"/>
      <w:marTop w:val="0"/>
      <w:marBottom w:val="0"/>
      <w:divBdr>
        <w:top w:val="none" w:sz="0" w:space="0" w:color="auto"/>
        <w:left w:val="none" w:sz="0" w:space="0" w:color="auto"/>
        <w:bottom w:val="none" w:sz="0" w:space="0" w:color="auto"/>
        <w:right w:val="none" w:sz="0" w:space="0" w:color="auto"/>
      </w:divBdr>
    </w:div>
    <w:div w:id="75790213">
      <w:bodyDiv w:val="1"/>
      <w:marLeft w:val="0"/>
      <w:marRight w:val="0"/>
      <w:marTop w:val="0"/>
      <w:marBottom w:val="0"/>
      <w:divBdr>
        <w:top w:val="none" w:sz="0" w:space="0" w:color="auto"/>
        <w:left w:val="none" w:sz="0" w:space="0" w:color="auto"/>
        <w:bottom w:val="none" w:sz="0" w:space="0" w:color="auto"/>
        <w:right w:val="none" w:sz="0" w:space="0" w:color="auto"/>
      </w:divBdr>
    </w:div>
    <w:div w:id="97020876">
      <w:bodyDiv w:val="1"/>
      <w:marLeft w:val="0"/>
      <w:marRight w:val="0"/>
      <w:marTop w:val="0"/>
      <w:marBottom w:val="0"/>
      <w:divBdr>
        <w:top w:val="none" w:sz="0" w:space="0" w:color="auto"/>
        <w:left w:val="none" w:sz="0" w:space="0" w:color="auto"/>
        <w:bottom w:val="none" w:sz="0" w:space="0" w:color="auto"/>
        <w:right w:val="none" w:sz="0" w:space="0" w:color="auto"/>
      </w:divBdr>
    </w:div>
    <w:div w:id="101843600">
      <w:bodyDiv w:val="1"/>
      <w:marLeft w:val="0"/>
      <w:marRight w:val="0"/>
      <w:marTop w:val="0"/>
      <w:marBottom w:val="0"/>
      <w:divBdr>
        <w:top w:val="none" w:sz="0" w:space="0" w:color="auto"/>
        <w:left w:val="none" w:sz="0" w:space="0" w:color="auto"/>
        <w:bottom w:val="none" w:sz="0" w:space="0" w:color="auto"/>
        <w:right w:val="none" w:sz="0" w:space="0" w:color="auto"/>
      </w:divBdr>
    </w:div>
    <w:div w:id="102268755">
      <w:bodyDiv w:val="1"/>
      <w:marLeft w:val="0"/>
      <w:marRight w:val="0"/>
      <w:marTop w:val="0"/>
      <w:marBottom w:val="0"/>
      <w:divBdr>
        <w:top w:val="none" w:sz="0" w:space="0" w:color="auto"/>
        <w:left w:val="none" w:sz="0" w:space="0" w:color="auto"/>
        <w:bottom w:val="none" w:sz="0" w:space="0" w:color="auto"/>
        <w:right w:val="none" w:sz="0" w:space="0" w:color="auto"/>
      </w:divBdr>
    </w:div>
    <w:div w:id="106197672">
      <w:bodyDiv w:val="1"/>
      <w:marLeft w:val="0"/>
      <w:marRight w:val="0"/>
      <w:marTop w:val="0"/>
      <w:marBottom w:val="0"/>
      <w:divBdr>
        <w:top w:val="none" w:sz="0" w:space="0" w:color="auto"/>
        <w:left w:val="none" w:sz="0" w:space="0" w:color="auto"/>
        <w:bottom w:val="none" w:sz="0" w:space="0" w:color="auto"/>
        <w:right w:val="none" w:sz="0" w:space="0" w:color="auto"/>
      </w:divBdr>
    </w:div>
    <w:div w:id="148252413">
      <w:bodyDiv w:val="1"/>
      <w:marLeft w:val="0"/>
      <w:marRight w:val="0"/>
      <w:marTop w:val="0"/>
      <w:marBottom w:val="0"/>
      <w:divBdr>
        <w:top w:val="none" w:sz="0" w:space="0" w:color="auto"/>
        <w:left w:val="none" w:sz="0" w:space="0" w:color="auto"/>
        <w:bottom w:val="none" w:sz="0" w:space="0" w:color="auto"/>
        <w:right w:val="none" w:sz="0" w:space="0" w:color="auto"/>
      </w:divBdr>
    </w:div>
    <w:div w:id="193423445">
      <w:bodyDiv w:val="1"/>
      <w:marLeft w:val="0"/>
      <w:marRight w:val="0"/>
      <w:marTop w:val="0"/>
      <w:marBottom w:val="0"/>
      <w:divBdr>
        <w:top w:val="none" w:sz="0" w:space="0" w:color="auto"/>
        <w:left w:val="none" w:sz="0" w:space="0" w:color="auto"/>
        <w:bottom w:val="none" w:sz="0" w:space="0" w:color="auto"/>
        <w:right w:val="none" w:sz="0" w:space="0" w:color="auto"/>
      </w:divBdr>
    </w:div>
    <w:div w:id="212619605">
      <w:bodyDiv w:val="1"/>
      <w:marLeft w:val="0"/>
      <w:marRight w:val="0"/>
      <w:marTop w:val="0"/>
      <w:marBottom w:val="0"/>
      <w:divBdr>
        <w:top w:val="none" w:sz="0" w:space="0" w:color="auto"/>
        <w:left w:val="none" w:sz="0" w:space="0" w:color="auto"/>
        <w:bottom w:val="none" w:sz="0" w:space="0" w:color="auto"/>
        <w:right w:val="none" w:sz="0" w:space="0" w:color="auto"/>
      </w:divBdr>
    </w:div>
    <w:div w:id="216934693">
      <w:bodyDiv w:val="1"/>
      <w:marLeft w:val="0"/>
      <w:marRight w:val="0"/>
      <w:marTop w:val="0"/>
      <w:marBottom w:val="0"/>
      <w:divBdr>
        <w:top w:val="none" w:sz="0" w:space="0" w:color="auto"/>
        <w:left w:val="none" w:sz="0" w:space="0" w:color="auto"/>
        <w:bottom w:val="none" w:sz="0" w:space="0" w:color="auto"/>
        <w:right w:val="none" w:sz="0" w:space="0" w:color="auto"/>
      </w:divBdr>
    </w:div>
    <w:div w:id="224613394">
      <w:bodyDiv w:val="1"/>
      <w:marLeft w:val="0"/>
      <w:marRight w:val="0"/>
      <w:marTop w:val="0"/>
      <w:marBottom w:val="0"/>
      <w:divBdr>
        <w:top w:val="none" w:sz="0" w:space="0" w:color="auto"/>
        <w:left w:val="none" w:sz="0" w:space="0" w:color="auto"/>
        <w:bottom w:val="none" w:sz="0" w:space="0" w:color="auto"/>
        <w:right w:val="none" w:sz="0" w:space="0" w:color="auto"/>
      </w:divBdr>
    </w:div>
    <w:div w:id="235435146">
      <w:bodyDiv w:val="1"/>
      <w:marLeft w:val="0"/>
      <w:marRight w:val="0"/>
      <w:marTop w:val="0"/>
      <w:marBottom w:val="0"/>
      <w:divBdr>
        <w:top w:val="none" w:sz="0" w:space="0" w:color="auto"/>
        <w:left w:val="none" w:sz="0" w:space="0" w:color="auto"/>
        <w:bottom w:val="none" w:sz="0" w:space="0" w:color="auto"/>
        <w:right w:val="none" w:sz="0" w:space="0" w:color="auto"/>
      </w:divBdr>
    </w:div>
    <w:div w:id="241331277">
      <w:bodyDiv w:val="1"/>
      <w:marLeft w:val="0"/>
      <w:marRight w:val="0"/>
      <w:marTop w:val="0"/>
      <w:marBottom w:val="0"/>
      <w:divBdr>
        <w:top w:val="none" w:sz="0" w:space="0" w:color="auto"/>
        <w:left w:val="none" w:sz="0" w:space="0" w:color="auto"/>
        <w:bottom w:val="none" w:sz="0" w:space="0" w:color="auto"/>
        <w:right w:val="none" w:sz="0" w:space="0" w:color="auto"/>
      </w:divBdr>
    </w:div>
    <w:div w:id="266424944">
      <w:bodyDiv w:val="1"/>
      <w:marLeft w:val="0"/>
      <w:marRight w:val="0"/>
      <w:marTop w:val="0"/>
      <w:marBottom w:val="0"/>
      <w:divBdr>
        <w:top w:val="none" w:sz="0" w:space="0" w:color="auto"/>
        <w:left w:val="none" w:sz="0" w:space="0" w:color="auto"/>
        <w:bottom w:val="none" w:sz="0" w:space="0" w:color="auto"/>
        <w:right w:val="none" w:sz="0" w:space="0" w:color="auto"/>
      </w:divBdr>
    </w:div>
    <w:div w:id="269508808">
      <w:bodyDiv w:val="1"/>
      <w:marLeft w:val="0"/>
      <w:marRight w:val="0"/>
      <w:marTop w:val="0"/>
      <w:marBottom w:val="0"/>
      <w:divBdr>
        <w:top w:val="none" w:sz="0" w:space="0" w:color="auto"/>
        <w:left w:val="none" w:sz="0" w:space="0" w:color="auto"/>
        <w:bottom w:val="none" w:sz="0" w:space="0" w:color="auto"/>
        <w:right w:val="none" w:sz="0" w:space="0" w:color="auto"/>
      </w:divBdr>
    </w:div>
    <w:div w:id="279460288">
      <w:bodyDiv w:val="1"/>
      <w:marLeft w:val="0"/>
      <w:marRight w:val="0"/>
      <w:marTop w:val="0"/>
      <w:marBottom w:val="0"/>
      <w:divBdr>
        <w:top w:val="none" w:sz="0" w:space="0" w:color="auto"/>
        <w:left w:val="none" w:sz="0" w:space="0" w:color="auto"/>
        <w:bottom w:val="none" w:sz="0" w:space="0" w:color="auto"/>
        <w:right w:val="none" w:sz="0" w:space="0" w:color="auto"/>
      </w:divBdr>
    </w:div>
    <w:div w:id="294216310">
      <w:bodyDiv w:val="1"/>
      <w:marLeft w:val="0"/>
      <w:marRight w:val="0"/>
      <w:marTop w:val="0"/>
      <w:marBottom w:val="0"/>
      <w:divBdr>
        <w:top w:val="none" w:sz="0" w:space="0" w:color="auto"/>
        <w:left w:val="none" w:sz="0" w:space="0" w:color="auto"/>
        <w:bottom w:val="none" w:sz="0" w:space="0" w:color="auto"/>
        <w:right w:val="none" w:sz="0" w:space="0" w:color="auto"/>
      </w:divBdr>
    </w:div>
    <w:div w:id="312831136">
      <w:bodyDiv w:val="1"/>
      <w:marLeft w:val="0"/>
      <w:marRight w:val="0"/>
      <w:marTop w:val="0"/>
      <w:marBottom w:val="0"/>
      <w:divBdr>
        <w:top w:val="none" w:sz="0" w:space="0" w:color="auto"/>
        <w:left w:val="none" w:sz="0" w:space="0" w:color="auto"/>
        <w:bottom w:val="none" w:sz="0" w:space="0" w:color="auto"/>
        <w:right w:val="none" w:sz="0" w:space="0" w:color="auto"/>
      </w:divBdr>
    </w:div>
    <w:div w:id="330333086">
      <w:bodyDiv w:val="1"/>
      <w:marLeft w:val="0"/>
      <w:marRight w:val="0"/>
      <w:marTop w:val="0"/>
      <w:marBottom w:val="0"/>
      <w:divBdr>
        <w:top w:val="none" w:sz="0" w:space="0" w:color="auto"/>
        <w:left w:val="none" w:sz="0" w:space="0" w:color="auto"/>
        <w:bottom w:val="none" w:sz="0" w:space="0" w:color="auto"/>
        <w:right w:val="none" w:sz="0" w:space="0" w:color="auto"/>
      </w:divBdr>
    </w:div>
    <w:div w:id="347560520">
      <w:bodyDiv w:val="1"/>
      <w:marLeft w:val="0"/>
      <w:marRight w:val="0"/>
      <w:marTop w:val="0"/>
      <w:marBottom w:val="0"/>
      <w:divBdr>
        <w:top w:val="none" w:sz="0" w:space="0" w:color="auto"/>
        <w:left w:val="none" w:sz="0" w:space="0" w:color="auto"/>
        <w:bottom w:val="none" w:sz="0" w:space="0" w:color="auto"/>
        <w:right w:val="none" w:sz="0" w:space="0" w:color="auto"/>
      </w:divBdr>
    </w:div>
    <w:div w:id="348458643">
      <w:bodyDiv w:val="1"/>
      <w:marLeft w:val="0"/>
      <w:marRight w:val="0"/>
      <w:marTop w:val="0"/>
      <w:marBottom w:val="0"/>
      <w:divBdr>
        <w:top w:val="none" w:sz="0" w:space="0" w:color="auto"/>
        <w:left w:val="none" w:sz="0" w:space="0" w:color="auto"/>
        <w:bottom w:val="none" w:sz="0" w:space="0" w:color="auto"/>
        <w:right w:val="none" w:sz="0" w:space="0" w:color="auto"/>
      </w:divBdr>
    </w:div>
    <w:div w:id="360788111">
      <w:bodyDiv w:val="1"/>
      <w:marLeft w:val="0"/>
      <w:marRight w:val="0"/>
      <w:marTop w:val="0"/>
      <w:marBottom w:val="0"/>
      <w:divBdr>
        <w:top w:val="none" w:sz="0" w:space="0" w:color="auto"/>
        <w:left w:val="none" w:sz="0" w:space="0" w:color="auto"/>
        <w:bottom w:val="none" w:sz="0" w:space="0" w:color="auto"/>
        <w:right w:val="none" w:sz="0" w:space="0" w:color="auto"/>
      </w:divBdr>
    </w:div>
    <w:div w:id="368652067">
      <w:bodyDiv w:val="1"/>
      <w:marLeft w:val="0"/>
      <w:marRight w:val="0"/>
      <w:marTop w:val="0"/>
      <w:marBottom w:val="0"/>
      <w:divBdr>
        <w:top w:val="none" w:sz="0" w:space="0" w:color="auto"/>
        <w:left w:val="none" w:sz="0" w:space="0" w:color="auto"/>
        <w:bottom w:val="none" w:sz="0" w:space="0" w:color="auto"/>
        <w:right w:val="none" w:sz="0" w:space="0" w:color="auto"/>
      </w:divBdr>
    </w:div>
    <w:div w:id="374279109">
      <w:bodyDiv w:val="1"/>
      <w:marLeft w:val="0"/>
      <w:marRight w:val="0"/>
      <w:marTop w:val="0"/>
      <w:marBottom w:val="0"/>
      <w:divBdr>
        <w:top w:val="none" w:sz="0" w:space="0" w:color="auto"/>
        <w:left w:val="none" w:sz="0" w:space="0" w:color="auto"/>
        <w:bottom w:val="none" w:sz="0" w:space="0" w:color="auto"/>
        <w:right w:val="none" w:sz="0" w:space="0" w:color="auto"/>
      </w:divBdr>
    </w:div>
    <w:div w:id="409085911">
      <w:bodyDiv w:val="1"/>
      <w:marLeft w:val="0"/>
      <w:marRight w:val="0"/>
      <w:marTop w:val="0"/>
      <w:marBottom w:val="0"/>
      <w:divBdr>
        <w:top w:val="none" w:sz="0" w:space="0" w:color="auto"/>
        <w:left w:val="none" w:sz="0" w:space="0" w:color="auto"/>
        <w:bottom w:val="none" w:sz="0" w:space="0" w:color="auto"/>
        <w:right w:val="none" w:sz="0" w:space="0" w:color="auto"/>
      </w:divBdr>
    </w:div>
    <w:div w:id="418529080">
      <w:bodyDiv w:val="1"/>
      <w:marLeft w:val="0"/>
      <w:marRight w:val="0"/>
      <w:marTop w:val="0"/>
      <w:marBottom w:val="0"/>
      <w:divBdr>
        <w:top w:val="none" w:sz="0" w:space="0" w:color="auto"/>
        <w:left w:val="none" w:sz="0" w:space="0" w:color="auto"/>
        <w:bottom w:val="none" w:sz="0" w:space="0" w:color="auto"/>
        <w:right w:val="none" w:sz="0" w:space="0" w:color="auto"/>
      </w:divBdr>
    </w:div>
    <w:div w:id="426660236">
      <w:bodyDiv w:val="1"/>
      <w:marLeft w:val="0"/>
      <w:marRight w:val="0"/>
      <w:marTop w:val="0"/>
      <w:marBottom w:val="0"/>
      <w:divBdr>
        <w:top w:val="none" w:sz="0" w:space="0" w:color="auto"/>
        <w:left w:val="none" w:sz="0" w:space="0" w:color="auto"/>
        <w:bottom w:val="none" w:sz="0" w:space="0" w:color="auto"/>
        <w:right w:val="none" w:sz="0" w:space="0" w:color="auto"/>
      </w:divBdr>
    </w:div>
    <w:div w:id="436683076">
      <w:bodyDiv w:val="1"/>
      <w:marLeft w:val="0"/>
      <w:marRight w:val="0"/>
      <w:marTop w:val="0"/>
      <w:marBottom w:val="0"/>
      <w:divBdr>
        <w:top w:val="none" w:sz="0" w:space="0" w:color="auto"/>
        <w:left w:val="none" w:sz="0" w:space="0" w:color="auto"/>
        <w:bottom w:val="none" w:sz="0" w:space="0" w:color="auto"/>
        <w:right w:val="none" w:sz="0" w:space="0" w:color="auto"/>
      </w:divBdr>
    </w:div>
    <w:div w:id="439689795">
      <w:bodyDiv w:val="1"/>
      <w:marLeft w:val="0"/>
      <w:marRight w:val="0"/>
      <w:marTop w:val="0"/>
      <w:marBottom w:val="0"/>
      <w:divBdr>
        <w:top w:val="none" w:sz="0" w:space="0" w:color="auto"/>
        <w:left w:val="none" w:sz="0" w:space="0" w:color="auto"/>
        <w:bottom w:val="none" w:sz="0" w:space="0" w:color="auto"/>
        <w:right w:val="none" w:sz="0" w:space="0" w:color="auto"/>
      </w:divBdr>
    </w:div>
    <w:div w:id="466703987">
      <w:bodyDiv w:val="1"/>
      <w:marLeft w:val="0"/>
      <w:marRight w:val="0"/>
      <w:marTop w:val="0"/>
      <w:marBottom w:val="0"/>
      <w:divBdr>
        <w:top w:val="none" w:sz="0" w:space="0" w:color="auto"/>
        <w:left w:val="none" w:sz="0" w:space="0" w:color="auto"/>
        <w:bottom w:val="none" w:sz="0" w:space="0" w:color="auto"/>
        <w:right w:val="none" w:sz="0" w:space="0" w:color="auto"/>
      </w:divBdr>
    </w:div>
    <w:div w:id="484779547">
      <w:bodyDiv w:val="1"/>
      <w:marLeft w:val="0"/>
      <w:marRight w:val="0"/>
      <w:marTop w:val="0"/>
      <w:marBottom w:val="0"/>
      <w:divBdr>
        <w:top w:val="none" w:sz="0" w:space="0" w:color="auto"/>
        <w:left w:val="none" w:sz="0" w:space="0" w:color="auto"/>
        <w:bottom w:val="none" w:sz="0" w:space="0" w:color="auto"/>
        <w:right w:val="none" w:sz="0" w:space="0" w:color="auto"/>
      </w:divBdr>
    </w:div>
    <w:div w:id="525290517">
      <w:bodyDiv w:val="1"/>
      <w:marLeft w:val="0"/>
      <w:marRight w:val="0"/>
      <w:marTop w:val="0"/>
      <w:marBottom w:val="0"/>
      <w:divBdr>
        <w:top w:val="none" w:sz="0" w:space="0" w:color="auto"/>
        <w:left w:val="none" w:sz="0" w:space="0" w:color="auto"/>
        <w:bottom w:val="none" w:sz="0" w:space="0" w:color="auto"/>
        <w:right w:val="none" w:sz="0" w:space="0" w:color="auto"/>
      </w:divBdr>
    </w:div>
    <w:div w:id="531769277">
      <w:bodyDiv w:val="1"/>
      <w:marLeft w:val="0"/>
      <w:marRight w:val="0"/>
      <w:marTop w:val="0"/>
      <w:marBottom w:val="0"/>
      <w:divBdr>
        <w:top w:val="none" w:sz="0" w:space="0" w:color="auto"/>
        <w:left w:val="none" w:sz="0" w:space="0" w:color="auto"/>
        <w:bottom w:val="none" w:sz="0" w:space="0" w:color="auto"/>
        <w:right w:val="none" w:sz="0" w:space="0" w:color="auto"/>
      </w:divBdr>
    </w:div>
    <w:div w:id="540628060">
      <w:bodyDiv w:val="1"/>
      <w:marLeft w:val="0"/>
      <w:marRight w:val="0"/>
      <w:marTop w:val="0"/>
      <w:marBottom w:val="0"/>
      <w:divBdr>
        <w:top w:val="none" w:sz="0" w:space="0" w:color="auto"/>
        <w:left w:val="none" w:sz="0" w:space="0" w:color="auto"/>
        <w:bottom w:val="none" w:sz="0" w:space="0" w:color="auto"/>
        <w:right w:val="none" w:sz="0" w:space="0" w:color="auto"/>
      </w:divBdr>
    </w:div>
    <w:div w:id="542640756">
      <w:bodyDiv w:val="1"/>
      <w:marLeft w:val="0"/>
      <w:marRight w:val="0"/>
      <w:marTop w:val="0"/>
      <w:marBottom w:val="0"/>
      <w:divBdr>
        <w:top w:val="none" w:sz="0" w:space="0" w:color="auto"/>
        <w:left w:val="none" w:sz="0" w:space="0" w:color="auto"/>
        <w:bottom w:val="none" w:sz="0" w:space="0" w:color="auto"/>
        <w:right w:val="none" w:sz="0" w:space="0" w:color="auto"/>
      </w:divBdr>
    </w:div>
    <w:div w:id="566107162">
      <w:bodyDiv w:val="1"/>
      <w:marLeft w:val="0"/>
      <w:marRight w:val="0"/>
      <w:marTop w:val="0"/>
      <w:marBottom w:val="0"/>
      <w:divBdr>
        <w:top w:val="none" w:sz="0" w:space="0" w:color="auto"/>
        <w:left w:val="none" w:sz="0" w:space="0" w:color="auto"/>
        <w:bottom w:val="none" w:sz="0" w:space="0" w:color="auto"/>
        <w:right w:val="none" w:sz="0" w:space="0" w:color="auto"/>
      </w:divBdr>
    </w:div>
    <w:div w:id="586381734">
      <w:bodyDiv w:val="1"/>
      <w:marLeft w:val="0"/>
      <w:marRight w:val="0"/>
      <w:marTop w:val="0"/>
      <w:marBottom w:val="0"/>
      <w:divBdr>
        <w:top w:val="none" w:sz="0" w:space="0" w:color="auto"/>
        <w:left w:val="none" w:sz="0" w:space="0" w:color="auto"/>
        <w:bottom w:val="none" w:sz="0" w:space="0" w:color="auto"/>
        <w:right w:val="none" w:sz="0" w:space="0" w:color="auto"/>
      </w:divBdr>
    </w:div>
    <w:div w:id="620065078">
      <w:bodyDiv w:val="1"/>
      <w:marLeft w:val="0"/>
      <w:marRight w:val="0"/>
      <w:marTop w:val="0"/>
      <w:marBottom w:val="0"/>
      <w:divBdr>
        <w:top w:val="none" w:sz="0" w:space="0" w:color="auto"/>
        <w:left w:val="none" w:sz="0" w:space="0" w:color="auto"/>
        <w:bottom w:val="none" w:sz="0" w:space="0" w:color="auto"/>
        <w:right w:val="none" w:sz="0" w:space="0" w:color="auto"/>
      </w:divBdr>
    </w:div>
    <w:div w:id="620185280">
      <w:bodyDiv w:val="1"/>
      <w:marLeft w:val="0"/>
      <w:marRight w:val="0"/>
      <w:marTop w:val="0"/>
      <w:marBottom w:val="0"/>
      <w:divBdr>
        <w:top w:val="none" w:sz="0" w:space="0" w:color="auto"/>
        <w:left w:val="none" w:sz="0" w:space="0" w:color="auto"/>
        <w:bottom w:val="none" w:sz="0" w:space="0" w:color="auto"/>
        <w:right w:val="none" w:sz="0" w:space="0" w:color="auto"/>
      </w:divBdr>
    </w:div>
    <w:div w:id="642274776">
      <w:bodyDiv w:val="1"/>
      <w:marLeft w:val="0"/>
      <w:marRight w:val="0"/>
      <w:marTop w:val="0"/>
      <w:marBottom w:val="0"/>
      <w:divBdr>
        <w:top w:val="none" w:sz="0" w:space="0" w:color="auto"/>
        <w:left w:val="none" w:sz="0" w:space="0" w:color="auto"/>
        <w:bottom w:val="none" w:sz="0" w:space="0" w:color="auto"/>
        <w:right w:val="none" w:sz="0" w:space="0" w:color="auto"/>
      </w:divBdr>
    </w:div>
    <w:div w:id="644354241">
      <w:bodyDiv w:val="1"/>
      <w:marLeft w:val="0"/>
      <w:marRight w:val="0"/>
      <w:marTop w:val="0"/>
      <w:marBottom w:val="0"/>
      <w:divBdr>
        <w:top w:val="none" w:sz="0" w:space="0" w:color="auto"/>
        <w:left w:val="none" w:sz="0" w:space="0" w:color="auto"/>
        <w:bottom w:val="none" w:sz="0" w:space="0" w:color="auto"/>
        <w:right w:val="none" w:sz="0" w:space="0" w:color="auto"/>
      </w:divBdr>
    </w:div>
    <w:div w:id="647444664">
      <w:bodyDiv w:val="1"/>
      <w:marLeft w:val="0"/>
      <w:marRight w:val="0"/>
      <w:marTop w:val="0"/>
      <w:marBottom w:val="0"/>
      <w:divBdr>
        <w:top w:val="none" w:sz="0" w:space="0" w:color="auto"/>
        <w:left w:val="none" w:sz="0" w:space="0" w:color="auto"/>
        <w:bottom w:val="none" w:sz="0" w:space="0" w:color="auto"/>
        <w:right w:val="none" w:sz="0" w:space="0" w:color="auto"/>
      </w:divBdr>
    </w:div>
    <w:div w:id="736171135">
      <w:bodyDiv w:val="1"/>
      <w:marLeft w:val="0"/>
      <w:marRight w:val="0"/>
      <w:marTop w:val="0"/>
      <w:marBottom w:val="0"/>
      <w:divBdr>
        <w:top w:val="none" w:sz="0" w:space="0" w:color="auto"/>
        <w:left w:val="none" w:sz="0" w:space="0" w:color="auto"/>
        <w:bottom w:val="none" w:sz="0" w:space="0" w:color="auto"/>
        <w:right w:val="none" w:sz="0" w:space="0" w:color="auto"/>
      </w:divBdr>
    </w:div>
    <w:div w:id="739254599">
      <w:bodyDiv w:val="1"/>
      <w:marLeft w:val="0"/>
      <w:marRight w:val="0"/>
      <w:marTop w:val="0"/>
      <w:marBottom w:val="0"/>
      <w:divBdr>
        <w:top w:val="none" w:sz="0" w:space="0" w:color="auto"/>
        <w:left w:val="none" w:sz="0" w:space="0" w:color="auto"/>
        <w:bottom w:val="none" w:sz="0" w:space="0" w:color="auto"/>
        <w:right w:val="none" w:sz="0" w:space="0" w:color="auto"/>
      </w:divBdr>
    </w:div>
    <w:div w:id="772944274">
      <w:bodyDiv w:val="1"/>
      <w:marLeft w:val="0"/>
      <w:marRight w:val="0"/>
      <w:marTop w:val="0"/>
      <w:marBottom w:val="0"/>
      <w:divBdr>
        <w:top w:val="none" w:sz="0" w:space="0" w:color="auto"/>
        <w:left w:val="none" w:sz="0" w:space="0" w:color="auto"/>
        <w:bottom w:val="none" w:sz="0" w:space="0" w:color="auto"/>
        <w:right w:val="none" w:sz="0" w:space="0" w:color="auto"/>
      </w:divBdr>
    </w:div>
    <w:div w:id="786117269">
      <w:bodyDiv w:val="1"/>
      <w:marLeft w:val="0"/>
      <w:marRight w:val="0"/>
      <w:marTop w:val="0"/>
      <w:marBottom w:val="0"/>
      <w:divBdr>
        <w:top w:val="none" w:sz="0" w:space="0" w:color="auto"/>
        <w:left w:val="none" w:sz="0" w:space="0" w:color="auto"/>
        <w:bottom w:val="none" w:sz="0" w:space="0" w:color="auto"/>
        <w:right w:val="none" w:sz="0" w:space="0" w:color="auto"/>
      </w:divBdr>
    </w:div>
    <w:div w:id="786267836">
      <w:bodyDiv w:val="1"/>
      <w:marLeft w:val="0"/>
      <w:marRight w:val="0"/>
      <w:marTop w:val="0"/>
      <w:marBottom w:val="0"/>
      <w:divBdr>
        <w:top w:val="none" w:sz="0" w:space="0" w:color="auto"/>
        <w:left w:val="none" w:sz="0" w:space="0" w:color="auto"/>
        <w:bottom w:val="none" w:sz="0" w:space="0" w:color="auto"/>
        <w:right w:val="none" w:sz="0" w:space="0" w:color="auto"/>
      </w:divBdr>
    </w:div>
    <w:div w:id="794909799">
      <w:bodyDiv w:val="1"/>
      <w:marLeft w:val="0"/>
      <w:marRight w:val="0"/>
      <w:marTop w:val="0"/>
      <w:marBottom w:val="0"/>
      <w:divBdr>
        <w:top w:val="none" w:sz="0" w:space="0" w:color="auto"/>
        <w:left w:val="none" w:sz="0" w:space="0" w:color="auto"/>
        <w:bottom w:val="none" w:sz="0" w:space="0" w:color="auto"/>
        <w:right w:val="none" w:sz="0" w:space="0" w:color="auto"/>
      </w:divBdr>
    </w:div>
    <w:div w:id="797379583">
      <w:bodyDiv w:val="1"/>
      <w:marLeft w:val="0"/>
      <w:marRight w:val="0"/>
      <w:marTop w:val="0"/>
      <w:marBottom w:val="0"/>
      <w:divBdr>
        <w:top w:val="none" w:sz="0" w:space="0" w:color="auto"/>
        <w:left w:val="none" w:sz="0" w:space="0" w:color="auto"/>
        <w:bottom w:val="none" w:sz="0" w:space="0" w:color="auto"/>
        <w:right w:val="none" w:sz="0" w:space="0" w:color="auto"/>
      </w:divBdr>
    </w:div>
    <w:div w:id="800077515">
      <w:bodyDiv w:val="1"/>
      <w:marLeft w:val="0"/>
      <w:marRight w:val="0"/>
      <w:marTop w:val="0"/>
      <w:marBottom w:val="0"/>
      <w:divBdr>
        <w:top w:val="none" w:sz="0" w:space="0" w:color="auto"/>
        <w:left w:val="none" w:sz="0" w:space="0" w:color="auto"/>
        <w:bottom w:val="none" w:sz="0" w:space="0" w:color="auto"/>
        <w:right w:val="none" w:sz="0" w:space="0" w:color="auto"/>
      </w:divBdr>
    </w:div>
    <w:div w:id="808475364">
      <w:bodyDiv w:val="1"/>
      <w:marLeft w:val="0"/>
      <w:marRight w:val="0"/>
      <w:marTop w:val="0"/>
      <w:marBottom w:val="0"/>
      <w:divBdr>
        <w:top w:val="none" w:sz="0" w:space="0" w:color="auto"/>
        <w:left w:val="none" w:sz="0" w:space="0" w:color="auto"/>
        <w:bottom w:val="none" w:sz="0" w:space="0" w:color="auto"/>
        <w:right w:val="none" w:sz="0" w:space="0" w:color="auto"/>
      </w:divBdr>
    </w:div>
    <w:div w:id="814614061">
      <w:bodyDiv w:val="1"/>
      <w:marLeft w:val="0"/>
      <w:marRight w:val="0"/>
      <w:marTop w:val="0"/>
      <w:marBottom w:val="0"/>
      <w:divBdr>
        <w:top w:val="none" w:sz="0" w:space="0" w:color="auto"/>
        <w:left w:val="none" w:sz="0" w:space="0" w:color="auto"/>
        <w:bottom w:val="none" w:sz="0" w:space="0" w:color="auto"/>
        <w:right w:val="none" w:sz="0" w:space="0" w:color="auto"/>
      </w:divBdr>
    </w:div>
    <w:div w:id="819928342">
      <w:bodyDiv w:val="1"/>
      <w:marLeft w:val="0"/>
      <w:marRight w:val="0"/>
      <w:marTop w:val="0"/>
      <w:marBottom w:val="0"/>
      <w:divBdr>
        <w:top w:val="none" w:sz="0" w:space="0" w:color="auto"/>
        <w:left w:val="none" w:sz="0" w:space="0" w:color="auto"/>
        <w:bottom w:val="none" w:sz="0" w:space="0" w:color="auto"/>
        <w:right w:val="none" w:sz="0" w:space="0" w:color="auto"/>
      </w:divBdr>
    </w:div>
    <w:div w:id="823277302">
      <w:bodyDiv w:val="1"/>
      <w:marLeft w:val="0"/>
      <w:marRight w:val="0"/>
      <w:marTop w:val="0"/>
      <w:marBottom w:val="0"/>
      <w:divBdr>
        <w:top w:val="none" w:sz="0" w:space="0" w:color="auto"/>
        <w:left w:val="none" w:sz="0" w:space="0" w:color="auto"/>
        <w:bottom w:val="none" w:sz="0" w:space="0" w:color="auto"/>
        <w:right w:val="none" w:sz="0" w:space="0" w:color="auto"/>
      </w:divBdr>
    </w:div>
    <w:div w:id="825362891">
      <w:bodyDiv w:val="1"/>
      <w:marLeft w:val="0"/>
      <w:marRight w:val="0"/>
      <w:marTop w:val="0"/>
      <w:marBottom w:val="0"/>
      <w:divBdr>
        <w:top w:val="none" w:sz="0" w:space="0" w:color="auto"/>
        <w:left w:val="none" w:sz="0" w:space="0" w:color="auto"/>
        <w:bottom w:val="none" w:sz="0" w:space="0" w:color="auto"/>
        <w:right w:val="none" w:sz="0" w:space="0" w:color="auto"/>
      </w:divBdr>
    </w:div>
    <w:div w:id="828210585">
      <w:bodyDiv w:val="1"/>
      <w:marLeft w:val="0"/>
      <w:marRight w:val="0"/>
      <w:marTop w:val="0"/>
      <w:marBottom w:val="0"/>
      <w:divBdr>
        <w:top w:val="none" w:sz="0" w:space="0" w:color="auto"/>
        <w:left w:val="none" w:sz="0" w:space="0" w:color="auto"/>
        <w:bottom w:val="none" w:sz="0" w:space="0" w:color="auto"/>
        <w:right w:val="none" w:sz="0" w:space="0" w:color="auto"/>
      </w:divBdr>
    </w:div>
    <w:div w:id="828595951">
      <w:bodyDiv w:val="1"/>
      <w:marLeft w:val="0"/>
      <w:marRight w:val="0"/>
      <w:marTop w:val="0"/>
      <w:marBottom w:val="0"/>
      <w:divBdr>
        <w:top w:val="none" w:sz="0" w:space="0" w:color="auto"/>
        <w:left w:val="none" w:sz="0" w:space="0" w:color="auto"/>
        <w:bottom w:val="none" w:sz="0" w:space="0" w:color="auto"/>
        <w:right w:val="none" w:sz="0" w:space="0" w:color="auto"/>
      </w:divBdr>
    </w:div>
    <w:div w:id="847212616">
      <w:bodyDiv w:val="1"/>
      <w:marLeft w:val="0"/>
      <w:marRight w:val="0"/>
      <w:marTop w:val="0"/>
      <w:marBottom w:val="0"/>
      <w:divBdr>
        <w:top w:val="none" w:sz="0" w:space="0" w:color="auto"/>
        <w:left w:val="none" w:sz="0" w:space="0" w:color="auto"/>
        <w:bottom w:val="none" w:sz="0" w:space="0" w:color="auto"/>
        <w:right w:val="none" w:sz="0" w:space="0" w:color="auto"/>
      </w:divBdr>
    </w:div>
    <w:div w:id="857426636">
      <w:bodyDiv w:val="1"/>
      <w:marLeft w:val="0"/>
      <w:marRight w:val="0"/>
      <w:marTop w:val="0"/>
      <w:marBottom w:val="0"/>
      <w:divBdr>
        <w:top w:val="none" w:sz="0" w:space="0" w:color="auto"/>
        <w:left w:val="none" w:sz="0" w:space="0" w:color="auto"/>
        <w:bottom w:val="none" w:sz="0" w:space="0" w:color="auto"/>
        <w:right w:val="none" w:sz="0" w:space="0" w:color="auto"/>
      </w:divBdr>
    </w:div>
    <w:div w:id="864945599">
      <w:bodyDiv w:val="1"/>
      <w:marLeft w:val="0"/>
      <w:marRight w:val="0"/>
      <w:marTop w:val="0"/>
      <w:marBottom w:val="0"/>
      <w:divBdr>
        <w:top w:val="none" w:sz="0" w:space="0" w:color="auto"/>
        <w:left w:val="none" w:sz="0" w:space="0" w:color="auto"/>
        <w:bottom w:val="none" w:sz="0" w:space="0" w:color="auto"/>
        <w:right w:val="none" w:sz="0" w:space="0" w:color="auto"/>
      </w:divBdr>
    </w:div>
    <w:div w:id="878585342">
      <w:bodyDiv w:val="1"/>
      <w:marLeft w:val="0"/>
      <w:marRight w:val="0"/>
      <w:marTop w:val="0"/>
      <w:marBottom w:val="0"/>
      <w:divBdr>
        <w:top w:val="none" w:sz="0" w:space="0" w:color="auto"/>
        <w:left w:val="none" w:sz="0" w:space="0" w:color="auto"/>
        <w:bottom w:val="none" w:sz="0" w:space="0" w:color="auto"/>
        <w:right w:val="none" w:sz="0" w:space="0" w:color="auto"/>
      </w:divBdr>
    </w:div>
    <w:div w:id="892354145">
      <w:bodyDiv w:val="1"/>
      <w:marLeft w:val="0"/>
      <w:marRight w:val="0"/>
      <w:marTop w:val="0"/>
      <w:marBottom w:val="0"/>
      <w:divBdr>
        <w:top w:val="none" w:sz="0" w:space="0" w:color="auto"/>
        <w:left w:val="none" w:sz="0" w:space="0" w:color="auto"/>
        <w:bottom w:val="none" w:sz="0" w:space="0" w:color="auto"/>
        <w:right w:val="none" w:sz="0" w:space="0" w:color="auto"/>
      </w:divBdr>
    </w:div>
    <w:div w:id="901915478">
      <w:bodyDiv w:val="1"/>
      <w:marLeft w:val="0"/>
      <w:marRight w:val="0"/>
      <w:marTop w:val="0"/>
      <w:marBottom w:val="0"/>
      <w:divBdr>
        <w:top w:val="none" w:sz="0" w:space="0" w:color="auto"/>
        <w:left w:val="none" w:sz="0" w:space="0" w:color="auto"/>
        <w:bottom w:val="none" w:sz="0" w:space="0" w:color="auto"/>
        <w:right w:val="none" w:sz="0" w:space="0" w:color="auto"/>
      </w:divBdr>
    </w:div>
    <w:div w:id="968510637">
      <w:bodyDiv w:val="1"/>
      <w:marLeft w:val="0"/>
      <w:marRight w:val="0"/>
      <w:marTop w:val="0"/>
      <w:marBottom w:val="0"/>
      <w:divBdr>
        <w:top w:val="none" w:sz="0" w:space="0" w:color="auto"/>
        <w:left w:val="none" w:sz="0" w:space="0" w:color="auto"/>
        <w:bottom w:val="none" w:sz="0" w:space="0" w:color="auto"/>
        <w:right w:val="none" w:sz="0" w:space="0" w:color="auto"/>
      </w:divBdr>
    </w:div>
    <w:div w:id="971791497">
      <w:bodyDiv w:val="1"/>
      <w:marLeft w:val="0"/>
      <w:marRight w:val="0"/>
      <w:marTop w:val="0"/>
      <w:marBottom w:val="0"/>
      <w:divBdr>
        <w:top w:val="none" w:sz="0" w:space="0" w:color="auto"/>
        <w:left w:val="none" w:sz="0" w:space="0" w:color="auto"/>
        <w:bottom w:val="none" w:sz="0" w:space="0" w:color="auto"/>
        <w:right w:val="none" w:sz="0" w:space="0" w:color="auto"/>
      </w:divBdr>
    </w:div>
    <w:div w:id="978916907">
      <w:bodyDiv w:val="1"/>
      <w:marLeft w:val="0"/>
      <w:marRight w:val="0"/>
      <w:marTop w:val="0"/>
      <w:marBottom w:val="0"/>
      <w:divBdr>
        <w:top w:val="none" w:sz="0" w:space="0" w:color="auto"/>
        <w:left w:val="none" w:sz="0" w:space="0" w:color="auto"/>
        <w:bottom w:val="none" w:sz="0" w:space="0" w:color="auto"/>
        <w:right w:val="none" w:sz="0" w:space="0" w:color="auto"/>
      </w:divBdr>
    </w:div>
    <w:div w:id="1033582206">
      <w:bodyDiv w:val="1"/>
      <w:marLeft w:val="0"/>
      <w:marRight w:val="0"/>
      <w:marTop w:val="0"/>
      <w:marBottom w:val="0"/>
      <w:divBdr>
        <w:top w:val="none" w:sz="0" w:space="0" w:color="auto"/>
        <w:left w:val="none" w:sz="0" w:space="0" w:color="auto"/>
        <w:bottom w:val="none" w:sz="0" w:space="0" w:color="auto"/>
        <w:right w:val="none" w:sz="0" w:space="0" w:color="auto"/>
      </w:divBdr>
    </w:div>
    <w:div w:id="1040318833">
      <w:bodyDiv w:val="1"/>
      <w:marLeft w:val="0"/>
      <w:marRight w:val="0"/>
      <w:marTop w:val="0"/>
      <w:marBottom w:val="0"/>
      <w:divBdr>
        <w:top w:val="none" w:sz="0" w:space="0" w:color="auto"/>
        <w:left w:val="none" w:sz="0" w:space="0" w:color="auto"/>
        <w:bottom w:val="none" w:sz="0" w:space="0" w:color="auto"/>
        <w:right w:val="none" w:sz="0" w:space="0" w:color="auto"/>
      </w:divBdr>
    </w:div>
    <w:div w:id="1062020213">
      <w:bodyDiv w:val="1"/>
      <w:marLeft w:val="0"/>
      <w:marRight w:val="0"/>
      <w:marTop w:val="0"/>
      <w:marBottom w:val="0"/>
      <w:divBdr>
        <w:top w:val="none" w:sz="0" w:space="0" w:color="auto"/>
        <w:left w:val="none" w:sz="0" w:space="0" w:color="auto"/>
        <w:bottom w:val="none" w:sz="0" w:space="0" w:color="auto"/>
        <w:right w:val="none" w:sz="0" w:space="0" w:color="auto"/>
      </w:divBdr>
    </w:div>
    <w:div w:id="1125344772">
      <w:bodyDiv w:val="1"/>
      <w:marLeft w:val="0"/>
      <w:marRight w:val="0"/>
      <w:marTop w:val="0"/>
      <w:marBottom w:val="0"/>
      <w:divBdr>
        <w:top w:val="none" w:sz="0" w:space="0" w:color="auto"/>
        <w:left w:val="none" w:sz="0" w:space="0" w:color="auto"/>
        <w:bottom w:val="none" w:sz="0" w:space="0" w:color="auto"/>
        <w:right w:val="none" w:sz="0" w:space="0" w:color="auto"/>
      </w:divBdr>
    </w:div>
    <w:div w:id="1128352953">
      <w:bodyDiv w:val="1"/>
      <w:marLeft w:val="0"/>
      <w:marRight w:val="0"/>
      <w:marTop w:val="0"/>
      <w:marBottom w:val="0"/>
      <w:divBdr>
        <w:top w:val="none" w:sz="0" w:space="0" w:color="auto"/>
        <w:left w:val="none" w:sz="0" w:space="0" w:color="auto"/>
        <w:bottom w:val="none" w:sz="0" w:space="0" w:color="auto"/>
        <w:right w:val="none" w:sz="0" w:space="0" w:color="auto"/>
      </w:divBdr>
    </w:div>
    <w:div w:id="1135755128">
      <w:bodyDiv w:val="1"/>
      <w:marLeft w:val="0"/>
      <w:marRight w:val="0"/>
      <w:marTop w:val="0"/>
      <w:marBottom w:val="0"/>
      <w:divBdr>
        <w:top w:val="none" w:sz="0" w:space="0" w:color="auto"/>
        <w:left w:val="none" w:sz="0" w:space="0" w:color="auto"/>
        <w:bottom w:val="none" w:sz="0" w:space="0" w:color="auto"/>
        <w:right w:val="none" w:sz="0" w:space="0" w:color="auto"/>
      </w:divBdr>
    </w:div>
    <w:div w:id="1137719976">
      <w:bodyDiv w:val="1"/>
      <w:marLeft w:val="0"/>
      <w:marRight w:val="0"/>
      <w:marTop w:val="0"/>
      <w:marBottom w:val="0"/>
      <w:divBdr>
        <w:top w:val="none" w:sz="0" w:space="0" w:color="auto"/>
        <w:left w:val="none" w:sz="0" w:space="0" w:color="auto"/>
        <w:bottom w:val="none" w:sz="0" w:space="0" w:color="auto"/>
        <w:right w:val="none" w:sz="0" w:space="0" w:color="auto"/>
      </w:divBdr>
    </w:div>
    <w:div w:id="1155949780">
      <w:bodyDiv w:val="1"/>
      <w:marLeft w:val="0"/>
      <w:marRight w:val="0"/>
      <w:marTop w:val="0"/>
      <w:marBottom w:val="0"/>
      <w:divBdr>
        <w:top w:val="none" w:sz="0" w:space="0" w:color="auto"/>
        <w:left w:val="none" w:sz="0" w:space="0" w:color="auto"/>
        <w:bottom w:val="none" w:sz="0" w:space="0" w:color="auto"/>
        <w:right w:val="none" w:sz="0" w:space="0" w:color="auto"/>
      </w:divBdr>
    </w:div>
    <w:div w:id="1193686471">
      <w:bodyDiv w:val="1"/>
      <w:marLeft w:val="0"/>
      <w:marRight w:val="0"/>
      <w:marTop w:val="0"/>
      <w:marBottom w:val="0"/>
      <w:divBdr>
        <w:top w:val="none" w:sz="0" w:space="0" w:color="auto"/>
        <w:left w:val="none" w:sz="0" w:space="0" w:color="auto"/>
        <w:bottom w:val="none" w:sz="0" w:space="0" w:color="auto"/>
        <w:right w:val="none" w:sz="0" w:space="0" w:color="auto"/>
      </w:divBdr>
    </w:div>
    <w:div w:id="1220701241">
      <w:bodyDiv w:val="1"/>
      <w:marLeft w:val="0"/>
      <w:marRight w:val="0"/>
      <w:marTop w:val="0"/>
      <w:marBottom w:val="0"/>
      <w:divBdr>
        <w:top w:val="none" w:sz="0" w:space="0" w:color="auto"/>
        <w:left w:val="none" w:sz="0" w:space="0" w:color="auto"/>
        <w:bottom w:val="none" w:sz="0" w:space="0" w:color="auto"/>
        <w:right w:val="none" w:sz="0" w:space="0" w:color="auto"/>
      </w:divBdr>
    </w:div>
    <w:div w:id="1224146950">
      <w:bodyDiv w:val="1"/>
      <w:marLeft w:val="0"/>
      <w:marRight w:val="0"/>
      <w:marTop w:val="0"/>
      <w:marBottom w:val="0"/>
      <w:divBdr>
        <w:top w:val="none" w:sz="0" w:space="0" w:color="auto"/>
        <w:left w:val="none" w:sz="0" w:space="0" w:color="auto"/>
        <w:bottom w:val="none" w:sz="0" w:space="0" w:color="auto"/>
        <w:right w:val="none" w:sz="0" w:space="0" w:color="auto"/>
      </w:divBdr>
    </w:div>
    <w:div w:id="1329941225">
      <w:bodyDiv w:val="1"/>
      <w:marLeft w:val="0"/>
      <w:marRight w:val="0"/>
      <w:marTop w:val="0"/>
      <w:marBottom w:val="0"/>
      <w:divBdr>
        <w:top w:val="none" w:sz="0" w:space="0" w:color="auto"/>
        <w:left w:val="none" w:sz="0" w:space="0" w:color="auto"/>
        <w:bottom w:val="none" w:sz="0" w:space="0" w:color="auto"/>
        <w:right w:val="none" w:sz="0" w:space="0" w:color="auto"/>
      </w:divBdr>
    </w:div>
    <w:div w:id="1341153772">
      <w:bodyDiv w:val="1"/>
      <w:marLeft w:val="0"/>
      <w:marRight w:val="0"/>
      <w:marTop w:val="0"/>
      <w:marBottom w:val="0"/>
      <w:divBdr>
        <w:top w:val="none" w:sz="0" w:space="0" w:color="auto"/>
        <w:left w:val="none" w:sz="0" w:space="0" w:color="auto"/>
        <w:bottom w:val="none" w:sz="0" w:space="0" w:color="auto"/>
        <w:right w:val="none" w:sz="0" w:space="0" w:color="auto"/>
      </w:divBdr>
    </w:div>
    <w:div w:id="1341469518">
      <w:bodyDiv w:val="1"/>
      <w:marLeft w:val="0"/>
      <w:marRight w:val="0"/>
      <w:marTop w:val="0"/>
      <w:marBottom w:val="0"/>
      <w:divBdr>
        <w:top w:val="none" w:sz="0" w:space="0" w:color="auto"/>
        <w:left w:val="none" w:sz="0" w:space="0" w:color="auto"/>
        <w:bottom w:val="none" w:sz="0" w:space="0" w:color="auto"/>
        <w:right w:val="none" w:sz="0" w:space="0" w:color="auto"/>
      </w:divBdr>
    </w:div>
    <w:div w:id="1342783833">
      <w:bodyDiv w:val="1"/>
      <w:marLeft w:val="0"/>
      <w:marRight w:val="0"/>
      <w:marTop w:val="0"/>
      <w:marBottom w:val="0"/>
      <w:divBdr>
        <w:top w:val="none" w:sz="0" w:space="0" w:color="auto"/>
        <w:left w:val="none" w:sz="0" w:space="0" w:color="auto"/>
        <w:bottom w:val="none" w:sz="0" w:space="0" w:color="auto"/>
        <w:right w:val="none" w:sz="0" w:space="0" w:color="auto"/>
      </w:divBdr>
    </w:div>
    <w:div w:id="1372342516">
      <w:bodyDiv w:val="1"/>
      <w:marLeft w:val="0"/>
      <w:marRight w:val="0"/>
      <w:marTop w:val="0"/>
      <w:marBottom w:val="0"/>
      <w:divBdr>
        <w:top w:val="none" w:sz="0" w:space="0" w:color="auto"/>
        <w:left w:val="none" w:sz="0" w:space="0" w:color="auto"/>
        <w:bottom w:val="none" w:sz="0" w:space="0" w:color="auto"/>
        <w:right w:val="none" w:sz="0" w:space="0" w:color="auto"/>
      </w:divBdr>
    </w:div>
    <w:div w:id="1375232628">
      <w:bodyDiv w:val="1"/>
      <w:marLeft w:val="0"/>
      <w:marRight w:val="0"/>
      <w:marTop w:val="0"/>
      <w:marBottom w:val="0"/>
      <w:divBdr>
        <w:top w:val="none" w:sz="0" w:space="0" w:color="auto"/>
        <w:left w:val="none" w:sz="0" w:space="0" w:color="auto"/>
        <w:bottom w:val="none" w:sz="0" w:space="0" w:color="auto"/>
        <w:right w:val="none" w:sz="0" w:space="0" w:color="auto"/>
      </w:divBdr>
    </w:div>
    <w:div w:id="1377318283">
      <w:bodyDiv w:val="1"/>
      <w:marLeft w:val="0"/>
      <w:marRight w:val="0"/>
      <w:marTop w:val="0"/>
      <w:marBottom w:val="0"/>
      <w:divBdr>
        <w:top w:val="none" w:sz="0" w:space="0" w:color="auto"/>
        <w:left w:val="none" w:sz="0" w:space="0" w:color="auto"/>
        <w:bottom w:val="none" w:sz="0" w:space="0" w:color="auto"/>
        <w:right w:val="none" w:sz="0" w:space="0" w:color="auto"/>
      </w:divBdr>
    </w:div>
    <w:div w:id="1404450159">
      <w:bodyDiv w:val="1"/>
      <w:marLeft w:val="0"/>
      <w:marRight w:val="0"/>
      <w:marTop w:val="0"/>
      <w:marBottom w:val="0"/>
      <w:divBdr>
        <w:top w:val="none" w:sz="0" w:space="0" w:color="auto"/>
        <w:left w:val="none" w:sz="0" w:space="0" w:color="auto"/>
        <w:bottom w:val="none" w:sz="0" w:space="0" w:color="auto"/>
        <w:right w:val="none" w:sz="0" w:space="0" w:color="auto"/>
      </w:divBdr>
    </w:div>
    <w:div w:id="1415544784">
      <w:bodyDiv w:val="1"/>
      <w:marLeft w:val="0"/>
      <w:marRight w:val="0"/>
      <w:marTop w:val="0"/>
      <w:marBottom w:val="0"/>
      <w:divBdr>
        <w:top w:val="none" w:sz="0" w:space="0" w:color="auto"/>
        <w:left w:val="none" w:sz="0" w:space="0" w:color="auto"/>
        <w:bottom w:val="none" w:sz="0" w:space="0" w:color="auto"/>
        <w:right w:val="none" w:sz="0" w:space="0" w:color="auto"/>
      </w:divBdr>
    </w:div>
    <w:div w:id="1419907643">
      <w:bodyDiv w:val="1"/>
      <w:marLeft w:val="0"/>
      <w:marRight w:val="0"/>
      <w:marTop w:val="0"/>
      <w:marBottom w:val="0"/>
      <w:divBdr>
        <w:top w:val="none" w:sz="0" w:space="0" w:color="auto"/>
        <w:left w:val="none" w:sz="0" w:space="0" w:color="auto"/>
        <w:bottom w:val="none" w:sz="0" w:space="0" w:color="auto"/>
        <w:right w:val="none" w:sz="0" w:space="0" w:color="auto"/>
      </w:divBdr>
    </w:div>
    <w:div w:id="1469198711">
      <w:bodyDiv w:val="1"/>
      <w:marLeft w:val="0"/>
      <w:marRight w:val="0"/>
      <w:marTop w:val="0"/>
      <w:marBottom w:val="0"/>
      <w:divBdr>
        <w:top w:val="none" w:sz="0" w:space="0" w:color="auto"/>
        <w:left w:val="none" w:sz="0" w:space="0" w:color="auto"/>
        <w:bottom w:val="none" w:sz="0" w:space="0" w:color="auto"/>
        <w:right w:val="none" w:sz="0" w:space="0" w:color="auto"/>
      </w:divBdr>
    </w:div>
    <w:div w:id="1472164855">
      <w:bodyDiv w:val="1"/>
      <w:marLeft w:val="0"/>
      <w:marRight w:val="0"/>
      <w:marTop w:val="0"/>
      <w:marBottom w:val="0"/>
      <w:divBdr>
        <w:top w:val="none" w:sz="0" w:space="0" w:color="auto"/>
        <w:left w:val="none" w:sz="0" w:space="0" w:color="auto"/>
        <w:bottom w:val="none" w:sz="0" w:space="0" w:color="auto"/>
        <w:right w:val="none" w:sz="0" w:space="0" w:color="auto"/>
      </w:divBdr>
    </w:div>
    <w:div w:id="1519152676">
      <w:bodyDiv w:val="1"/>
      <w:marLeft w:val="0"/>
      <w:marRight w:val="0"/>
      <w:marTop w:val="0"/>
      <w:marBottom w:val="0"/>
      <w:divBdr>
        <w:top w:val="none" w:sz="0" w:space="0" w:color="auto"/>
        <w:left w:val="none" w:sz="0" w:space="0" w:color="auto"/>
        <w:bottom w:val="none" w:sz="0" w:space="0" w:color="auto"/>
        <w:right w:val="none" w:sz="0" w:space="0" w:color="auto"/>
      </w:divBdr>
    </w:div>
    <w:div w:id="1520318564">
      <w:bodyDiv w:val="1"/>
      <w:marLeft w:val="0"/>
      <w:marRight w:val="0"/>
      <w:marTop w:val="0"/>
      <w:marBottom w:val="0"/>
      <w:divBdr>
        <w:top w:val="none" w:sz="0" w:space="0" w:color="auto"/>
        <w:left w:val="none" w:sz="0" w:space="0" w:color="auto"/>
        <w:bottom w:val="none" w:sz="0" w:space="0" w:color="auto"/>
        <w:right w:val="none" w:sz="0" w:space="0" w:color="auto"/>
      </w:divBdr>
    </w:div>
    <w:div w:id="1535654298">
      <w:bodyDiv w:val="1"/>
      <w:marLeft w:val="0"/>
      <w:marRight w:val="0"/>
      <w:marTop w:val="0"/>
      <w:marBottom w:val="0"/>
      <w:divBdr>
        <w:top w:val="none" w:sz="0" w:space="0" w:color="auto"/>
        <w:left w:val="none" w:sz="0" w:space="0" w:color="auto"/>
        <w:bottom w:val="none" w:sz="0" w:space="0" w:color="auto"/>
        <w:right w:val="none" w:sz="0" w:space="0" w:color="auto"/>
      </w:divBdr>
    </w:div>
    <w:div w:id="1543858785">
      <w:bodyDiv w:val="1"/>
      <w:marLeft w:val="0"/>
      <w:marRight w:val="0"/>
      <w:marTop w:val="0"/>
      <w:marBottom w:val="0"/>
      <w:divBdr>
        <w:top w:val="none" w:sz="0" w:space="0" w:color="auto"/>
        <w:left w:val="none" w:sz="0" w:space="0" w:color="auto"/>
        <w:bottom w:val="none" w:sz="0" w:space="0" w:color="auto"/>
        <w:right w:val="none" w:sz="0" w:space="0" w:color="auto"/>
      </w:divBdr>
    </w:div>
    <w:div w:id="1578400978">
      <w:bodyDiv w:val="1"/>
      <w:marLeft w:val="0"/>
      <w:marRight w:val="0"/>
      <w:marTop w:val="0"/>
      <w:marBottom w:val="0"/>
      <w:divBdr>
        <w:top w:val="none" w:sz="0" w:space="0" w:color="auto"/>
        <w:left w:val="none" w:sz="0" w:space="0" w:color="auto"/>
        <w:bottom w:val="none" w:sz="0" w:space="0" w:color="auto"/>
        <w:right w:val="none" w:sz="0" w:space="0" w:color="auto"/>
      </w:divBdr>
    </w:div>
    <w:div w:id="1583292972">
      <w:bodyDiv w:val="1"/>
      <w:marLeft w:val="0"/>
      <w:marRight w:val="0"/>
      <w:marTop w:val="0"/>
      <w:marBottom w:val="0"/>
      <w:divBdr>
        <w:top w:val="none" w:sz="0" w:space="0" w:color="auto"/>
        <w:left w:val="none" w:sz="0" w:space="0" w:color="auto"/>
        <w:bottom w:val="none" w:sz="0" w:space="0" w:color="auto"/>
        <w:right w:val="none" w:sz="0" w:space="0" w:color="auto"/>
      </w:divBdr>
    </w:div>
    <w:div w:id="1596865156">
      <w:bodyDiv w:val="1"/>
      <w:marLeft w:val="0"/>
      <w:marRight w:val="0"/>
      <w:marTop w:val="0"/>
      <w:marBottom w:val="0"/>
      <w:divBdr>
        <w:top w:val="none" w:sz="0" w:space="0" w:color="auto"/>
        <w:left w:val="none" w:sz="0" w:space="0" w:color="auto"/>
        <w:bottom w:val="none" w:sz="0" w:space="0" w:color="auto"/>
        <w:right w:val="none" w:sz="0" w:space="0" w:color="auto"/>
      </w:divBdr>
    </w:div>
    <w:div w:id="1601185721">
      <w:bodyDiv w:val="1"/>
      <w:marLeft w:val="0"/>
      <w:marRight w:val="0"/>
      <w:marTop w:val="0"/>
      <w:marBottom w:val="0"/>
      <w:divBdr>
        <w:top w:val="none" w:sz="0" w:space="0" w:color="auto"/>
        <w:left w:val="none" w:sz="0" w:space="0" w:color="auto"/>
        <w:bottom w:val="none" w:sz="0" w:space="0" w:color="auto"/>
        <w:right w:val="none" w:sz="0" w:space="0" w:color="auto"/>
      </w:divBdr>
    </w:div>
    <w:div w:id="1622149228">
      <w:bodyDiv w:val="1"/>
      <w:marLeft w:val="0"/>
      <w:marRight w:val="0"/>
      <w:marTop w:val="0"/>
      <w:marBottom w:val="0"/>
      <w:divBdr>
        <w:top w:val="none" w:sz="0" w:space="0" w:color="auto"/>
        <w:left w:val="none" w:sz="0" w:space="0" w:color="auto"/>
        <w:bottom w:val="none" w:sz="0" w:space="0" w:color="auto"/>
        <w:right w:val="none" w:sz="0" w:space="0" w:color="auto"/>
      </w:divBdr>
    </w:div>
    <w:div w:id="1631863764">
      <w:bodyDiv w:val="1"/>
      <w:marLeft w:val="0"/>
      <w:marRight w:val="0"/>
      <w:marTop w:val="0"/>
      <w:marBottom w:val="0"/>
      <w:divBdr>
        <w:top w:val="none" w:sz="0" w:space="0" w:color="auto"/>
        <w:left w:val="none" w:sz="0" w:space="0" w:color="auto"/>
        <w:bottom w:val="none" w:sz="0" w:space="0" w:color="auto"/>
        <w:right w:val="none" w:sz="0" w:space="0" w:color="auto"/>
      </w:divBdr>
    </w:div>
    <w:div w:id="1633436597">
      <w:bodyDiv w:val="1"/>
      <w:marLeft w:val="0"/>
      <w:marRight w:val="0"/>
      <w:marTop w:val="0"/>
      <w:marBottom w:val="0"/>
      <w:divBdr>
        <w:top w:val="none" w:sz="0" w:space="0" w:color="auto"/>
        <w:left w:val="none" w:sz="0" w:space="0" w:color="auto"/>
        <w:bottom w:val="none" w:sz="0" w:space="0" w:color="auto"/>
        <w:right w:val="none" w:sz="0" w:space="0" w:color="auto"/>
      </w:divBdr>
    </w:div>
    <w:div w:id="1639266313">
      <w:bodyDiv w:val="1"/>
      <w:marLeft w:val="0"/>
      <w:marRight w:val="0"/>
      <w:marTop w:val="0"/>
      <w:marBottom w:val="0"/>
      <w:divBdr>
        <w:top w:val="none" w:sz="0" w:space="0" w:color="auto"/>
        <w:left w:val="none" w:sz="0" w:space="0" w:color="auto"/>
        <w:bottom w:val="none" w:sz="0" w:space="0" w:color="auto"/>
        <w:right w:val="none" w:sz="0" w:space="0" w:color="auto"/>
      </w:divBdr>
    </w:div>
    <w:div w:id="1679698333">
      <w:bodyDiv w:val="1"/>
      <w:marLeft w:val="0"/>
      <w:marRight w:val="0"/>
      <w:marTop w:val="0"/>
      <w:marBottom w:val="0"/>
      <w:divBdr>
        <w:top w:val="none" w:sz="0" w:space="0" w:color="auto"/>
        <w:left w:val="none" w:sz="0" w:space="0" w:color="auto"/>
        <w:bottom w:val="none" w:sz="0" w:space="0" w:color="auto"/>
        <w:right w:val="none" w:sz="0" w:space="0" w:color="auto"/>
      </w:divBdr>
    </w:div>
    <w:div w:id="1702853676">
      <w:bodyDiv w:val="1"/>
      <w:marLeft w:val="0"/>
      <w:marRight w:val="0"/>
      <w:marTop w:val="0"/>
      <w:marBottom w:val="0"/>
      <w:divBdr>
        <w:top w:val="none" w:sz="0" w:space="0" w:color="auto"/>
        <w:left w:val="none" w:sz="0" w:space="0" w:color="auto"/>
        <w:bottom w:val="none" w:sz="0" w:space="0" w:color="auto"/>
        <w:right w:val="none" w:sz="0" w:space="0" w:color="auto"/>
      </w:divBdr>
    </w:div>
    <w:div w:id="1715815217">
      <w:bodyDiv w:val="1"/>
      <w:marLeft w:val="0"/>
      <w:marRight w:val="0"/>
      <w:marTop w:val="0"/>
      <w:marBottom w:val="0"/>
      <w:divBdr>
        <w:top w:val="none" w:sz="0" w:space="0" w:color="auto"/>
        <w:left w:val="none" w:sz="0" w:space="0" w:color="auto"/>
        <w:bottom w:val="none" w:sz="0" w:space="0" w:color="auto"/>
        <w:right w:val="none" w:sz="0" w:space="0" w:color="auto"/>
      </w:divBdr>
    </w:div>
    <w:div w:id="1740133008">
      <w:bodyDiv w:val="1"/>
      <w:marLeft w:val="0"/>
      <w:marRight w:val="0"/>
      <w:marTop w:val="0"/>
      <w:marBottom w:val="0"/>
      <w:divBdr>
        <w:top w:val="none" w:sz="0" w:space="0" w:color="auto"/>
        <w:left w:val="none" w:sz="0" w:space="0" w:color="auto"/>
        <w:bottom w:val="none" w:sz="0" w:space="0" w:color="auto"/>
        <w:right w:val="none" w:sz="0" w:space="0" w:color="auto"/>
      </w:divBdr>
    </w:div>
    <w:div w:id="1781531812">
      <w:bodyDiv w:val="1"/>
      <w:marLeft w:val="0"/>
      <w:marRight w:val="0"/>
      <w:marTop w:val="0"/>
      <w:marBottom w:val="0"/>
      <w:divBdr>
        <w:top w:val="none" w:sz="0" w:space="0" w:color="auto"/>
        <w:left w:val="none" w:sz="0" w:space="0" w:color="auto"/>
        <w:bottom w:val="none" w:sz="0" w:space="0" w:color="auto"/>
        <w:right w:val="none" w:sz="0" w:space="0" w:color="auto"/>
      </w:divBdr>
    </w:div>
    <w:div w:id="1781800332">
      <w:bodyDiv w:val="1"/>
      <w:marLeft w:val="0"/>
      <w:marRight w:val="0"/>
      <w:marTop w:val="0"/>
      <w:marBottom w:val="0"/>
      <w:divBdr>
        <w:top w:val="none" w:sz="0" w:space="0" w:color="auto"/>
        <w:left w:val="none" w:sz="0" w:space="0" w:color="auto"/>
        <w:bottom w:val="none" w:sz="0" w:space="0" w:color="auto"/>
        <w:right w:val="none" w:sz="0" w:space="0" w:color="auto"/>
      </w:divBdr>
    </w:div>
    <w:div w:id="1788305907">
      <w:bodyDiv w:val="1"/>
      <w:marLeft w:val="0"/>
      <w:marRight w:val="0"/>
      <w:marTop w:val="0"/>
      <w:marBottom w:val="0"/>
      <w:divBdr>
        <w:top w:val="none" w:sz="0" w:space="0" w:color="auto"/>
        <w:left w:val="none" w:sz="0" w:space="0" w:color="auto"/>
        <w:bottom w:val="none" w:sz="0" w:space="0" w:color="auto"/>
        <w:right w:val="none" w:sz="0" w:space="0" w:color="auto"/>
      </w:divBdr>
    </w:div>
    <w:div w:id="1820607328">
      <w:bodyDiv w:val="1"/>
      <w:marLeft w:val="0"/>
      <w:marRight w:val="0"/>
      <w:marTop w:val="0"/>
      <w:marBottom w:val="0"/>
      <w:divBdr>
        <w:top w:val="none" w:sz="0" w:space="0" w:color="auto"/>
        <w:left w:val="none" w:sz="0" w:space="0" w:color="auto"/>
        <w:bottom w:val="none" w:sz="0" w:space="0" w:color="auto"/>
        <w:right w:val="none" w:sz="0" w:space="0" w:color="auto"/>
      </w:divBdr>
    </w:div>
    <w:div w:id="1840195235">
      <w:bodyDiv w:val="1"/>
      <w:marLeft w:val="0"/>
      <w:marRight w:val="0"/>
      <w:marTop w:val="0"/>
      <w:marBottom w:val="0"/>
      <w:divBdr>
        <w:top w:val="none" w:sz="0" w:space="0" w:color="auto"/>
        <w:left w:val="none" w:sz="0" w:space="0" w:color="auto"/>
        <w:bottom w:val="none" w:sz="0" w:space="0" w:color="auto"/>
        <w:right w:val="none" w:sz="0" w:space="0" w:color="auto"/>
      </w:divBdr>
    </w:div>
    <w:div w:id="1844319249">
      <w:bodyDiv w:val="1"/>
      <w:marLeft w:val="0"/>
      <w:marRight w:val="0"/>
      <w:marTop w:val="0"/>
      <w:marBottom w:val="0"/>
      <w:divBdr>
        <w:top w:val="none" w:sz="0" w:space="0" w:color="auto"/>
        <w:left w:val="none" w:sz="0" w:space="0" w:color="auto"/>
        <w:bottom w:val="none" w:sz="0" w:space="0" w:color="auto"/>
        <w:right w:val="none" w:sz="0" w:space="0" w:color="auto"/>
      </w:divBdr>
    </w:div>
    <w:div w:id="1846238381">
      <w:bodyDiv w:val="1"/>
      <w:marLeft w:val="0"/>
      <w:marRight w:val="0"/>
      <w:marTop w:val="0"/>
      <w:marBottom w:val="0"/>
      <w:divBdr>
        <w:top w:val="none" w:sz="0" w:space="0" w:color="auto"/>
        <w:left w:val="none" w:sz="0" w:space="0" w:color="auto"/>
        <w:bottom w:val="none" w:sz="0" w:space="0" w:color="auto"/>
        <w:right w:val="none" w:sz="0" w:space="0" w:color="auto"/>
      </w:divBdr>
    </w:div>
    <w:div w:id="1868716187">
      <w:bodyDiv w:val="1"/>
      <w:marLeft w:val="0"/>
      <w:marRight w:val="0"/>
      <w:marTop w:val="0"/>
      <w:marBottom w:val="0"/>
      <w:divBdr>
        <w:top w:val="none" w:sz="0" w:space="0" w:color="auto"/>
        <w:left w:val="none" w:sz="0" w:space="0" w:color="auto"/>
        <w:bottom w:val="none" w:sz="0" w:space="0" w:color="auto"/>
        <w:right w:val="none" w:sz="0" w:space="0" w:color="auto"/>
      </w:divBdr>
    </w:div>
    <w:div w:id="1872566787">
      <w:bodyDiv w:val="1"/>
      <w:marLeft w:val="0"/>
      <w:marRight w:val="0"/>
      <w:marTop w:val="0"/>
      <w:marBottom w:val="0"/>
      <w:divBdr>
        <w:top w:val="none" w:sz="0" w:space="0" w:color="auto"/>
        <w:left w:val="none" w:sz="0" w:space="0" w:color="auto"/>
        <w:bottom w:val="none" w:sz="0" w:space="0" w:color="auto"/>
        <w:right w:val="none" w:sz="0" w:space="0" w:color="auto"/>
      </w:divBdr>
    </w:div>
    <w:div w:id="1877041596">
      <w:bodyDiv w:val="1"/>
      <w:marLeft w:val="0"/>
      <w:marRight w:val="0"/>
      <w:marTop w:val="0"/>
      <w:marBottom w:val="0"/>
      <w:divBdr>
        <w:top w:val="none" w:sz="0" w:space="0" w:color="auto"/>
        <w:left w:val="none" w:sz="0" w:space="0" w:color="auto"/>
        <w:bottom w:val="none" w:sz="0" w:space="0" w:color="auto"/>
        <w:right w:val="none" w:sz="0" w:space="0" w:color="auto"/>
      </w:divBdr>
    </w:div>
    <w:div w:id="1915119295">
      <w:bodyDiv w:val="1"/>
      <w:marLeft w:val="0"/>
      <w:marRight w:val="0"/>
      <w:marTop w:val="0"/>
      <w:marBottom w:val="0"/>
      <w:divBdr>
        <w:top w:val="none" w:sz="0" w:space="0" w:color="auto"/>
        <w:left w:val="none" w:sz="0" w:space="0" w:color="auto"/>
        <w:bottom w:val="none" w:sz="0" w:space="0" w:color="auto"/>
        <w:right w:val="none" w:sz="0" w:space="0" w:color="auto"/>
      </w:divBdr>
    </w:div>
    <w:div w:id="1918202627">
      <w:bodyDiv w:val="1"/>
      <w:marLeft w:val="0"/>
      <w:marRight w:val="0"/>
      <w:marTop w:val="0"/>
      <w:marBottom w:val="0"/>
      <w:divBdr>
        <w:top w:val="none" w:sz="0" w:space="0" w:color="auto"/>
        <w:left w:val="none" w:sz="0" w:space="0" w:color="auto"/>
        <w:bottom w:val="none" w:sz="0" w:space="0" w:color="auto"/>
        <w:right w:val="none" w:sz="0" w:space="0" w:color="auto"/>
      </w:divBdr>
    </w:div>
    <w:div w:id="1924952827">
      <w:bodyDiv w:val="1"/>
      <w:marLeft w:val="0"/>
      <w:marRight w:val="0"/>
      <w:marTop w:val="0"/>
      <w:marBottom w:val="0"/>
      <w:divBdr>
        <w:top w:val="none" w:sz="0" w:space="0" w:color="auto"/>
        <w:left w:val="none" w:sz="0" w:space="0" w:color="auto"/>
        <w:bottom w:val="none" w:sz="0" w:space="0" w:color="auto"/>
        <w:right w:val="none" w:sz="0" w:space="0" w:color="auto"/>
      </w:divBdr>
    </w:div>
    <w:div w:id="1933666447">
      <w:bodyDiv w:val="1"/>
      <w:marLeft w:val="0"/>
      <w:marRight w:val="0"/>
      <w:marTop w:val="0"/>
      <w:marBottom w:val="0"/>
      <w:divBdr>
        <w:top w:val="none" w:sz="0" w:space="0" w:color="auto"/>
        <w:left w:val="none" w:sz="0" w:space="0" w:color="auto"/>
        <w:bottom w:val="none" w:sz="0" w:space="0" w:color="auto"/>
        <w:right w:val="none" w:sz="0" w:space="0" w:color="auto"/>
      </w:divBdr>
    </w:div>
    <w:div w:id="1946451461">
      <w:bodyDiv w:val="1"/>
      <w:marLeft w:val="0"/>
      <w:marRight w:val="0"/>
      <w:marTop w:val="0"/>
      <w:marBottom w:val="0"/>
      <w:divBdr>
        <w:top w:val="none" w:sz="0" w:space="0" w:color="auto"/>
        <w:left w:val="none" w:sz="0" w:space="0" w:color="auto"/>
        <w:bottom w:val="none" w:sz="0" w:space="0" w:color="auto"/>
        <w:right w:val="none" w:sz="0" w:space="0" w:color="auto"/>
      </w:divBdr>
    </w:div>
    <w:div w:id="1953240016">
      <w:bodyDiv w:val="1"/>
      <w:marLeft w:val="0"/>
      <w:marRight w:val="0"/>
      <w:marTop w:val="0"/>
      <w:marBottom w:val="0"/>
      <w:divBdr>
        <w:top w:val="none" w:sz="0" w:space="0" w:color="auto"/>
        <w:left w:val="none" w:sz="0" w:space="0" w:color="auto"/>
        <w:bottom w:val="none" w:sz="0" w:space="0" w:color="auto"/>
        <w:right w:val="none" w:sz="0" w:space="0" w:color="auto"/>
      </w:divBdr>
    </w:div>
    <w:div w:id="1966277051">
      <w:bodyDiv w:val="1"/>
      <w:marLeft w:val="0"/>
      <w:marRight w:val="0"/>
      <w:marTop w:val="0"/>
      <w:marBottom w:val="0"/>
      <w:divBdr>
        <w:top w:val="none" w:sz="0" w:space="0" w:color="auto"/>
        <w:left w:val="none" w:sz="0" w:space="0" w:color="auto"/>
        <w:bottom w:val="none" w:sz="0" w:space="0" w:color="auto"/>
        <w:right w:val="none" w:sz="0" w:space="0" w:color="auto"/>
      </w:divBdr>
    </w:div>
    <w:div w:id="1996833084">
      <w:bodyDiv w:val="1"/>
      <w:marLeft w:val="0"/>
      <w:marRight w:val="0"/>
      <w:marTop w:val="0"/>
      <w:marBottom w:val="0"/>
      <w:divBdr>
        <w:top w:val="none" w:sz="0" w:space="0" w:color="auto"/>
        <w:left w:val="none" w:sz="0" w:space="0" w:color="auto"/>
        <w:bottom w:val="none" w:sz="0" w:space="0" w:color="auto"/>
        <w:right w:val="none" w:sz="0" w:space="0" w:color="auto"/>
      </w:divBdr>
    </w:div>
    <w:div w:id="2000034345">
      <w:bodyDiv w:val="1"/>
      <w:marLeft w:val="0"/>
      <w:marRight w:val="0"/>
      <w:marTop w:val="0"/>
      <w:marBottom w:val="0"/>
      <w:divBdr>
        <w:top w:val="none" w:sz="0" w:space="0" w:color="auto"/>
        <w:left w:val="none" w:sz="0" w:space="0" w:color="auto"/>
        <w:bottom w:val="none" w:sz="0" w:space="0" w:color="auto"/>
        <w:right w:val="none" w:sz="0" w:space="0" w:color="auto"/>
      </w:divBdr>
    </w:div>
    <w:div w:id="2040928924">
      <w:bodyDiv w:val="1"/>
      <w:marLeft w:val="0"/>
      <w:marRight w:val="0"/>
      <w:marTop w:val="0"/>
      <w:marBottom w:val="0"/>
      <w:divBdr>
        <w:top w:val="none" w:sz="0" w:space="0" w:color="auto"/>
        <w:left w:val="none" w:sz="0" w:space="0" w:color="auto"/>
        <w:bottom w:val="none" w:sz="0" w:space="0" w:color="auto"/>
        <w:right w:val="none" w:sz="0" w:space="0" w:color="auto"/>
      </w:divBdr>
    </w:div>
    <w:div w:id="2075201464">
      <w:bodyDiv w:val="1"/>
      <w:marLeft w:val="0"/>
      <w:marRight w:val="0"/>
      <w:marTop w:val="0"/>
      <w:marBottom w:val="0"/>
      <w:divBdr>
        <w:top w:val="none" w:sz="0" w:space="0" w:color="auto"/>
        <w:left w:val="none" w:sz="0" w:space="0" w:color="auto"/>
        <w:bottom w:val="none" w:sz="0" w:space="0" w:color="auto"/>
        <w:right w:val="none" w:sz="0" w:space="0" w:color="auto"/>
      </w:divBdr>
    </w:div>
    <w:div w:id="2082025383">
      <w:bodyDiv w:val="1"/>
      <w:marLeft w:val="0"/>
      <w:marRight w:val="0"/>
      <w:marTop w:val="0"/>
      <w:marBottom w:val="0"/>
      <w:divBdr>
        <w:top w:val="none" w:sz="0" w:space="0" w:color="auto"/>
        <w:left w:val="none" w:sz="0" w:space="0" w:color="auto"/>
        <w:bottom w:val="none" w:sz="0" w:space="0" w:color="auto"/>
        <w:right w:val="none" w:sz="0" w:space="0" w:color="auto"/>
      </w:divBdr>
    </w:div>
    <w:div w:id="2112554644">
      <w:bodyDiv w:val="1"/>
      <w:marLeft w:val="0"/>
      <w:marRight w:val="0"/>
      <w:marTop w:val="0"/>
      <w:marBottom w:val="0"/>
      <w:divBdr>
        <w:top w:val="none" w:sz="0" w:space="0" w:color="auto"/>
        <w:left w:val="none" w:sz="0" w:space="0" w:color="auto"/>
        <w:bottom w:val="none" w:sz="0" w:space="0" w:color="auto"/>
        <w:right w:val="none" w:sz="0" w:space="0" w:color="auto"/>
      </w:divBdr>
    </w:div>
    <w:div w:id="2142068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garantF1://2225080.0" TargetMode="External"/><Relationship Id="rId21" Type="http://schemas.openxmlformats.org/officeDocument/2006/relationships/image" Target="media/image3.png"/><Relationship Id="rId42" Type="http://schemas.openxmlformats.org/officeDocument/2006/relationships/hyperlink" Target="https://internet.garant.ru/" TargetMode="External"/><Relationship Id="rId47" Type="http://schemas.openxmlformats.org/officeDocument/2006/relationships/hyperlink" Target="https://internet.garant.ru/" TargetMode="External"/><Relationship Id="rId63" Type="http://schemas.openxmlformats.org/officeDocument/2006/relationships/hyperlink" Target="file:///\\10.46.1.164\uks\&#1042;&#1077;&#1088;&#1093;&#1086;&#1096;&#1072;&#1085;&#1089;&#1082;&#1072;&#1103;\2022\&#1085;&#1072;&#1083;&#1086;&#1075;&#1086;&#1074;&#1072;&#1103;%20&#1086;&#1075;&#1086;&#1074;&#1086;&#1088;&#1082;&#1072;%20&#1074;%20&#1089;&#1084;&#1088;.docx" TargetMode="External"/><Relationship Id="rId68" Type="http://schemas.openxmlformats.org/officeDocument/2006/relationships/hyperlink" Target="kodeks://link/d?nd=902192610&amp;prevdoc=542620215&amp;point=mark=000000000000000000000000000000000000000000000000007DK0KA" TargetMode="External"/><Relationship Id="rId84" Type="http://schemas.openxmlformats.org/officeDocument/2006/relationships/header" Target="header2.xml"/><Relationship Id="rId89" Type="http://schemas.openxmlformats.org/officeDocument/2006/relationships/header" Target="header4.xml"/><Relationship Id="rId7" Type="http://schemas.openxmlformats.org/officeDocument/2006/relationships/footnotes" Target="footnotes.xml"/><Relationship Id="rId71" Type="http://schemas.openxmlformats.org/officeDocument/2006/relationships/hyperlink" Target="kodeks://link/d?nd=565738494" TargetMode="External"/><Relationship Id="rId92" Type="http://schemas.openxmlformats.org/officeDocument/2006/relationships/hyperlink" Target="http://www.consultant.ru/document/cons_doc_LAW_422609/92c21101873860b815e2a0b883ec15dd4f6bebbe/" TargetMode="Externa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9.gif"/><Relationship Id="rId11" Type="http://schemas.openxmlformats.org/officeDocument/2006/relationships/hyperlink" Target="http://www.consultant.ru/document/cons_doc_LAW_410704/be7f337d9b35705ac035531878c8d15c2b09b36d/" TargetMode="External"/><Relationship Id="rId24" Type="http://schemas.openxmlformats.org/officeDocument/2006/relationships/image" Target="media/image6.png"/><Relationship Id="rId32" Type="http://schemas.openxmlformats.org/officeDocument/2006/relationships/hyperlink" Target="mailto:uks5@crimeagasnet.ru" TargetMode="External"/><Relationship Id="rId37" Type="http://schemas.openxmlformats.org/officeDocument/2006/relationships/hyperlink" Target="https://internet.garant.ru/" TargetMode="External"/><Relationship Id="rId40" Type="http://schemas.openxmlformats.org/officeDocument/2006/relationships/hyperlink" Target="https://internet.garant.ru/" TargetMode="External"/><Relationship Id="rId45" Type="http://schemas.openxmlformats.org/officeDocument/2006/relationships/hyperlink" Target="consultantplus://offline/ref=29F276BE0E4C9061A2955C586A4F6FD63EE61B6B05C9A126881E51EEDABF4E09B80AFDA0E32775516964F49CAEfFd6L" TargetMode="External"/><Relationship Id="rId53" Type="http://schemas.openxmlformats.org/officeDocument/2006/relationships/hyperlink" Target="https://internet.garant.ru/" TargetMode="External"/><Relationship Id="rId58" Type="http://schemas.openxmlformats.org/officeDocument/2006/relationships/hyperlink" Target="https://internet.garant.ru/" TargetMode="External"/><Relationship Id="rId66" Type="http://schemas.openxmlformats.org/officeDocument/2006/relationships/hyperlink" Target="kodeks://link/d?nd=902192610&amp;prevdoc=542620215&amp;point=mark=000000000000000000000000000000000000000000000000007DM0KC" TargetMode="External"/><Relationship Id="rId74" Type="http://schemas.openxmlformats.org/officeDocument/2006/relationships/hyperlink" Target="kodeks://link/d?nd=556793894" TargetMode="External"/><Relationship Id="rId79" Type="http://schemas.openxmlformats.org/officeDocument/2006/relationships/hyperlink" Target="kodeks://link/d?nd=902087949" TargetMode="External"/><Relationship Id="rId87" Type="http://schemas.openxmlformats.org/officeDocument/2006/relationships/header" Target="header3.xml"/><Relationship Id="rId102"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file:///\\10.46.1.164\uks\&#1042;&#1077;&#1088;&#1093;&#1086;&#1096;&#1072;&#1085;&#1089;&#1082;&#1072;&#1103;\2022\&#1085;&#1072;&#1083;&#1086;&#1075;&#1086;&#1074;&#1072;&#1103;%20&#1086;&#1075;&#1086;&#1074;&#1086;&#1088;&#1082;&#1072;%20&#1074;%20&#1089;&#1084;&#1088;.docx" TargetMode="External"/><Relationship Id="rId82" Type="http://schemas.openxmlformats.org/officeDocument/2006/relationships/footer" Target="footer3.xml"/><Relationship Id="rId90" Type="http://schemas.openxmlformats.org/officeDocument/2006/relationships/footer" Target="footer8.xml"/><Relationship Id="rId95" Type="http://schemas.openxmlformats.org/officeDocument/2006/relationships/hyperlink" Target="http://www.consultant.ru/document/cons_doc_LAW_436387/7cb5d9b7f75fd72853e0610988cc9f6fdd08802e/" TargetMode="External"/><Relationship Id="rId19" Type="http://schemas.openxmlformats.org/officeDocument/2006/relationships/image" Target="media/image1.png"/><Relationship Id="rId14" Type="http://schemas.openxmlformats.org/officeDocument/2006/relationships/hyperlink" Target="http://www.consultant.ru/document/cons_doc_LAW_410704/be7f337d9b35705ac035531878c8d15c2b09b36d/" TargetMode="External"/><Relationship Id="rId22" Type="http://schemas.openxmlformats.org/officeDocument/2006/relationships/image" Target="media/image4.png"/><Relationship Id="rId27" Type="http://schemas.openxmlformats.org/officeDocument/2006/relationships/image" Target="media/image7.gif"/><Relationship Id="rId30" Type="http://schemas.openxmlformats.org/officeDocument/2006/relationships/image" Target="media/image10.gif"/><Relationship Id="rId35" Type="http://schemas.openxmlformats.org/officeDocument/2006/relationships/hyperlink" Target="mailto:oleg_lesneckiy@crimeagasnet.ru" TargetMode="External"/><Relationship Id="rId43" Type="http://schemas.openxmlformats.org/officeDocument/2006/relationships/hyperlink" Target="https://internet.garant.ru/" TargetMode="External"/><Relationship Id="rId48" Type="http://schemas.openxmlformats.org/officeDocument/2006/relationships/hyperlink" Target="https://internet.garant.ru/" TargetMode="External"/><Relationship Id="rId56" Type="http://schemas.openxmlformats.org/officeDocument/2006/relationships/hyperlink" Target="https://internet.garant.ru/" TargetMode="External"/><Relationship Id="rId64" Type="http://schemas.openxmlformats.org/officeDocument/2006/relationships/hyperlink" Target="file:///\\10.200.25.250\Slujba_zakazchika\&#1042;&#1077;&#1088;&#1093;&#1086;&#1096;&#1072;&#1085;&#1089;&#1082;&#1072;&#1103;\&#1047;&#1040;&#1050;&#1059;&#1055;&#1050;&#1048;%20&#1055;&#1054;%2044&#1060;&#1047;\2025\&#1055;&#1088;&#1086;&#1077;&#1082;&#1090;%20&#1082;&#1086;&#1085;&#1090;&#1088;&#1072;&#1082;&#1090;&#1072;%20&#1085;&#1072;%20&#1057;&#1052;&#1056;%20%20&#1089;%20&#1048;&#1057;&#1059;&#1055;%20&#1080;%20&#1052;&#1080;&#1085;&#1090;&#1086;&#1087;%20&#1090;&#1080;&#1087;&#1086;&#1074;&#1099;&#1077;%20&#1091;&#1089;&#1083;&#1086;&#1074;&#1080;&#1103;%20&#1074;&#1099;&#1076;&#1077;&#1083;&#1077;&#1085;&#1099;%20&#1075;&#1086;&#1083;&#1091;&#1073;&#1099;&#1084;.docx" TargetMode="External"/><Relationship Id="rId69" Type="http://schemas.openxmlformats.org/officeDocument/2006/relationships/hyperlink" Target="kodeks://link/d?nd=420243891&amp;prevdoc=542620215&amp;point=mark=0000000000000000000000000000000000000000000000000065C0IR" TargetMode="External"/><Relationship Id="rId77" Type="http://schemas.openxmlformats.org/officeDocument/2006/relationships/hyperlink" Target="kodeks://link/d?nd=555664724" TargetMode="External"/><Relationship Id="rId100" Type="http://schemas.openxmlformats.org/officeDocument/2006/relationships/header" Target="header6.xml"/><Relationship Id="rId8" Type="http://schemas.openxmlformats.org/officeDocument/2006/relationships/endnotes" Target="endnotes.xml"/><Relationship Id="rId51" Type="http://schemas.openxmlformats.org/officeDocument/2006/relationships/hyperlink" Target="https://internet.garant.ru/" TargetMode="External"/><Relationship Id="rId72" Type="http://schemas.openxmlformats.org/officeDocument/2006/relationships/hyperlink" Target="kodeks://link/d?nd=1200146763" TargetMode="External"/><Relationship Id="rId80" Type="http://schemas.openxmlformats.org/officeDocument/2006/relationships/hyperlink" Target="kodeks://link/d?nd=1200173797" TargetMode="External"/><Relationship Id="rId85" Type="http://schemas.openxmlformats.org/officeDocument/2006/relationships/footer" Target="footer5.xml"/><Relationship Id="rId93" Type="http://schemas.openxmlformats.org/officeDocument/2006/relationships/hyperlink" Target="http://www.consultant.ru/document/cons_doc_LAW_413154/a142cf846a2c4b405e65e6ee1d847270a8b77ae9/" TargetMode="External"/><Relationship Id="rId98" Type="http://schemas.openxmlformats.org/officeDocument/2006/relationships/hyperlink" Target="http://www.consultant.ru/document/cons_doc_LAW_436387/a74ca4364cb5aa0d95db2b7636907af350ab52c8/" TargetMode="External"/><Relationship Id="rId3" Type="http://schemas.openxmlformats.org/officeDocument/2006/relationships/styles" Target="styles.xml"/><Relationship Id="rId12" Type="http://schemas.openxmlformats.org/officeDocument/2006/relationships/hyperlink" Target="http://www.consultant.ru/document/cons_doc_LAW_410704/be7f337d9b35705ac035531878c8d15c2b09b36d/" TargetMode="External"/><Relationship Id="rId17" Type="http://schemas.openxmlformats.org/officeDocument/2006/relationships/footer" Target="footer2.xml"/><Relationship Id="rId25" Type="http://schemas.openxmlformats.org/officeDocument/2006/relationships/hyperlink" Target="garantF1://3823575.0" TargetMode="External"/><Relationship Id="rId33" Type="http://schemas.openxmlformats.org/officeDocument/2006/relationships/hyperlink" Target="mailto:uprav1@crimeagasnet.ru" TargetMode="External"/><Relationship Id="rId38" Type="http://schemas.openxmlformats.org/officeDocument/2006/relationships/hyperlink" Target="https://internet.garant.ru/" TargetMode="External"/><Relationship Id="rId46" Type="http://schemas.openxmlformats.org/officeDocument/2006/relationships/hyperlink" Target="https://internet.garant.ru/" TargetMode="External"/><Relationship Id="rId59" Type="http://schemas.openxmlformats.org/officeDocument/2006/relationships/hyperlink" Target="https://internet.garant.ru/" TargetMode="External"/><Relationship Id="rId67" Type="http://schemas.openxmlformats.org/officeDocument/2006/relationships/hyperlink" Target="kodeks://link/d?nd=902192610&amp;prevdoc=542620215&amp;point=mark=000000000000000000000000000000000000000000000000008Q40M2" TargetMode="External"/><Relationship Id="rId103" Type="http://schemas.openxmlformats.org/officeDocument/2006/relationships/theme" Target="theme/theme1.xml"/><Relationship Id="rId20" Type="http://schemas.openxmlformats.org/officeDocument/2006/relationships/image" Target="media/image2.png"/><Relationship Id="rId41" Type="http://schemas.openxmlformats.org/officeDocument/2006/relationships/hyperlink" Target="https://internet.garant.ru/" TargetMode="External"/><Relationship Id="rId54" Type="http://schemas.openxmlformats.org/officeDocument/2006/relationships/hyperlink" Target="https://internet.garant.ru/" TargetMode="External"/><Relationship Id="rId62" Type="http://schemas.openxmlformats.org/officeDocument/2006/relationships/hyperlink" Target="consultantplus://offline/ref=822927BF061982D1E94AA07C5CF92F18B022994DAAA40975DDECCC5D330DC50E162BD60FE5DF639E5FA6921921D1A4E8898E5F285876E5s0W4M" TargetMode="External"/><Relationship Id="rId70" Type="http://schemas.openxmlformats.org/officeDocument/2006/relationships/hyperlink" Target="kodeks://link/d?nd=420243891&amp;prevdoc=542620215&amp;point=mark=0000000000000000000000000000000000000000000000000064U0IK" TargetMode="External"/><Relationship Id="rId75" Type="http://schemas.openxmlformats.org/officeDocument/2006/relationships/hyperlink" Target="kodeks://link/d?nd=573514518" TargetMode="External"/><Relationship Id="rId83" Type="http://schemas.openxmlformats.org/officeDocument/2006/relationships/footer" Target="footer4.xml"/><Relationship Id="rId88" Type="http://schemas.openxmlformats.org/officeDocument/2006/relationships/footer" Target="footer7.xml"/><Relationship Id="rId91" Type="http://schemas.openxmlformats.org/officeDocument/2006/relationships/header" Target="header5.xml"/><Relationship Id="rId96" Type="http://schemas.openxmlformats.org/officeDocument/2006/relationships/hyperlink" Target="http://www.consultant.ru/document/cons_doc_LAW_436387/6411e005f539b666d6f360f202cb7b1c23fe27c3/"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consultant.ru/document/cons_doc_LAW_410704/be7f337d9b35705ac035531878c8d15c2b09b36d/" TargetMode="External"/><Relationship Id="rId23" Type="http://schemas.openxmlformats.org/officeDocument/2006/relationships/image" Target="media/image5.png"/><Relationship Id="rId28" Type="http://schemas.openxmlformats.org/officeDocument/2006/relationships/image" Target="media/image8.gif"/><Relationship Id="rId36" Type="http://schemas.openxmlformats.org/officeDocument/2006/relationships/hyperlink" Target="https://normativ.kontur.ru/document?moduleId=1&amp;documentId=351850" TargetMode="External"/><Relationship Id="rId49" Type="http://schemas.openxmlformats.org/officeDocument/2006/relationships/hyperlink" Target="https://internet.garant.ru/" TargetMode="External"/><Relationship Id="rId57" Type="http://schemas.openxmlformats.org/officeDocument/2006/relationships/hyperlink" Target="https://internet.garant.ru/" TargetMode="External"/><Relationship Id="rId10" Type="http://schemas.openxmlformats.org/officeDocument/2006/relationships/hyperlink" Target="http://www.consultant.ru/document/cons_doc_LAW_410704/be7f337d9b35705ac035531878c8d15c2b09b36d/" TargetMode="External"/><Relationship Id="rId31" Type="http://schemas.openxmlformats.org/officeDocument/2006/relationships/image" Target="media/image11.gif"/><Relationship Id="rId44" Type="http://schemas.openxmlformats.org/officeDocument/2006/relationships/hyperlink" Target="consultantplus://offline/ref=F8A478AABE52A8E8618F11CC501193DB87E92F16C0CE9E2F2EF5CA028ECF14520AFED21484CA29BA16FA140A25I7a1L" TargetMode="External"/><Relationship Id="rId52" Type="http://schemas.openxmlformats.org/officeDocument/2006/relationships/hyperlink" Target="https://internet.garant.ru/" TargetMode="External"/><Relationship Id="rId60" Type="http://schemas.openxmlformats.org/officeDocument/2006/relationships/hyperlink" Target="https://internet.garant.ru/" TargetMode="External"/><Relationship Id="rId65" Type="http://schemas.openxmlformats.org/officeDocument/2006/relationships/hyperlink" Target="mailto:guprk@crimeagasnet.ru" TargetMode="External"/><Relationship Id="rId73" Type="http://schemas.openxmlformats.org/officeDocument/2006/relationships/hyperlink" Target="kodeks://link/d?nd=573514520" TargetMode="External"/><Relationship Id="rId78" Type="http://schemas.openxmlformats.org/officeDocument/2006/relationships/hyperlink" Target="kodeks://link/d?nd=564543308" TargetMode="External"/><Relationship Id="rId81" Type="http://schemas.openxmlformats.org/officeDocument/2006/relationships/hyperlink" Target="consultantplus://offline/ref=C5C2C83304E8BAB89E2333FDBE62798E5D848813357A2F6EF8E5599D64065FD1CE2BC5BE91051EE9B2Y4M" TargetMode="External"/><Relationship Id="rId86" Type="http://schemas.openxmlformats.org/officeDocument/2006/relationships/footer" Target="footer6.xml"/><Relationship Id="rId94" Type="http://schemas.openxmlformats.org/officeDocument/2006/relationships/hyperlink" Target="http://www.consultant.ru/document/cons_doc_LAW_413154/5377b0e3c206aea2e91c9ae02688db5bdc59685c/" TargetMode="External"/><Relationship Id="rId99" Type="http://schemas.openxmlformats.org/officeDocument/2006/relationships/hyperlink" Target="http://www.consultant.ru/document/cons_doc_LAW_422609/f61ff313afecf81a91a43d729c2df55c1d6a1533/" TargetMode="External"/><Relationship Id="rId101" Type="http://schemas.openxmlformats.org/officeDocument/2006/relationships/footer" Target="footer9.xml"/><Relationship Id="rId4" Type="http://schemas.microsoft.com/office/2007/relationships/stylesWithEffects" Target="stylesWithEffects.xml"/><Relationship Id="rId9" Type="http://schemas.openxmlformats.org/officeDocument/2006/relationships/hyperlink" Target="http://www.consultant.ru/document/cons_doc_LAW_410704/be7f337d9b35705ac035531878c8d15c2b09b36d/" TargetMode="External"/><Relationship Id="rId13" Type="http://schemas.openxmlformats.org/officeDocument/2006/relationships/hyperlink" Target="http://www.consultant.ru/document/cons_doc_LAW_410704/be7f337d9b35705ac035531878c8d15c2b09b36d/" TargetMode="External"/><Relationship Id="rId18" Type="http://schemas.openxmlformats.org/officeDocument/2006/relationships/header" Target="header1.xml"/><Relationship Id="rId39" Type="http://schemas.openxmlformats.org/officeDocument/2006/relationships/hyperlink" Target="https://internet.garant.ru/" TargetMode="External"/><Relationship Id="rId34" Type="http://schemas.openxmlformats.org/officeDocument/2006/relationships/hyperlink" Target="mailto:aleksandr_fedosov@crimeagasnet.ru" TargetMode="External"/><Relationship Id="rId50" Type="http://schemas.openxmlformats.org/officeDocument/2006/relationships/hyperlink" Target="https://internet.garant.ru/" TargetMode="External"/><Relationship Id="rId55" Type="http://schemas.openxmlformats.org/officeDocument/2006/relationships/hyperlink" Target="https://internet.garant.ru/" TargetMode="External"/><Relationship Id="rId76" Type="http://schemas.openxmlformats.org/officeDocument/2006/relationships/hyperlink" Target="kodeks://link/d?nd=553863489" TargetMode="External"/><Relationship Id="rId97" Type="http://schemas.openxmlformats.org/officeDocument/2006/relationships/hyperlink" Target="http://www.consultant.ru/document/cons_doc_LAW_436387/0108932a3c6234f73590b25799588ada492deb2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16EBD4-B134-457C-AB36-BBDE36690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1457</TotalTime>
  <Pages>128</Pages>
  <Words>49195</Words>
  <Characters>280418</Characters>
  <Application>Microsoft Office Word</Application>
  <DocSecurity>0</DocSecurity>
  <Lines>2336</Lines>
  <Paragraphs>657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328956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Грищенюк Евгения Владимировна</cp:lastModifiedBy>
  <cp:revision>231</cp:revision>
  <cp:lastPrinted>2026-04-15T10:09:00Z</cp:lastPrinted>
  <dcterms:created xsi:type="dcterms:W3CDTF">2023-09-08T05:18:00Z</dcterms:created>
  <dcterms:modified xsi:type="dcterms:W3CDTF">2026-04-15T10:12:00Z</dcterms:modified>
</cp:coreProperties>
</file>